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396E6B">
        <w:rPr>
          <w:rFonts w:ascii="Mistral" w:hAnsi="Mistral" w:cs="Rod"/>
          <w:bCs/>
          <w:sz w:val="40"/>
          <w:szCs w:val="40"/>
        </w:rPr>
        <w:t>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4A0E93">
        <w:rPr>
          <w:rFonts w:ascii="Mistral" w:hAnsi="Mistral" w:cs="Rod"/>
          <w:bCs/>
          <w:sz w:val="40"/>
          <w:szCs w:val="40"/>
        </w:rPr>
        <w:t>2</w:t>
      </w:r>
      <w:r w:rsidR="00396E6B">
        <w:rPr>
          <w:rFonts w:ascii="Mistral" w:hAnsi="Mistral" w:cs="Rod"/>
          <w:bCs/>
          <w:sz w:val="40"/>
          <w:szCs w:val="40"/>
        </w:rPr>
        <w:t>4</w:t>
      </w:r>
      <w:r w:rsidR="00854C2D">
        <w:rPr>
          <w:rFonts w:ascii="Mistral" w:hAnsi="Mistral" w:cs="Rod"/>
          <w:bCs/>
          <w:sz w:val="40"/>
          <w:szCs w:val="40"/>
        </w:rPr>
        <w:t>.01.2025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396E6B" w:rsidRPr="00396E6B" w:rsidRDefault="00396E6B" w:rsidP="00396E6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bookmarkStart w:id="0" w:name="__DdeLink__47_313468965"/>
      <w:r w:rsidRPr="00396E6B">
        <w:rPr>
          <w:rFonts w:eastAsia="Calibri"/>
          <w:b/>
          <w:color w:val="00000A"/>
          <w:sz w:val="28"/>
          <w:szCs w:val="28"/>
          <w:lang w:eastAsia="en-US"/>
        </w:rPr>
        <w:t>ИЗВЕЩЕНИЕ</w:t>
      </w:r>
    </w:p>
    <w:p w:rsidR="00396E6B" w:rsidRPr="00396E6B" w:rsidRDefault="00396E6B" w:rsidP="00396E6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 xml:space="preserve">о возможности предоставления в </w:t>
      </w:r>
      <w:r w:rsidRPr="00396E6B">
        <w:rPr>
          <w:rFonts w:eastAsia="Calibri"/>
          <w:b/>
          <w:color w:val="000099"/>
          <w:sz w:val="28"/>
          <w:szCs w:val="28"/>
          <w:lang w:eastAsia="en-US"/>
        </w:rPr>
        <w:t>собственность</w:t>
      </w:r>
      <w:r w:rsidRPr="00396E6B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:rsidR="00396E6B" w:rsidRPr="00396E6B" w:rsidRDefault="00396E6B" w:rsidP="00396E6B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 xml:space="preserve">земельного участка для </w:t>
      </w:r>
      <w:bookmarkEnd w:id="0"/>
      <w:r w:rsidRPr="00396E6B">
        <w:rPr>
          <w:rFonts w:eastAsia="Calibri"/>
          <w:b/>
          <w:color w:val="000080"/>
          <w:sz w:val="28"/>
          <w:szCs w:val="28"/>
          <w:lang w:eastAsia="en-US"/>
        </w:rPr>
        <w:t>садоводства</w:t>
      </w:r>
    </w:p>
    <w:p w:rsidR="00396E6B" w:rsidRPr="00396E6B" w:rsidRDefault="00396E6B" w:rsidP="00396E6B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396E6B" w:rsidRPr="00396E6B" w:rsidRDefault="00396E6B" w:rsidP="00396E6B">
      <w:pPr>
        <w:suppressAutoHyphens/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396E6B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Администрация Репьевского сельсовета Тогучинского района Новосибирской области извещает о возможности предоставления в </w:t>
      </w:r>
      <w:r w:rsidRPr="00396E6B">
        <w:rPr>
          <w:rFonts w:eastAsia="Calibri"/>
          <w:b/>
          <w:bCs/>
          <w:color w:val="000099"/>
          <w:sz w:val="28"/>
          <w:szCs w:val="28"/>
          <w:lang w:eastAsia="en-US"/>
        </w:rPr>
        <w:t>собственность</w:t>
      </w:r>
      <w:r w:rsidRPr="00396E6B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 земельного участка для</w:t>
      </w:r>
      <w:r w:rsidRPr="00396E6B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Pr="00396E6B">
        <w:rPr>
          <w:rFonts w:eastAsia="Calibri"/>
          <w:b/>
          <w:bCs/>
          <w:color w:val="000080"/>
          <w:sz w:val="28"/>
          <w:szCs w:val="28"/>
          <w:lang w:eastAsia="en-US"/>
        </w:rPr>
        <w:t>садоводства</w:t>
      </w:r>
      <w:r w:rsidRPr="00396E6B">
        <w:rPr>
          <w:rFonts w:ascii="Calibri" w:eastAsia="Calibri" w:hAnsi="Calibri"/>
          <w:b/>
          <w:bCs/>
          <w:color w:val="000080"/>
          <w:sz w:val="22"/>
          <w:szCs w:val="22"/>
          <w:lang w:eastAsia="en-US"/>
        </w:rPr>
        <w:t>.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396E6B">
        <w:rPr>
          <w:rFonts w:eastAsia="Calibri"/>
          <w:color w:val="00000A"/>
          <w:sz w:val="28"/>
          <w:szCs w:val="28"/>
          <w:lang w:eastAsia="en-US"/>
        </w:rPr>
        <w:t xml:space="preserve">Граждане, заинтересованные в предоставлении земельного участка для </w:t>
      </w:r>
      <w:r w:rsidRPr="00396E6B">
        <w:rPr>
          <w:rFonts w:eastAsia="Calibri"/>
          <w:color w:val="000080"/>
          <w:sz w:val="28"/>
          <w:szCs w:val="28"/>
          <w:lang w:eastAsia="en-US"/>
        </w:rPr>
        <w:t>садоводства</w:t>
      </w:r>
      <w:r w:rsidRPr="00396E6B">
        <w:rPr>
          <w:rFonts w:ascii="Calibri" w:eastAsia="Calibri" w:hAnsi="Calibri"/>
          <w:color w:val="000080"/>
          <w:sz w:val="22"/>
          <w:szCs w:val="22"/>
          <w:lang w:eastAsia="en-US"/>
        </w:rPr>
        <w:t>,</w:t>
      </w:r>
      <w:r w:rsidRPr="00396E6B">
        <w:rPr>
          <w:rFonts w:eastAsia="Calibri"/>
          <w:color w:val="00000A"/>
          <w:sz w:val="28"/>
          <w:szCs w:val="28"/>
          <w:lang w:eastAsia="en-US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Pr="00396E6B">
        <w:rPr>
          <w:rFonts w:eastAsia="Calibri"/>
          <w:color w:val="000099"/>
          <w:sz w:val="28"/>
          <w:szCs w:val="28"/>
          <w:lang w:eastAsia="en-US"/>
        </w:rPr>
        <w:t xml:space="preserve">купли-продажи </w:t>
      </w:r>
      <w:r w:rsidRPr="00396E6B">
        <w:rPr>
          <w:rFonts w:eastAsia="Calibri"/>
          <w:color w:val="00000A"/>
          <w:sz w:val="28"/>
          <w:szCs w:val="28"/>
          <w:lang w:eastAsia="en-US"/>
        </w:rPr>
        <w:t>земельного участка.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>Адрес и способ подачи заявлений: 633415 Новосибирская область Тогучинский район с. Репьево улица Магистральная 10.</w:t>
      </w:r>
      <w:r w:rsidRPr="00396E6B">
        <w:rPr>
          <w:rFonts w:eastAsia="Calibri"/>
          <w:color w:val="00000A"/>
          <w:sz w:val="28"/>
          <w:szCs w:val="28"/>
          <w:lang w:eastAsia="en-US"/>
        </w:rPr>
        <w:t xml:space="preserve">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>Дата окончания приема заявок</w:t>
      </w:r>
      <w:r w:rsidRPr="00396E6B">
        <w:rPr>
          <w:rFonts w:eastAsia="Calibri"/>
          <w:color w:val="00000A"/>
          <w:sz w:val="28"/>
          <w:szCs w:val="28"/>
          <w:lang w:eastAsia="en-US"/>
        </w:rPr>
        <w:t>:</w:t>
      </w:r>
      <w:r w:rsidRPr="00396E6B">
        <w:rPr>
          <w:rFonts w:eastAsia="Calibri"/>
          <w:color w:val="000099"/>
          <w:sz w:val="28"/>
          <w:szCs w:val="28"/>
          <w:lang w:eastAsia="en-US"/>
        </w:rPr>
        <w:t xml:space="preserve"> 24.02.2025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 xml:space="preserve">Адрес и иное описание местоположения земельного участка: </w:t>
      </w:r>
      <w:r w:rsidRPr="00396E6B">
        <w:rPr>
          <w:color w:val="00000A"/>
          <w:sz w:val="28"/>
          <w:szCs w:val="28"/>
          <w:lang w:eastAsia="en-US"/>
        </w:rPr>
        <w:t>Новосибирская область, Тогучинский район,</w:t>
      </w:r>
      <w:r w:rsidRPr="00396E6B">
        <w:rPr>
          <w:color w:val="000080"/>
          <w:sz w:val="28"/>
          <w:szCs w:val="28"/>
          <w:lang w:eastAsia="en-US"/>
        </w:rPr>
        <w:t xml:space="preserve"> </w:t>
      </w:r>
      <w:proofErr w:type="spellStart"/>
      <w:r w:rsidRPr="00396E6B">
        <w:rPr>
          <w:color w:val="000080"/>
          <w:sz w:val="28"/>
          <w:szCs w:val="28"/>
          <w:lang w:eastAsia="en-US"/>
        </w:rPr>
        <w:t>с.т</w:t>
      </w:r>
      <w:proofErr w:type="spellEnd"/>
      <w:r w:rsidRPr="00396E6B">
        <w:rPr>
          <w:color w:val="000080"/>
          <w:sz w:val="28"/>
          <w:szCs w:val="28"/>
          <w:lang w:eastAsia="en-US"/>
        </w:rPr>
        <w:t xml:space="preserve">. </w:t>
      </w:r>
      <w:proofErr w:type="spellStart"/>
      <w:r w:rsidRPr="00396E6B">
        <w:rPr>
          <w:color w:val="000080"/>
          <w:sz w:val="28"/>
          <w:szCs w:val="28"/>
          <w:lang w:eastAsia="en-US"/>
        </w:rPr>
        <w:t>Заринка</w:t>
      </w:r>
      <w:proofErr w:type="spellEnd"/>
      <w:r w:rsidRPr="00396E6B">
        <w:rPr>
          <w:color w:val="000080"/>
          <w:sz w:val="28"/>
          <w:szCs w:val="28"/>
          <w:lang w:eastAsia="en-US"/>
        </w:rPr>
        <w:t>, уч. 170.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>Кадастровый номер</w:t>
      </w:r>
      <w:r w:rsidRPr="00396E6B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Pr="00396E6B">
        <w:rPr>
          <w:rFonts w:eastAsia="Calibri"/>
          <w:b/>
          <w:color w:val="00000A"/>
          <w:sz w:val="28"/>
          <w:szCs w:val="28"/>
          <w:lang w:eastAsia="en-US"/>
        </w:rPr>
        <w:t>земельного участка</w:t>
      </w:r>
      <w:r w:rsidRPr="00396E6B">
        <w:rPr>
          <w:rFonts w:eastAsia="Calibri"/>
          <w:color w:val="00000A"/>
          <w:sz w:val="28"/>
          <w:szCs w:val="28"/>
          <w:lang w:eastAsia="en-US"/>
        </w:rPr>
        <w:t xml:space="preserve"> 54:24:032701:132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r w:rsidRPr="00396E6B">
        <w:rPr>
          <w:rFonts w:eastAsia="Calibri"/>
          <w:b/>
          <w:color w:val="00000A"/>
          <w:sz w:val="28"/>
          <w:szCs w:val="28"/>
          <w:lang w:eastAsia="en-US"/>
        </w:rPr>
        <w:t>Площадь земельного участка</w:t>
      </w:r>
      <w:r w:rsidRPr="00396E6B">
        <w:rPr>
          <w:rFonts w:eastAsia="Calibri"/>
          <w:color w:val="0000FF"/>
          <w:sz w:val="28"/>
          <w:szCs w:val="28"/>
          <w:lang w:eastAsia="en-US"/>
        </w:rPr>
        <w:t xml:space="preserve"> - 10</w:t>
      </w:r>
      <w:r w:rsidRPr="00396E6B">
        <w:rPr>
          <w:rFonts w:eastAsia="Calibri"/>
          <w:color w:val="000099"/>
          <w:sz w:val="28"/>
          <w:szCs w:val="28"/>
          <w:lang w:eastAsia="en-US"/>
        </w:rPr>
        <w:t>00</w:t>
      </w:r>
      <w:r w:rsidRPr="00396E6B">
        <w:rPr>
          <w:color w:val="000099"/>
          <w:sz w:val="28"/>
          <w:szCs w:val="28"/>
          <w:lang w:eastAsia="en-US"/>
        </w:rPr>
        <w:t>,0</w:t>
      </w:r>
      <w:r w:rsidRPr="00396E6B">
        <w:rPr>
          <w:color w:val="00000A"/>
          <w:sz w:val="28"/>
          <w:szCs w:val="28"/>
          <w:lang w:eastAsia="en-US"/>
        </w:rPr>
        <w:t xml:space="preserve"> </w:t>
      </w:r>
      <w:proofErr w:type="spellStart"/>
      <w:r w:rsidRPr="00396E6B">
        <w:rPr>
          <w:color w:val="00000A"/>
          <w:sz w:val="28"/>
          <w:szCs w:val="28"/>
          <w:lang w:eastAsia="en-US"/>
        </w:rPr>
        <w:t>кв.м</w:t>
      </w:r>
      <w:proofErr w:type="spellEnd"/>
      <w:r w:rsidRPr="00396E6B">
        <w:rPr>
          <w:color w:val="00000A"/>
          <w:sz w:val="28"/>
          <w:szCs w:val="28"/>
          <w:lang w:eastAsia="en-US"/>
        </w:rPr>
        <w:t>.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bookmarkStart w:id="1" w:name="__DdeLink__55_1186741265"/>
      <w:bookmarkEnd w:id="1"/>
      <w:r w:rsidRPr="00396E6B">
        <w:rPr>
          <w:color w:val="00000A"/>
          <w:sz w:val="28"/>
          <w:szCs w:val="28"/>
          <w:lang w:eastAsia="en-US"/>
        </w:rPr>
        <w:t>Со схемой расположения земельного участка можно ознакомиться по адресу:</w:t>
      </w:r>
      <w:r w:rsidRPr="00396E6B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Pr="00396E6B">
        <w:rPr>
          <w:b/>
          <w:color w:val="00000A"/>
          <w:sz w:val="28"/>
          <w:szCs w:val="28"/>
          <w:u w:val="single"/>
          <w:lang w:eastAsia="en-US"/>
        </w:rPr>
        <w:t>633415 Новосибирская область Тогучинский район с. Репьево улица Магистральная 10</w:t>
      </w:r>
      <w:r w:rsidRPr="00396E6B">
        <w:rPr>
          <w:color w:val="00000A"/>
          <w:sz w:val="28"/>
          <w:szCs w:val="28"/>
          <w:lang w:eastAsia="en-US"/>
        </w:rPr>
        <w:t>, ежедневно (за исключением выходных и праздничных дней) с 8:30 до 12:30, с 13:30 до 15:00</w:t>
      </w:r>
    </w:p>
    <w:p w:rsidR="00396E6B" w:rsidRPr="00396E6B" w:rsidRDefault="00396E6B" w:rsidP="00396E6B">
      <w:pPr>
        <w:widowControl w:val="0"/>
        <w:suppressAutoHyphens/>
        <w:ind w:firstLine="624"/>
        <w:jc w:val="both"/>
        <w:rPr>
          <w:rFonts w:ascii="Calibri" w:eastAsia="Calibri" w:hAnsi="Calibri"/>
          <w:color w:val="00000A"/>
          <w:sz w:val="22"/>
          <w:szCs w:val="22"/>
          <w:u w:val="single"/>
          <w:lang w:val="en-US" w:eastAsia="en-US"/>
        </w:rPr>
      </w:pPr>
      <w:r w:rsidRPr="00396E6B">
        <w:rPr>
          <w:rFonts w:eastAsia="Calibri"/>
          <w:color w:val="00000A"/>
          <w:sz w:val="28"/>
          <w:szCs w:val="22"/>
          <w:lang w:eastAsia="en-US"/>
        </w:rPr>
        <w:t xml:space="preserve">Контактный номер телефона </w:t>
      </w:r>
      <w:r w:rsidRPr="00396E6B">
        <w:rPr>
          <w:rFonts w:eastAsia="Calibri"/>
          <w:color w:val="00000A"/>
          <w:sz w:val="28"/>
          <w:szCs w:val="22"/>
          <w:u w:val="single"/>
          <w:lang w:val="en-US" w:eastAsia="en-US"/>
        </w:rPr>
        <w:t>83834029979</w:t>
      </w:r>
    </w:p>
    <w:p w:rsidR="00396E6B" w:rsidRPr="00396E6B" w:rsidRDefault="00396E6B" w:rsidP="00396E6B">
      <w:pPr>
        <w:suppressAutoHyphens/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396E6B" w:rsidRPr="00396E6B" w:rsidRDefault="00396E6B" w:rsidP="00396E6B">
      <w:pPr>
        <w:suppressAutoHyphens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7950CA" w:rsidRDefault="007950CA" w:rsidP="001D3D72">
      <w:pPr>
        <w:jc w:val="center"/>
        <w:rPr>
          <w:sz w:val="20"/>
          <w:szCs w:val="20"/>
        </w:rPr>
      </w:pPr>
      <w:bookmarkStart w:id="2" w:name="_GoBack"/>
      <w:bookmarkEnd w:id="2"/>
    </w:p>
    <w:p w:rsidR="007950CA" w:rsidRDefault="007950CA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396E6B">
              <w:rPr>
                <w:b/>
                <w:sz w:val="22"/>
                <w:szCs w:val="22"/>
              </w:rPr>
              <w:t>5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4A0E93">
              <w:rPr>
                <w:b/>
                <w:sz w:val="22"/>
                <w:szCs w:val="22"/>
              </w:rPr>
              <w:t>2</w:t>
            </w:r>
            <w:r w:rsidR="00396E6B">
              <w:rPr>
                <w:b/>
                <w:sz w:val="22"/>
                <w:szCs w:val="22"/>
              </w:rPr>
              <w:t>4</w:t>
            </w:r>
            <w:r w:rsidR="00B66D57">
              <w:rPr>
                <w:b/>
                <w:sz w:val="22"/>
                <w:szCs w:val="22"/>
              </w:rPr>
              <w:t>.</w:t>
            </w:r>
            <w:r w:rsidR="00854C2D">
              <w:rPr>
                <w:b/>
                <w:sz w:val="22"/>
                <w:szCs w:val="22"/>
              </w:rPr>
              <w:t>0</w:t>
            </w:r>
            <w:r w:rsidR="0081788A">
              <w:rPr>
                <w:b/>
                <w:sz w:val="22"/>
                <w:szCs w:val="22"/>
              </w:rPr>
              <w:t>1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</w:t>
            </w:r>
            <w:r w:rsidR="00854C2D">
              <w:rPr>
                <w:b/>
                <w:sz w:val="22"/>
                <w:szCs w:val="22"/>
              </w:rPr>
              <w:t>5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396E6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78" w:rsidRDefault="00010178" w:rsidP="009716B0">
      <w:r>
        <w:separator/>
      </w:r>
    </w:p>
  </w:endnote>
  <w:endnote w:type="continuationSeparator" w:id="0">
    <w:p w:rsidR="00010178" w:rsidRDefault="0001017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78" w:rsidRDefault="00010178" w:rsidP="009716B0">
      <w:r>
        <w:separator/>
      </w:r>
    </w:p>
  </w:footnote>
  <w:footnote w:type="continuationSeparator" w:id="0">
    <w:p w:rsidR="00010178" w:rsidRDefault="0001017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396E6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0178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6E6B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A0E93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4C2D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04A2-FA9F-43FA-83FF-8188418C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254</cp:revision>
  <cp:lastPrinted>2020-07-21T01:19:00Z</cp:lastPrinted>
  <dcterms:created xsi:type="dcterms:W3CDTF">2019-04-08T04:30:00Z</dcterms:created>
  <dcterms:modified xsi:type="dcterms:W3CDTF">2025-01-24T05:10:00Z</dcterms:modified>
</cp:coreProperties>
</file>