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8" w:rsidRDefault="002C4028"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2245BC" w:rsidRDefault="002245BC" w:rsidP="00E61C15">
      <w:pPr>
        <w:jc w:val="center"/>
        <w:rPr>
          <w:rFonts w:ascii="Gabriola" w:hAnsi="Gabriola" w:cs="Rod"/>
          <w:b/>
          <w:bCs/>
          <w:sz w:val="48"/>
          <w:szCs w:val="48"/>
        </w:rPr>
      </w:pPr>
    </w:p>
    <w:p w:rsidR="002245BC" w:rsidRDefault="002245BC" w:rsidP="00E61C15">
      <w:pPr>
        <w:jc w:val="center"/>
        <w:rPr>
          <w:rFonts w:ascii="Gabriola" w:hAnsi="Gabriola" w:cs="Rod"/>
          <w:b/>
          <w:bCs/>
          <w:sz w:val="48"/>
          <w:szCs w:val="48"/>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8903C2" w:rsidRDefault="008903C2" w:rsidP="009716B0">
      <w:pPr>
        <w:jc w:val="center"/>
        <w:rPr>
          <w:rFonts w:ascii="Gabriola" w:hAnsi="Gabriola" w:cs="Rod"/>
          <w:b/>
          <w:bCs/>
          <w:sz w:val="48"/>
          <w:szCs w:val="48"/>
        </w:rPr>
      </w:pPr>
    </w:p>
    <w:p w:rsidR="002245BC" w:rsidRPr="00FA4F4B" w:rsidRDefault="002245BC" w:rsidP="009716B0">
      <w:pPr>
        <w:jc w:val="center"/>
        <w:rPr>
          <w:rFonts w:ascii="Gabriola" w:hAnsi="Gabriola" w:cs="Rod"/>
          <w:b/>
          <w:bCs/>
          <w:sz w:val="48"/>
          <w:szCs w:val="48"/>
        </w:rPr>
      </w:pPr>
    </w:p>
    <w:p w:rsidR="009716B0" w:rsidRPr="00AF30B9" w:rsidRDefault="0001385D" w:rsidP="009716B0">
      <w:pPr>
        <w:rPr>
          <w:rFonts w:ascii="Mistral" w:hAnsi="Mistral" w:cs="Rod"/>
          <w:bCs/>
          <w:sz w:val="40"/>
          <w:szCs w:val="40"/>
        </w:rPr>
      </w:pPr>
      <w:r w:rsidRPr="00AF30B9">
        <w:rPr>
          <w:rFonts w:ascii="Mistral" w:hAnsi="Mistral" w:cs="Rod"/>
          <w:bCs/>
          <w:sz w:val="40"/>
          <w:szCs w:val="40"/>
        </w:rPr>
        <w:t>№</w:t>
      </w:r>
      <w:r w:rsidR="001903D9">
        <w:rPr>
          <w:rFonts w:ascii="Mistral" w:hAnsi="Mistral" w:cs="Rod"/>
          <w:bCs/>
          <w:sz w:val="40"/>
          <w:szCs w:val="40"/>
        </w:rPr>
        <w:t xml:space="preserve"> </w:t>
      </w:r>
      <w:r w:rsidR="00726C8E">
        <w:rPr>
          <w:rFonts w:ascii="Mistral" w:hAnsi="Mistral" w:cs="Rod"/>
          <w:bCs/>
          <w:sz w:val="40"/>
          <w:szCs w:val="40"/>
        </w:rPr>
        <w:t>1</w:t>
      </w:r>
      <w:r w:rsidR="00C62320">
        <w:rPr>
          <w:rFonts w:ascii="Mistral" w:hAnsi="Mistral" w:cs="Rod"/>
          <w:bCs/>
          <w:sz w:val="40"/>
          <w:szCs w:val="40"/>
        </w:rPr>
        <w:t>2</w:t>
      </w:r>
      <w:r w:rsidR="009716B0" w:rsidRPr="00AF30B9">
        <w:rPr>
          <w:rFonts w:ascii="Mistral" w:hAnsi="Mistral" w:cs="Rod"/>
          <w:bCs/>
          <w:sz w:val="40"/>
          <w:szCs w:val="40"/>
        </w:rPr>
        <w:t xml:space="preserve">, </w:t>
      </w:r>
      <w:r w:rsidR="00A76976" w:rsidRPr="00AF30B9">
        <w:rPr>
          <w:rFonts w:ascii="Mistral" w:hAnsi="Mistral" w:cs="Rod"/>
          <w:bCs/>
          <w:sz w:val="40"/>
          <w:szCs w:val="40"/>
        </w:rPr>
        <w:t xml:space="preserve"> </w:t>
      </w:r>
      <w:r w:rsidR="00BB509F">
        <w:rPr>
          <w:rFonts w:ascii="Mistral" w:hAnsi="Mistral" w:cs="Rod"/>
          <w:bCs/>
          <w:sz w:val="40"/>
          <w:szCs w:val="40"/>
        </w:rPr>
        <w:t>16</w:t>
      </w:r>
      <w:r w:rsidR="001903D9">
        <w:rPr>
          <w:rFonts w:ascii="Mistral" w:hAnsi="Mistral" w:cs="Rod"/>
          <w:bCs/>
          <w:sz w:val="40"/>
          <w:szCs w:val="40"/>
        </w:rPr>
        <w:t>.0</w:t>
      </w:r>
      <w:r w:rsidR="00726C8E">
        <w:rPr>
          <w:rFonts w:ascii="Mistral" w:hAnsi="Mistral" w:cs="Rod"/>
          <w:bCs/>
          <w:sz w:val="40"/>
          <w:szCs w:val="40"/>
        </w:rPr>
        <w:t>5</w:t>
      </w:r>
      <w:r w:rsidR="00167557">
        <w:rPr>
          <w:rFonts w:ascii="Mistral" w:hAnsi="Mistral" w:cs="Rod"/>
          <w:bCs/>
          <w:sz w:val="40"/>
          <w:szCs w:val="40"/>
        </w:rPr>
        <w:t>.2024</w:t>
      </w:r>
      <w:r w:rsidR="009716B0" w:rsidRPr="00AF30B9">
        <w:rPr>
          <w:rFonts w:ascii="Mistral" w:hAnsi="Mistral" w:cs="Rod"/>
          <w:bCs/>
          <w:sz w:val="40"/>
          <w:szCs w:val="40"/>
        </w:rPr>
        <w:t xml:space="preserve">  года</w:t>
      </w:r>
    </w:p>
    <w:p w:rsidR="009716B0" w:rsidRDefault="009716B0">
      <w:r w:rsidRPr="00B52AE4">
        <w:t>_____________________________________________________</w:t>
      </w:r>
      <w:r w:rsidR="000E04B7">
        <w:t>_______________</w:t>
      </w:r>
      <w:r w:rsidRPr="00B52AE4">
        <w:t>________</w:t>
      </w:r>
    </w:p>
    <w:p w:rsidR="00E47EBB" w:rsidRDefault="00E47EBB" w:rsidP="00072CBA">
      <w:pPr>
        <w:jc w:val="center"/>
        <w:rPr>
          <w:sz w:val="22"/>
          <w:szCs w:val="22"/>
        </w:rPr>
      </w:pPr>
    </w:p>
    <w:p w:rsidR="001D3D72" w:rsidRDefault="001D3D72" w:rsidP="001D3D72">
      <w:pPr>
        <w:jc w:val="center"/>
        <w:rPr>
          <w:sz w:val="20"/>
          <w:szCs w:val="20"/>
        </w:rPr>
      </w:pPr>
    </w:p>
    <w:p w:rsidR="00294393" w:rsidRDefault="00294393" w:rsidP="001D3D72">
      <w:pPr>
        <w:jc w:val="center"/>
        <w:rPr>
          <w:sz w:val="20"/>
          <w:szCs w:val="20"/>
        </w:rPr>
      </w:pPr>
    </w:p>
    <w:p w:rsidR="00294393" w:rsidRDefault="00294393" w:rsidP="001D3D72">
      <w:pPr>
        <w:jc w:val="center"/>
        <w:rPr>
          <w:sz w:val="20"/>
          <w:szCs w:val="20"/>
        </w:rPr>
      </w:pPr>
    </w:p>
    <w:p w:rsidR="00294393" w:rsidRDefault="00294393" w:rsidP="001D3D72">
      <w:pPr>
        <w:jc w:val="center"/>
        <w:rPr>
          <w:sz w:val="20"/>
          <w:szCs w:val="20"/>
        </w:rPr>
      </w:pPr>
    </w:p>
    <w:p w:rsidR="00294393" w:rsidRDefault="00294393" w:rsidP="001D3D72">
      <w:pPr>
        <w:jc w:val="center"/>
        <w:rPr>
          <w:sz w:val="20"/>
          <w:szCs w:val="20"/>
        </w:rPr>
      </w:pPr>
    </w:p>
    <w:p w:rsidR="00294393" w:rsidRDefault="00294393" w:rsidP="001D3D72">
      <w:pPr>
        <w:jc w:val="center"/>
        <w:rPr>
          <w:sz w:val="20"/>
          <w:szCs w:val="20"/>
        </w:rPr>
      </w:pPr>
    </w:p>
    <w:p w:rsidR="00294393" w:rsidRDefault="00294393" w:rsidP="001D3D72">
      <w:pPr>
        <w:jc w:val="center"/>
        <w:rPr>
          <w:sz w:val="20"/>
          <w:szCs w:val="20"/>
        </w:rPr>
      </w:pPr>
    </w:p>
    <w:p w:rsidR="00726C8E" w:rsidRDefault="00726C8E" w:rsidP="001D3D72">
      <w:pPr>
        <w:jc w:val="center"/>
        <w:rPr>
          <w:sz w:val="20"/>
          <w:szCs w:val="20"/>
        </w:rPr>
      </w:pPr>
    </w:p>
    <w:p w:rsidR="00726C8E" w:rsidRDefault="00726C8E" w:rsidP="001D3D72">
      <w:pPr>
        <w:jc w:val="center"/>
        <w:rPr>
          <w:sz w:val="20"/>
          <w:szCs w:val="20"/>
        </w:rPr>
      </w:pPr>
    </w:p>
    <w:p w:rsidR="00726C8E" w:rsidRDefault="00726C8E" w:rsidP="001D3D72">
      <w:pPr>
        <w:jc w:val="center"/>
        <w:rPr>
          <w:sz w:val="20"/>
          <w:szCs w:val="20"/>
        </w:rPr>
      </w:pPr>
    </w:p>
    <w:p w:rsidR="00726C8E" w:rsidRDefault="00726C8E" w:rsidP="001D3D72">
      <w:pPr>
        <w:jc w:val="center"/>
        <w:rPr>
          <w:sz w:val="20"/>
          <w:szCs w:val="20"/>
        </w:rPr>
      </w:pPr>
    </w:p>
    <w:p w:rsidR="00726C8E" w:rsidRDefault="00726C8E" w:rsidP="001D3D72">
      <w:pPr>
        <w:jc w:val="center"/>
        <w:rPr>
          <w:sz w:val="20"/>
          <w:szCs w:val="20"/>
        </w:rPr>
      </w:pPr>
    </w:p>
    <w:p w:rsidR="00C62320" w:rsidRPr="00C62320" w:rsidRDefault="00C62320" w:rsidP="00C62320">
      <w:pPr>
        <w:keepNext/>
        <w:jc w:val="center"/>
        <w:outlineLvl w:val="0"/>
        <w:rPr>
          <w:bCs/>
          <w:color w:val="000000"/>
          <w:sz w:val="20"/>
          <w:szCs w:val="20"/>
        </w:rPr>
      </w:pPr>
      <w:r w:rsidRPr="00C62320">
        <w:rPr>
          <w:color w:val="000000"/>
          <w:sz w:val="20"/>
          <w:szCs w:val="20"/>
        </w:rPr>
        <w:t>АДМИНИСТРАЦИЯ</w:t>
      </w:r>
    </w:p>
    <w:p w:rsidR="00C62320" w:rsidRPr="00C62320" w:rsidRDefault="00C62320" w:rsidP="00C62320">
      <w:pPr>
        <w:tabs>
          <w:tab w:val="left" w:pos="900"/>
        </w:tabs>
        <w:jc w:val="center"/>
        <w:rPr>
          <w:color w:val="000000"/>
          <w:sz w:val="20"/>
          <w:szCs w:val="20"/>
        </w:rPr>
      </w:pPr>
      <w:r w:rsidRPr="00C62320">
        <w:rPr>
          <w:color w:val="000000"/>
          <w:sz w:val="20"/>
          <w:szCs w:val="20"/>
        </w:rPr>
        <w:t>РЕПЬЕВСКОГО СЕЛЬСОВЕТА</w:t>
      </w:r>
    </w:p>
    <w:p w:rsidR="00C62320" w:rsidRPr="00C62320" w:rsidRDefault="00C62320" w:rsidP="00C62320">
      <w:pPr>
        <w:tabs>
          <w:tab w:val="left" w:pos="900"/>
        </w:tabs>
        <w:jc w:val="center"/>
        <w:rPr>
          <w:color w:val="000000"/>
          <w:sz w:val="20"/>
          <w:szCs w:val="20"/>
        </w:rPr>
      </w:pPr>
      <w:r w:rsidRPr="00C62320">
        <w:rPr>
          <w:color w:val="000000"/>
          <w:sz w:val="20"/>
          <w:szCs w:val="20"/>
        </w:rPr>
        <w:t xml:space="preserve"> ТОГУЧИНСКОГО РАЙОНА </w:t>
      </w:r>
    </w:p>
    <w:p w:rsidR="00C62320" w:rsidRPr="00C62320" w:rsidRDefault="00C62320" w:rsidP="00C62320">
      <w:pPr>
        <w:tabs>
          <w:tab w:val="left" w:pos="1125"/>
          <w:tab w:val="left" w:pos="1500"/>
        </w:tabs>
        <w:jc w:val="center"/>
        <w:rPr>
          <w:color w:val="000000"/>
          <w:sz w:val="20"/>
          <w:szCs w:val="20"/>
        </w:rPr>
      </w:pPr>
      <w:r w:rsidRPr="00C62320">
        <w:rPr>
          <w:color w:val="000000"/>
          <w:sz w:val="20"/>
          <w:szCs w:val="20"/>
        </w:rPr>
        <w:t>НОВОСИБИРСКОЙ ОБЛАСТИ</w:t>
      </w:r>
    </w:p>
    <w:p w:rsidR="00C62320" w:rsidRPr="00C62320" w:rsidRDefault="00C62320" w:rsidP="00C62320">
      <w:pPr>
        <w:jc w:val="center"/>
        <w:rPr>
          <w:color w:val="000000"/>
          <w:sz w:val="20"/>
          <w:szCs w:val="20"/>
        </w:rPr>
      </w:pPr>
    </w:p>
    <w:p w:rsidR="00C62320" w:rsidRPr="00C62320" w:rsidRDefault="00C62320" w:rsidP="00C62320">
      <w:pPr>
        <w:jc w:val="center"/>
        <w:rPr>
          <w:color w:val="000000"/>
          <w:sz w:val="20"/>
          <w:szCs w:val="20"/>
        </w:rPr>
      </w:pPr>
    </w:p>
    <w:p w:rsidR="00C62320" w:rsidRPr="00C62320" w:rsidRDefault="00C62320" w:rsidP="00C62320">
      <w:pPr>
        <w:tabs>
          <w:tab w:val="left" w:pos="1260"/>
        </w:tabs>
        <w:jc w:val="center"/>
        <w:rPr>
          <w:bCs/>
          <w:color w:val="000000"/>
          <w:sz w:val="20"/>
          <w:szCs w:val="20"/>
        </w:rPr>
      </w:pPr>
      <w:r w:rsidRPr="00C62320">
        <w:rPr>
          <w:bCs/>
          <w:color w:val="000000"/>
          <w:sz w:val="20"/>
          <w:szCs w:val="20"/>
        </w:rPr>
        <w:t>ПОСТАНОВЛЕНИЕ</w:t>
      </w:r>
    </w:p>
    <w:p w:rsidR="00C62320" w:rsidRPr="00C62320" w:rsidRDefault="00C62320" w:rsidP="00C62320">
      <w:pPr>
        <w:tabs>
          <w:tab w:val="left" w:pos="1260"/>
        </w:tabs>
        <w:jc w:val="center"/>
        <w:rPr>
          <w:bCs/>
          <w:color w:val="000000"/>
          <w:sz w:val="20"/>
          <w:szCs w:val="20"/>
        </w:rPr>
      </w:pPr>
    </w:p>
    <w:p w:rsidR="00C62320" w:rsidRPr="00C62320" w:rsidRDefault="00C62320" w:rsidP="00C62320">
      <w:pPr>
        <w:tabs>
          <w:tab w:val="left" w:pos="2205"/>
        </w:tabs>
        <w:jc w:val="center"/>
        <w:rPr>
          <w:color w:val="000000"/>
          <w:sz w:val="20"/>
          <w:szCs w:val="20"/>
        </w:rPr>
      </w:pPr>
      <w:r w:rsidRPr="00C62320">
        <w:rPr>
          <w:color w:val="000000"/>
          <w:sz w:val="20"/>
          <w:szCs w:val="20"/>
        </w:rPr>
        <w:t>16.05.2024 № 75</w:t>
      </w:r>
    </w:p>
    <w:p w:rsidR="00C62320" w:rsidRPr="00C62320" w:rsidRDefault="00C62320" w:rsidP="00C62320">
      <w:pPr>
        <w:tabs>
          <w:tab w:val="left" w:pos="2205"/>
        </w:tabs>
        <w:jc w:val="center"/>
        <w:rPr>
          <w:color w:val="000000"/>
          <w:sz w:val="20"/>
          <w:szCs w:val="20"/>
        </w:rPr>
      </w:pPr>
    </w:p>
    <w:p w:rsidR="00C62320" w:rsidRPr="00C62320" w:rsidRDefault="00C62320" w:rsidP="00C62320">
      <w:pPr>
        <w:tabs>
          <w:tab w:val="left" w:pos="2205"/>
        </w:tabs>
        <w:jc w:val="center"/>
        <w:rPr>
          <w:color w:val="000000"/>
          <w:sz w:val="20"/>
          <w:szCs w:val="20"/>
        </w:rPr>
      </w:pPr>
      <w:r w:rsidRPr="00C62320">
        <w:rPr>
          <w:color w:val="000000"/>
          <w:sz w:val="20"/>
          <w:szCs w:val="20"/>
        </w:rPr>
        <w:t>с. Репьево</w:t>
      </w:r>
    </w:p>
    <w:p w:rsidR="00C62320" w:rsidRPr="00C62320" w:rsidRDefault="00C62320" w:rsidP="00C62320">
      <w:pPr>
        <w:tabs>
          <w:tab w:val="left" w:pos="2205"/>
        </w:tabs>
        <w:jc w:val="center"/>
        <w:rPr>
          <w:color w:val="000000"/>
          <w:sz w:val="20"/>
          <w:szCs w:val="20"/>
        </w:rPr>
      </w:pPr>
    </w:p>
    <w:p w:rsidR="00C62320" w:rsidRPr="00C62320" w:rsidRDefault="00C62320" w:rsidP="00C62320">
      <w:pPr>
        <w:jc w:val="center"/>
        <w:rPr>
          <w:sz w:val="20"/>
          <w:szCs w:val="20"/>
        </w:rPr>
      </w:pPr>
      <w:r w:rsidRPr="00C62320">
        <w:rPr>
          <w:color w:val="212121"/>
          <w:sz w:val="20"/>
          <w:szCs w:val="20"/>
          <w:shd w:val="clear" w:color="auto" w:fill="FFFFFF"/>
        </w:rPr>
        <w:t>О принятии мер по локализации пожара и спасению людей и имущества до прибытия подразделений Государственной противопожарной службы на территории Репьевского сельсовета Тогучинского района Новосибирской области</w:t>
      </w:r>
    </w:p>
    <w:p w:rsidR="00C62320" w:rsidRPr="00C62320" w:rsidRDefault="00C62320" w:rsidP="00C62320">
      <w:pPr>
        <w:ind w:firstLine="851"/>
        <w:rPr>
          <w:sz w:val="20"/>
          <w:szCs w:val="20"/>
        </w:rPr>
      </w:pPr>
    </w:p>
    <w:p w:rsidR="00C62320" w:rsidRPr="00C62320" w:rsidRDefault="00C62320" w:rsidP="00C62320">
      <w:pPr>
        <w:shd w:val="clear" w:color="auto" w:fill="FFFFFF"/>
        <w:ind w:firstLine="720"/>
        <w:jc w:val="both"/>
        <w:rPr>
          <w:color w:val="212121"/>
          <w:sz w:val="20"/>
          <w:szCs w:val="20"/>
        </w:rPr>
      </w:pPr>
      <w:r w:rsidRPr="00C62320">
        <w:rPr>
          <w:color w:val="212121"/>
          <w:sz w:val="20"/>
          <w:szCs w:val="20"/>
        </w:rPr>
        <w:t>В соответствии с Федеральным законом от 06.10.2003 № 131-ФЗ «Об общих принципах организации местного самоуправления в Российской Федерации», в целях своевременного принятия мер по локализации пожара, спасению людей и имущества, администрация Репьевского сельсовета Тогучинского района Новосибирской области</w:t>
      </w:r>
    </w:p>
    <w:p w:rsidR="00C62320" w:rsidRPr="00C62320" w:rsidRDefault="00C62320" w:rsidP="00C62320">
      <w:pPr>
        <w:shd w:val="clear" w:color="auto" w:fill="FFFFFF"/>
        <w:jc w:val="both"/>
        <w:rPr>
          <w:color w:val="212121"/>
          <w:sz w:val="20"/>
          <w:szCs w:val="20"/>
        </w:rPr>
      </w:pPr>
    </w:p>
    <w:p w:rsidR="00C62320" w:rsidRPr="00C62320" w:rsidRDefault="00C62320" w:rsidP="00C62320">
      <w:pPr>
        <w:shd w:val="clear" w:color="auto" w:fill="FFFFFF"/>
        <w:jc w:val="both"/>
        <w:rPr>
          <w:color w:val="212121"/>
          <w:sz w:val="20"/>
          <w:szCs w:val="20"/>
        </w:rPr>
      </w:pPr>
      <w:r w:rsidRPr="00C62320">
        <w:rPr>
          <w:color w:val="212121"/>
          <w:sz w:val="20"/>
          <w:szCs w:val="20"/>
        </w:rPr>
        <w:t>ПОСТАНОВЛЯЕТ:</w:t>
      </w:r>
    </w:p>
    <w:p w:rsidR="00C62320" w:rsidRPr="00C62320" w:rsidRDefault="00C62320" w:rsidP="00C62320">
      <w:pPr>
        <w:shd w:val="clear" w:color="auto" w:fill="FFFFFF"/>
        <w:ind w:firstLine="720"/>
        <w:jc w:val="both"/>
        <w:rPr>
          <w:color w:val="212121"/>
          <w:sz w:val="20"/>
          <w:szCs w:val="20"/>
        </w:rPr>
      </w:pPr>
      <w:r w:rsidRPr="00C62320">
        <w:rPr>
          <w:color w:val="212121"/>
          <w:sz w:val="20"/>
          <w:szCs w:val="20"/>
        </w:rPr>
        <w:t xml:space="preserve">1.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w:t>
      </w:r>
      <w:r w:rsidRPr="00C62320">
        <w:rPr>
          <w:sz w:val="20"/>
          <w:szCs w:val="20"/>
        </w:rPr>
        <w:t>Репьевского сельсовета Тогучинского района Новосибирской области (Приложение 1).</w:t>
      </w:r>
    </w:p>
    <w:p w:rsidR="00C62320" w:rsidRPr="00C62320" w:rsidRDefault="00C62320" w:rsidP="00C62320">
      <w:pPr>
        <w:shd w:val="clear" w:color="auto" w:fill="FFFFFF"/>
        <w:ind w:firstLine="720"/>
        <w:jc w:val="both"/>
        <w:rPr>
          <w:color w:val="212121"/>
          <w:sz w:val="20"/>
          <w:szCs w:val="20"/>
        </w:rPr>
      </w:pPr>
      <w:r w:rsidRPr="00C62320">
        <w:rPr>
          <w:color w:val="212121"/>
          <w:sz w:val="20"/>
          <w:szCs w:val="20"/>
        </w:rPr>
        <w:t>2. Настоящее постановление разместить на официальном сайте администрации</w:t>
      </w:r>
      <w:r w:rsidRPr="00C62320">
        <w:rPr>
          <w:sz w:val="20"/>
          <w:szCs w:val="20"/>
        </w:rPr>
        <w:t xml:space="preserve"> Репьевского сельсовета</w:t>
      </w:r>
      <w:r w:rsidRPr="00C62320">
        <w:rPr>
          <w:color w:val="212121"/>
          <w:sz w:val="20"/>
          <w:szCs w:val="20"/>
        </w:rPr>
        <w:t xml:space="preserve"> в информационно-телекоммуникационной сети «Интернет» и опубликовать в периодическом печатном издании «Репьевский Вестник».</w:t>
      </w:r>
    </w:p>
    <w:p w:rsidR="00C62320" w:rsidRPr="00C62320" w:rsidRDefault="00C62320" w:rsidP="00C62320">
      <w:pPr>
        <w:ind w:firstLine="720"/>
        <w:jc w:val="both"/>
        <w:rPr>
          <w:sz w:val="20"/>
          <w:szCs w:val="20"/>
        </w:rPr>
      </w:pPr>
      <w:r w:rsidRPr="00C62320">
        <w:rPr>
          <w:sz w:val="20"/>
          <w:szCs w:val="20"/>
        </w:rPr>
        <w:t xml:space="preserve">3. </w:t>
      </w:r>
      <w:proofErr w:type="gramStart"/>
      <w:r w:rsidRPr="00C62320">
        <w:rPr>
          <w:sz w:val="20"/>
          <w:szCs w:val="20"/>
        </w:rPr>
        <w:t>Контроль за</w:t>
      </w:r>
      <w:proofErr w:type="gramEnd"/>
      <w:r w:rsidRPr="00C62320">
        <w:rPr>
          <w:sz w:val="20"/>
          <w:szCs w:val="20"/>
        </w:rPr>
        <w:t xml:space="preserve"> исполнением постановления оставляю за собой.</w:t>
      </w:r>
    </w:p>
    <w:p w:rsidR="00C62320" w:rsidRPr="00C62320" w:rsidRDefault="00C62320" w:rsidP="00C62320">
      <w:pPr>
        <w:rPr>
          <w:sz w:val="20"/>
          <w:szCs w:val="20"/>
        </w:rPr>
      </w:pPr>
    </w:p>
    <w:p w:rsidR="00C62320" w:rsidRPr="00C62320" w:rsidRDefault="00C62320" w:rsidP="00C62320">
      <w:pPr>
        <w:rPr>
          <w:sz w:val="20"/>
          <w:szCs w:val="20"/>
        </w:rPr>
      </w:pPr>
    </w:p>
    <w:p w:rsidR="00C62320" w:rsidRPr="00C62320" w:rsidRDefault="00C62320" w:rsidP="00C62320">
      <w:pPr>
        <w:rPr>
          <w:sz w:val="20"/>
          <w:szCs w:val="20"/>
        </w:rPr>
      </w:pPr>
    </w:p>
    <w:p w:rsidR="00C62320" w:rsidRPr="00C62320" w:rsidRDefault="00C62320" w:rsidP="00C62320">
      <w:pPr>
        <w:jc w:val="both"/>
        <w:rPr>
          <w:sz w:val="20"/>
          <w:szCs w:val="20"/>
        </w:rPr>
      </w:pPr>
      <w:r w:rsidRPr="00C62320">
        <w:rPr>
          <w:sz w:val="20"/>
          <w:szCs w:val="20"/>
        </w:rPr>
        <w:t xml:space="preserve">Глава Репьевского сельсовета </w:t>
      </w:r>
    </w:p>
    <w:p w:rsidR="00C62320" w:rsidRPr="00C62320" w:rsidRDefault="00C62320" w:rsidP="00C62320">
      <w:pPr>
        <w:jc w:val="both"/>
        <w:rPr>
          <w:sz w:val="20"/>
          <w:szCs w:val="20"/>
        </w:rPr>
      </w:pPr>
      <w:r w:rsidRPr="00C62320">
        <w:rPr>
          <w:sz w:val="20"/>
          <w:szCs w:val="20"/>
        </w:rPr>
        <w:t>Тогучинского района Новосибирской области                        А.В. Строков</w:t>
      </w:r>
    </w:p>
    <w:p w:rsidR="00C62320" w:rsidRPr="00C62320" w:rsidRDefault="00C62320" w:rsidP="00C62320">
      <w:pPr>
        <w:tabs>
          <w:tab w:val="left" w:pos="5985"/>
        </w:tabs>
        <w:jc w:val="right"/>
        <w:rPr>
          <w:sz w:val="20"/>
          <w:szCs w:val="20"/>
        </w:rPr>
      </w:pPr>
    </w:p>
    <w:p w:rsidR="00C62320" w:rsidRPr="00C62320" w:rsidRDefault="00C62320" w:rsidP="00C62320">
      <w:pPr>
        <w:shd w:val="clear" w:color="auto" w:fill="FFFFFF"/>
        <w:ind w:left="3828"/>
        <w:rPr>
          <w:sz w:val="20"/>
          <w:szCs w:val="20"/>
        </w:rPr>
      </w:pPr>
    </w:p>
    <w:p w:rsidR="00C62320" w:rsidRPr="00C62320" w:rsidRDefault="00C62320" w:rsidP="00C62320">
      <w:pPr>
        <w:shd w:val="clear" w:color="auto" w:fill="FFFFFF"/>
        <w:ind w:left="3828"/>
        <w:rPr>
          <w:sz w:val="20"/>
          <w:szCs w:val="20"/>
        </w:rPr>
      </w:pPr>
    </w:p>
    <w:p w:rsidR="00C62320" w:rsidRPr="00C62320" w:rsidRDefault="00C62320" w:rsidP="00C62320">
      <w:pPr>
        <w:shd w:val="clear" w:color="auto" w:fill="FFFFFF"/>
        <w:rPr>
          <w:sz w:val="20"/>
          <w:szCs w:val="20"/>
        </w:rPr>
      </w:pPr>
      <w:r w:rsidRPr="00C62320">
        <w:rPr>
          <w:sz w:val="20"/>
          <w:szCs w:val="20"/>
        </w:rPr>
        <w:t>Линчевская</w:t>
      </w:r>
    </w:p>
    <w:p w:rsidR="00C62320" w:rsidRPr="00C62320" w:rsidRDefault="00C62320" w:rsidP="00C62320">
      <w:pPr>
        <w:shd w:val="clear" w:color="auto" w:fill="FFFFFF"/>
        <w:rPr>
          <w:sz w:val="20"/>
          <w:szCs w:val="20"/>
        </w:rPr>
      </w:pPr>
      <w:r w:rsidRPr="00C62320">
        <w:rPr>
          <w:sz w:val="20"/>
          <w:szCs w:val="20"/>
        </w:rPr>
        <w:t>29-979</w:t>
      </w:r>
    </w:p>
    <w:p w:rsidR="00C62320" w:rsidRPr="00C62320" w:rsidRDefault="00C62320" w:rsidP="00C62320">
      <w:pPr>
        <w:shd w:val="clear" w:color="auto" w:fill="FFFFFF"/>
        <w:ind w:left="3828"/>
        <w:rPr>
          <w:color w:val="000000"/>
          <w:sz w:val="20"/>
          <w:szCs w:val="20"/>
        </w:rPr>
      </w:pPr>
      <w:r w:rsidRPr="00C62320">
        <w:rPr>
          <w:color w:val="000000"/>
          <w:sz w:val="20"/>
          <w:szCs w:val="20"/>
        </w:rPr>
        <w:t>Приложение 1</w:t>
      </w:r>
    </w:p>
    <w:p w:rsidR="00C62320" w:rsidRPr="00C62320" w:rsidRDefault="00C62320" w:rsidP="00C62320">
      <w:pPr>
        <w:shd w:val="clear" w:color="auto" w:fill="FFFFFF"/>
        <w:ind w:left="3828"/>
        <w:rPr>
          <w:color w:val="000000"/>
          <w:sz w:val="20"/>
          <w:szCs w:val="20"/>
        </w:rPr>
      </w:pPr>
      <w:r w:rsidRPr="00C62320">
        <w:rPr>
          <w:color w:val="000000"/>
          <w:sz w:val="20"/>
          <w:szCs w:val="20"/>
        </w:rPr>
        <w:t>к постановлению администрации</w:t>
      </w:r>
    </w:p>
    <w:p w:rsidR="00C62320" w:rsidRPr="00C62320" w:rsidRDefault="00C62320" w:rsidP="00C62320">
      <w:pPr>
        <w:shd w:val="clear" w:color="auto" w:fill="FFFFFF"/>
        <w:ind w:left="3828"/>
        <w:rPr>
          <w:color w:val="000000"/>
          <w:sz w:val="20"/>
          <w:szCs w:val="20"/>
        </w:rPr>
      </w:pPr>
      <w:r w:rsidRPr="00C62320">
        <w:rPr>
          <w:color w:val="000000"/>
          <w:sz w:val="20"/>
          <w:szCs w:val="20"/>
        </w:rPr>
        <w:t>Репьевского  сельсовета Тогучинского района</w:t>
      </w:r>
    </w:p>
    <w:p w:rsidR="00C62320" w:rsidRPr="00C62320" w:rsidRDefault="00C62320" w:rsidP="00C62320">
      <w:pPr>
        <w:shd w:val="clear" w:color="auto" w:fill="FFFFFF"/>
        <w:ind w:left="3828"/>
        <w:rPr>
          <w:color w:val="000000"/>
          <w:sz w:val="20"/>
          <w:szCs w:val="20"/>
        </w:rPr>
      </w:pPr>
      <w:r w:rsidRPr="00C62320">
        <w:rPr>
          <w:color w:val="000000"/>
          <w:sz w:val="20"/>
          <w:szCs w:val="20"/>
        </w:rPr>
        <w:t>Новосибирской области от 16.05.2024 № 75</w:t>
      </w:r>
    </w:p>
    <w:p w:rsidR="00C62320" w:rsidRPr="00C62320" w:rsidRDefault="00C62320" w:rsidP="00C62320">
      <w:pPr>
        <w:tabs>
          <w:tab w:val="left" w:pos="5985"/>
        </w:tabs>
        <w:jc w:val="right"/>
        <w:rPr>
          <w:color w:val="212121"/>
          <w:sz w:val="20"/>
          <w:szCs w:val="20"/>
        </w:rPr>
      </w:pPr>
    </w:p>
    <w:p w:rsidR="00C62320" w:rsidRPr="00C62320" w:rsidRDefault="00C62320" w:rsidP="00C62320">
      <w:pPr>
        <w:jc w:val="center"/>
        <w:rPr>
          <w:sz w:val="20"/>
          <w:szCs w:val="20"/>
        </w:rPr>
      </w:pPr>
      <w:r w:rsidRPr="00C62320">
        <w:rPr>
          <w:color w:val="212121"/>
          <w:sz w:val="20"/>
          <w:szCs w:val="20"/>
        </w:rPr>
        <w:t>Порядок</w:t>
      </w:r>
      <w:r w:rsidRPr="00C62320">
        <w:rPr>
          <w:color w:val="212121"/>
          <w:sz w:val="20"/>
          <w:szCs w:val="20"/>
        </w:rPr>
        <w:br/>
        <w:t>принятия мер по локализации пожара и спасению людей и имущества до прибытия подразделений Государственной противопожарной службы</w:t>
      </w:r>
      <w:r w:rsidRPr="00C62320">
        <w:rPr>
          <w:color w:val="212121"/>
          <w:sz w:val="20"/>
          <w:szCs w:val="20"/>
          <w:shd w:val="clear" w:color="auto" w:fill="FFFFFF"/>
        </w:rPr>
        <w:t xml:space="preserve"> на территории Репьевского сельсовета Тогучинского района Новосибирской области</w:t>
      </w:r>
    </w:p>
    <w:p w:rsidR="00C62320" w:rsidRPr="00C62320" w:rsidRDefault="00C62320" w:rsidP="00C62320">
      <w:pPr>
        <w:tabs>
          <w:tab w:val="left" w:pos="5985"/>
        </w:tabs>
        <w:jc w:val="center"/>
        <w:rPr>
          <w:color w:val="212121"/>
          <w:sz w:val="20"/>
          <w:szCs w:val="20"/>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7"/>
        <w:gridCol w:w="3847"/>
        <w:gridCol w:w="2334"/>
        <w:gridCol w:w="2721"/>
      </w:tblGrid>
      <w:tr w:rsidR="00C62320" w:rsidRPr="00C62320" w:rsidTr="00277F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 п\</w:t>
            </w:r>
            <w:proofErr w:type="gramStart"/>
            <w:r w:rsidRPr="00C62320">
              <w:rPr>
                <w:color w:val="212121"/>
                <w:sz w:val="20"/>
                <w:szCs w:val="20"/>
              </w:rPr>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Основные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Срок исполнения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Исполнитель</w:t>
            </w:r>
          </w:p>
        </w:tc>
      </w:tr>
      <w:tr w:rsidR="00C62320" w:rsidRPr="00C62320" w:rsidTr="00277F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4</w:t>
            </w:r>
          </w:p>
        </w:tc>
      </w:tr>
      <w:tr w:rsidR="00C62320" w:rsidRPr="00C62320" w:rsidTr="00277F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Вызвать профессиональных</w:t>
            </w:r>
          </w:p>
          <w:p w:rsidR="00C62320" w:rsidRPr="00C62320" w:rsidRDefault="00C62320" w:rsidP="00C62320">
            <w:pPr>
              <w:jc w:val="center"/>
              <w:rPr>
                <w:color w:val="212121"/>
                <w:sz w:val="20"/>
                <w:szCs w:val="20"/>
              </w:rPr>
            </w:pPr>
            <w:r w:rsidRPr="00C62320">
              <w:rPr>
                <w:color w:val="212121"/>
                <w:sz w:val="20"/>
                <w:szCs w:val="20"/>
              </w:rPr>
              <w:t>пожарных по тел. 01, 101,  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При обнаружении пожара</w:t>
            </w:r>
          </w:p>
          <w:p w:rsidR="00C62320" w:rsidRPr="00C62320" w:rsidRDefault="00C62320" w:rsidP="00C62320">
            <w:pPr>
              <w:jc w:val="center"/>
              <w:rPr>
                <w:color w:val="212121"/>
                <w:sz w:val="20"/>
                <w:szCs w:val="20"/>
              </w:rPr>
            </w:pPr>
            <w:r w:rsidRPr="00C62320">
              <w:rPr>
                <w:color w:val="212121"/>
                <w:sz w:val="20"/>
                <w:szCs w:val="20"/>
              </w:rPr>
              <w:t>немедленно</w:t>
            </w:r>
          </w:p>
          <w:p w:rsidR="00C62320" w:rsidRPr="00C62320" w:rsidRDefault="00C62320" w:rsidP="00C62320">
            <w:pPr>
              <w:jc w:val="center"/>
              <w:rPr>
                <w:color w:val="212121"/>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Обнаруживший пожар,</w:t>
            </w:r>
          </w:p>
          <w:p w:rsidR="00C62320" w:rsidRPr="00C62320" w:rsidRDefault="00C62320" w:rsidP="00C62320">
            <w:pPr>
              <w:jc w:val="center"/>
              <w:rPr>
                <w:color w:val="212121"/>
                <w:sz w:val="20"/>
                <w:szCs w:val="20"/>
              </w:rPr>
            </w:pPr>
            <w:r w:rsidRPr="00C62320">
              <w:rPr>
                <w:color w:val="212121"/>
                <w:sz w:val="20"/>
                <w:szCs w:val="20"/>
              </w:rPr>
              <w:t>Глава Репьевского сельсовета или лицо его замещающее (подтверждает вызов)</w:t>
            </w:r>
          </w:p>
        </w:tc>
      </w:tr>
      <w:tr w:rsidR="00C62320" w:rsidRPr="00C62320" w:rsidTr="00277F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Оповестить население и администрацию Тогучинского района (через диспетчера ЕДДС 22-860) о возникновении пожара на объекте или в границах населенного пункта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При обнаружении пожара</w:t>
            </w:r>
          </w:p>
          <w:p w:rsidR="00C62320" w:rsidRPr="00C62320" w:rsidRDefault="00C62320" w:rsidP="00C62320">
            <w:pPr>
              <w:jc w:val="center"/>
              <w:rPr>
                <w:color w:val="212121"/>
                <w:sz w:val="20"/>
                <w:szCs w:val="20"/>
              </w:rPr>
            </w:pPr>
            <w:r w:rsidRPr="00C62320">
              <w:rPr>
                <w:color w:val="212121"/>
                <w:sz w:val="20"/>
                <w:szCs w:val="20"/>
              </w:rPr>
              <w:t>немедленно</w:t>
            </w:r>
          </w:p>
          <w:p w:rsidR="00C62320" w:rsidRPr="00C62320" w:rsidRDefault="00C62320" w:rsidP="00C62320">
            <w:pPr>
              <w:jc w:val="center"/>
              <w:rPr>
                <w:color w:val="212121"/>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proofErr w:type="gramStart"/>
            <w:r w:rsidRPr="00C62320">
              <w:rPr>
                <w:color w:val="212121"/>
                <w:sz w:val="20"/>
                <w:szCs w:val="20"/>
              </w:rPr>
              <w:t>Глава Репьевского сельсовета или лицо его замещающее, ответственный за пожарную безопасность объекта</w:t>
            </w:r>
            <w:proofErr w:type="gramEnd"/>
          </w:p>
        </w:tc>
      </w:tr>
      <w:tr w:rsidR="00C62320" w:rsidRPr="00C62320" w:rsidTr="00277F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Прибыть на место возникновения</w:t>
            </w:r>
          </w:p>
          <w:p w:rsidR="00C62320" w:rsidRPr="00C62320" w:rsidRDefault="00C62320" w:rsidP="00C62320">
            <w:pPr>
              <w:jc w:val="center"/>
              <w:rPr>
                <w:color w:val="212121"/>
                <w:sz w:val="20"/>
                <w:szCs w:val="20"/>
              </w:rPr>
            </w:pPr>
            <w:r w:rsidRPr="00C62320">
              <w:rPr>
                <w:color w:val="212121"/>
                <w:sz w:val="20"/>
                <w:szCs w:val="20"/>
              </w:rPr>
              <w:t>пожара для руководства тушением</w:t>
            </w:r>
          </w:p>
          <w:p w:rsidR="00C62320" w:rsidRPr="00C62320" w:rsidRDefault="00C62320" w:rsidP="00C62320">
            <w:pPr>
              <w:jc w:val="center"/>
              <w:rPr>
                <w:color w:val="212121"/>
                <w:sz w:val="20"/>
                <w:szCs w:val="20"/>
              </w:rPr>
            </w:pPr>
            <w:r w:rsidRPr="00C62320">
              <w:rPr>
                <w:color w:val="212121"/>
                <w:sz w:val="20"/>
                <w:szCs w:val="20"/>
              </w:rPr>
              <w:t>пожара до прибытия</w:t>
            </w:r>
          </w:p>
          <w:p w:rsidR="00C62320" w:rsidRPr="00C62320" w:rsidRDefault="00C62320" w:rsidP="00C62320">
            <w:pPr>
              <w:jc w:val="center"/>
              <w:rPr>
                <w:color w:val="212121"/>
                <w:sz w:val="20"/>
                <w:szCs w:val="20"/>
              </w:rPr>
            </w:pPr>
            <w:r w:rsidRPr="00C62320">
              <w:rPr>
                <w:color w:val="212121"/>
                <w:sz w:val="20"/>
                <w:szCs w:val="20"/>
              </w:rPr>
              <w:t>профессиональных пожарных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При обнаружении пожара</w:t>
            </w:r>
          </w:p>
          <w:p w:rsidR="00C62320" w:rsidRPr="00C62320" w:rsidRDefault="00C62320" w:rsidP="00C62320">
            <w:pPr>
              <w:jc w:val="center"/>
              <w:rPr>
                <w:color w:val="212121"/>
                <w:sz w:val="20"/>
                <w:szCs w:val="20"/>
              </w:rPr>
            </w:pPr>
            <w:r w:rsidRPr="00C62320">
              <w:rPr>
                <w:color w:val="212121"/>
                <w:sz w:val="20"/>
                <w:szCs w:val="20"/>
              </w:rPr>
              <w:t>немедленно</w:t>
            </w:r>
          </w:p>
          <w:p w:rsidR="00C62320" w:rsidRPr="00C62320" w:rsidRDefault="00C62320" w:rsidP="00C62320">
            <w:pPr>
              <w:jc w:val="center"/>
              <w:rPr>
                <w:color w:val="212121"/>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proofErr w:type="gramStart"/>
            <w:r w:rsidRPr="00C62320">
              <w:rPr>
                <w:color w:val="212121"/>
                <w:sz w:val="20"/>
                <w:szCs w:val="20"/>
              </w:rPr>
              <w:t>Глава Репьевского сельсовета или лицо его замещающее,  ответственный за пожарную безопасность объекта</w:t>
            </w:r>
            <w:proofErr w:type="gramEnd"/>
          </w:p>
        </w:tc>
      </w:tr>
      <w:tr w:rsidR="00C62320" w:rsidRPr="00C62320" w:rsidTr="00277F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Организовать эвакуацию людей и</w:t>
            </w:r>
          </w:p>
          <w:p w:rsidR="00C62320" w:rsidRPr="00C62320" w:rsidRDefault="00C62320" w:rsidP="00C62320">
            <w:pPr>
              <w:jc w:val="center"/>
              <w:rPr>
                <w:color w:val="212121"/>
                <w:sz w:val="20"/>
                <w:szCs w:val="20"/>
              </w:rPr>
            </w:pPr>
            <w:r w:rsidRPr="00C62320">
              <w:rPr>
                <w:color w:val="212121"/>
                <w:sz w:val="20"/>
                <w:szCs w:val="20"/>
              </w:rPr>
              <w:t xml:space="preserve">имущества из очага пожара в безопасное место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При прибытии к месту возникновения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proofErr w:type="gramStart"/>
            <w:r w:rsidRPr="00C62320">
              <w:rPr>
                <w:color w:val="212121"/>
                <w:sz w:val="20"/>
                <w:szCs w:val="20"/>
              </w:rPr>
              <w:t>Глава Репьевского сельсовета или лицо его замещающее, ответственный за пожарную безопасность объекта</w:t>
            </w:r>
            <w:proofErr w:type="gramEnd"/>
          </w:p>
        </w:tc>
      </w:tr>
      <w:tr w:rsidR="00C62320" w:rsidRPr="00C62320" w:rsidTr="00277F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 xml:space="preserve">При прибытии </w:t>
            </w:r>
            <w:proofErr w:type="gramStart"/>
            <w:r w:rsidRPr="00C62320">
              <w:rPr>
                <w:color w:val="212121"/>
                <w:sz w:val="20"/>
                <w:szCs w:val="20"/>
              </w:rPr>
              <w:t>профессиональных</w:t>
            </w:r>
            <w:proofErr w:type="gramEnd"/>
          </w:p>
          <w:p w:rsidR="00C62320" w:rsidRPr="00C62320" w:rsidRDefault="00C62320" w:rsidP="00C62320">
            <w:pPr>
              <w:jc w:val="center"/>
              <w:rPr>
                <w:color w:val="212121"/>
                <w:sz w:val="20"/>
                <w:szCs w:val="20"/>
              </w:rPr>
            </w:pPr>
            <w:r w:rsidRPr="00C62320">
              <w:rPr>
                <w:color w:val="212121"/>
                <w:sz w:val="20"/>
                <w:szCs w:val="20"/>
              </w:rPr>
              <w:t>пожарных проинформировать</w:t>
            </w:r>
          </w:p>
          <w:p w:rsidR="00C62320" w:rsidRPr="00C62320" w:rsidRDefault="00C62320" w:rsidP="00C62320">
            <w:pPr>
              <w:jc w:val="center"/>
              <w:rPr>
                <w:color w:val="212121"/>
                <w:sz w:val="20"/>
                <w:szCs w:val="20"/>
              </w:rPr>
            </w:pPr>
            <w:r w:rsidRPr="00C62320">
              <w:rPr>
                <w:color w:val="212121"/>
                <w:sz w:val="20"/>
                <w:szCs w:val="20"/>
              </w:rPr>
              <w:t>старшего должностного лица прибывшего первого пожарного подразделения (руководителя тушения пожара, далее - РТП) о сложившейся обстановке и принятых мерах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При прибытии</w:t>
            </w:r>
          </w:p>
          <w:p w:rsidR="00C62320" w:rsidRPr="00C62320" w:rsidRDefault="00C62320" w:rsidP="00C62320">
            <w:pPr>
              <w:jc w:val="center"/>
              <w:rPr>
                <w:color w:val="212121"/>
                <w:sz w:val="20"/>
                <w:szCs w:val="20"/>
              </w:rPr>
            </w:pPr>
            <w:r w:rsidRPr="00C62320">
              <w:rPr>
                <w:color w:val="212121"/>
                <w:sz w:val="20"/>
                <w:szCs w:val="20"/>
              </w:rPr>
              <w:t>профессиональных</w:t>
            </w:r>
          </w:p>
          <w:p w:rsidR="00C62320" w:rsidRPr="00C62320" w:rsidRDefault="00C62320" w:rsidP="00C62320">
            <w:pPr>
              <w:jc w:val="center"/>
              <w:rPr>
                <w:color w:val="212121"/>
                <w:sz w:val="20"/>
                <w:szCs w:val="20"/>
              </w:rPr>
            </w:pPr>
            <w:r w:rsidRPr="00C62320">
              <w:rPr>
                <w:color w:val="212121"/>
                <w:sz w:val="20"/>
                <w:szCs w:val="20"/>
              </w:rPr>
              <w:t>пожарных</w:t>
            </w:r>
          </w:p>
          <w:p w:rsidR="00C62320" w:rsidRPr="00C62320" w:rsidRDefault="00C62320" w:rsidP="00C62320">
            <w:pPr>
              <w:jc w:val="center"/>
              <w:rPr>
                <w:color w:val="212121"/>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proofErr w:type="gramStart"/>
            <w:r w:rsidRPr="00C62320">
              <w:rPr>
                <w:color w:val="212121"/>
                <w:sz w:val="20"/>
                <w:szCs w:val="20"/>
              </w:rPr>
              <w:t>Глава Репьевского сельсовета или лицо его замещающее, ответственный за пожарную безопасность объекта</w:t>
            </w:r>
            <w:proofErr w:type="gramEnd"/>
          </w:p>
        </w:tc>
      </w:tr>
      <w:tr w:rsidR="00C62320" w:rsidRPr="00C62320" w:rsidTr="00277F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При организации РТП оперативного Штаба тушения пожара принять участие в его работе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С момента организации работы оперативного Штаба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Глава Репьевского сельсовета или лицо его замещающее, а также руководитель объекта</w:t>
            </w:r>
          </w:p>
        </w:tc>
      </w:tr>
      <w:tr w:rsidR="00C62320" w:rsidRPr="00C62320" w:rsidTr="00277F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Докладывать дежурному диспетчеру ЕДДС по телефону о ходе тушения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Каждый час либо по требованию диспетчера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Глава Репьевского сельсовета или лицо его замещающее</w:t>
            </w:r>
          </w:p>
        </w:tc>
      </w:tr>
      <w:tr w:rsidR="00C62320" w:rsidRPr="00C62320" w:rsidTr="00277F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Доложить по телефону дежурному диспетчеру ЕДДС о локализации и ликвидации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После объявления РТП стадии локализации и ликвидации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Глава Репьевского сельсовета или лицо его замещающее</w:t>
            </w:r>
          </w:p>
        </w:tc>
      </w:tr>
      <w:tr w:rsidR="00C62320" w:rsidRPr="00C62320" w:rsidTr="00277F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Проанализировать обстановку и</w:t>
            </w:r>
          </w:p>
          <w:p w:rsidR="00C62320" w:rsidRPr="00C62320" w:rsidRDefault="00C62320" w:rsidP="00C62320">
            <w:pPr>
              <w:jc w:val="center"/>
              <w:rPr>
                <w:color w:val="212121"/>
                <w:sz w:val="20"/>
                <w:szCs w:val="20"/>
              </w:rPr>
            </w:pPr>
            <w:r w:rsidRPr="00C62320">
              <w:rPr>
                <w:color w:val="212121"/>
                <w:sz w:val="20"/>
                <w:szCs w:val="20"/>
              </w:rPr>
              <w:t>определить предварительный</w:t>
            </w:r>
          </w:p>
          <w:p w:rsidR="00C62320" w:rsidRPr="00C62320" w:rsidRDefault="00C62320" w:rsidP="00C62320">
            <w:pPr>
              <w:jc w:val="center"/>
              <w:rPr>
                <w:color w:val="212121"/>
                <w:sz w:val="20"/>
                <w:szCs w:val="20"/>
              </w:rPr>
            </w:pPr>
            <w:r w:rsidRPr="00C62320">
              <w:rPr>
                <w:color w:val="212121"/>
                <w:sz w:val="20"/>
                <w:szCs w:val="20"/>
              </w:rPr>
              <w:t>ущерб и пострадавших граждан (количество людей, из них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После ликвидации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Глава Репьевского сельсовета или лицо его замещающее</w:t>
            </w:r>
          </w:p>
        </w:tc>
      </w:tr>
      <w:tr w:rsidR="00C62320" w:rsidRPr="00C62320" w:rsidTr="00277F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Организовать первоочередное</w:t>
            </w:r>
          </w:p>
          <w:p w:rsidR="00C62320" w:rsidRPr="00C62320" w:rsidRDefault="00C62320" w:rsidP="00C62320">
            <w:pPr>
              <w:jc w:val="center"/>
              <w:rPr>
                <w:color w:val="212121"/>
                <w:sz w:val="20"/>
                <w:szCs w:val="20"/>
              </w:rPr>
            </w:pPr>
            <w:r w:rsidRPr="00C62320">
              <w:rPr>
                <w:color w:val="212121"/>
                <w:sz w:val="20"/>
                <w:szCs w:val="20"/>
              </w:rPr>
              <w:t>жизнеобеспечение пострадавшего</w:t>
            </w:r>
          </w:p>
          <w:p w:rsidR="00C62320" w:rsidRPr="00C62320" w:rsidRDefault="00C62320" w:rsidP="00C62320">
            <w:pPr>
              <w:jc w:val="center"/>
              <w:rPr>
                <w:color w:val="212121"/>
                <w:sz w:val="20"/>
                <w:szCs w:val="20"/>
              </w:rPr>
            </w:pPr>
            <w:r w:rsidRPr="00C62320">
              <w:rPr>
                <w:color w:val="212121"/>
                <w:sz w:val="20"/>
                <w:szCs w:val="20"/>
              </w:rPr>
              <w:t>населения в пределах компетенции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После ликвидации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2320" w:rsidRPr="00C62320" w:rsidRDefault="00C62320" w:rsidP="00C62320">
            <w:pPr>
              <w:jc w:val="center"/>
              <w:rPr>
                <w:color w:val="212121"/>
                <w:sz w:val="20"/>
                <w:szCs w:val="20"/>
              </w:rPr>
            </w:pPr>
            <w:r w:rsidRPr="00C62320">
              <w:rPr>
                <w:color w:val="212121"/>
                <w:sz w:val="20"/>
                <w:szCs w:val="20"/>
              </w:rPr>
              <w:t>Глава Репьевского сельсовета или лицо его замещающее</w:t>
            </w:r>
          </w:p>
        </w:tc>
      </w:tr>
    </w:tbl>
    <w:p w:rsidR="00C62320" w:rsidRPr="00C62320" w:rsidRDefault="00C62320" w:rsidP="00C62320">
      <w:pPr>
        <w:rPr>
          <w:sz w:val="20"/>
          <w:szCs w:val="20"/>
        </w:rPr>
      </w:pPr>
      <w:r w:rsidRPr="00C62320">
        <w:rPr>
          <w:color w:val="212121"/>
          <w:sz w:val="20"/>
          <w:szCs w:val="20"/>
        </w:rPr>
        <w:br/>
      </w:r>
    </w:p>
    <w:p w:rsidR="00294393" w:rsidRDefault="00C62320" w:rsidP="00C62320">
      <w:pPr>
        <w:shd w:val="clear" w:color="auto" w:fill="FFFFFF"/>
        <w:rPr>
          <w:sz w:val="20"/>
          <w:szCs w:val="20"/>
        </w:rPr>
      </w:pPr>
      <w:r w:rsidRPr="00C62320">
        <w:rPr>
          <w:color w:val="212121"/>
          <w:sz w:val="20"/>
          <w:szCs w:val="20"/>
        </w:rPr>
        <w:t> </w:t>
      </w:r>
    </w:p>
    <w:p w:rsidR="00C62320" w:rsidRPr="001573C0" w:rsidRDefault="00C62320" w:rsidP="00C62320">
      <w:pPr>
        <w:rPr>
          <w:sz w:val="20"/>
          <w:szCs w:val="20"/>
        </w:rPr>
      </w:pPr>
    </w:p>
    <w:p w:rsidR="00C62320" w:rsidRPr="001573C0" w:rsidRDefault="00C62320" w:rsidP="00C62320">
      <w:pPr>
        <w:tabs>
          <w:tab w:val="left" w:pos="0"/>
          <w:tab w:val="left" w:pos="142"/>
        </w:tabs>
        <w:jc w:val="center"/>
        <w:rPr>
          <w:sz w:val="20"/>
          <w:szCs w:val="20"/>
        </w:rPr>
      </w:pPr>
      <w:r w:rsidRPr="001573C0">
        <w:rPr>
          <w:sz w:val="20"/>
          <w:szCs w:val="20"/>
        </w:rPr>
        <w:t>АДМИНИСТРАЦИЯ</w:t>
      </w:r>
    </w:p>
    <w:p w:rsidR="00C62320" w:rsidRPr="001573C0" w:rsidRDefault="00C62320" w:rsidP="00C62320">
      <w:pPr>
        <w:tabs>
          <w:tab w:val="left" w:pos="0"/>
          <w:tab w:val="left" w:pos="142"/>
        </w:tabs>
        <w:jc w:val="center"/>
        <w:rPr>
          <w:sz w:val="20"/>
          <w:szCs w:val="20"/>
        </w:rPr>
      </w:pPr>
      <w:r w:rsidRPr="001573C0">
        <w:rPr>
          <w:sz w:val="20"/>
          <w:szCs w:val="20"/>
        </w:rPr>
        <w:t>РЕПЬЕВСКОГО СЕЛЬСОВЕТА</w:t>
      </w:r>
    </w:p>
    <w:p w:rsidR="00C62320" w:rsidRPr="001573C0" w:rsidRDefault="00C62320" w:rsidP="00C62320">
      <w:pPr>
        <w:tabs>
          <w:tab w:val="left" w:pos="0"/>
          <w:tab w:val="left" w:pos="142"/>
        </w:tabs>
        <w:jc w:val="center"/>
        <w:rPr>
          <w:sz w:val="20"/>
          <w:szCs w:val="20"/>
        </w:rPr>
      </w:pPr>
      <w:r w:rsidRPr="001573C0">
        <w:rPr>
          <w:sz w:val="20"/>
          <w:szCs w:val="20"/>
        </w:rPr>
        <w:t>ТОГУЧИНСКОГО  РАЙОНА</w:t>
      </w:r>
    </w:p>
    <w:p w:rsidR="00C62320" w:rsidRPr="001573C0" w:rsidRDefault="00C62320" w:rsidP="00C62320">
      <w:pPr>
        <w:tabs>
          <w:tab w:val="left" w:pos="0"/>
          <w:tab w:val="left" w:pos="142"/>
        </w:tabs>
        <w:jc w:val="center"/>
        <w:rPr>
          <w:sz w:val="20"/>
          <w:szCs w:val="20"/>
        </w:rPr>
      </w:pPr>
      <w:r w:rsidRPr="001573C0">
        <w:rPr>
          <w:sz w:val="20"/>
          <w:szCs w:val="20"/>
        </w:rPr>
        <w:t>НОВОСИБИРСКОЙ  ОБЛАСТИ</w:t>
      </w:r>
    </w:p>
    <w:p w:rsidR="00C62320" w:rsidRPr="001573C0" w:rsidRDefault="00C62320" w:rsidP="00C62320">
      <w:pPr>
        <w:tabs>
          <w:tab w:val="left" w:pos="0"/>
          <w:tab w:val="left" w:pos="142"/>
        </w:tabs>
        <w:jc w:val="center"/>
        <w:rPr>
          <w:sz w:val="20"/>
          <w:szCs w:val="20"/>
        </w:rPr>
      </w:pPr>
    </w:p>
    <w:p w:rsidR="00C62320" w:rsidRPr="001573C0" w:rsidRDefault="00C62320" w:rsidP="00C62320">
      <w:pPr>
        <w:tabs>
          <w:tab w:val="left" w:pos="0"/>
          <w:tab w:val="left" w:pos="142"/>
        </w:tabs>
        <w:jc w:val="center"/>
        <w:rPr>
          <w:sz w:val="20"/>
          <w:szCs w:val="20"/>
        </w:rPr>
      </w:pPr>
    </w:p>
    <w:p w:rsidR="00C62320" w:rsidRPr="001573C0" w:rsidRDefault="00C62320" w:rsidP="00C62320">
      <w:pPr>
        <w:tabs>
          <w:tab w:val="left" w:pos="0"/>
          <w:tab w:val="left" w:pos="142"/>
        </w:tabs>
        <w:jc w:val="center"/>
        <w:rPr>
          <w:sz w:val="20"/>
          <w:szCs w:val="20"/>
        </w:rPr>
      </w:pPr>
      <w:r w:rsidRPr="001573C0">
        <w:rPr>
          <w:sz w:val="20"/>
          <w:szCs w:val="20"/>
        </w:rPr>
        <w:t>ПОСТАНОВЛЕНИЕ</w:t>
      </w:r>
    </w:p>
    <w:p w:rsidR="00C62320" w:rsidRPr="001573C0" w:rsidRDefault="00C62320" w:rsidP="00C62320">
      <w:pPr>
        <w:tabs>
          <w:tab w:val="left" w:pos="0"/>
          <w:tab w:val="left" w:pos="142"/>
        </w:tabs>
        <w:jc w:val="center"/>
        <w:rPr>
          <w:sz w:val="20"/>
          <w:szCs w:val="20"/>
        </w:rPr>
      </w:pPr>
    </w:p>
    <w:p w:rsidR="00C62320" w:rsidRPr="001573C0" w:rsidRDefault="00C62320" w:rsidP="00C62320">
      <w:pPr>
        <w:tabs>
          <w:tab w:val="left" w:pos="0"/>
          <w:tab w:val="left" w:pos="142"/>
        </w:tabs>
        <w:jc w:val="center"/>
        <w:rPr>
          <w:sz w:val="20"/>
          <w:szCs w:val="20"/>
        </w:rPr>
      </w:pPr>
      <w:r w:rsidRPr="001573C0">
        <w:rPr>
          <w:sz w:val="20"/>
          <w:szCs w:val="20"/>
        </w:rPr>
        <w:t>16.05.2024 № 76</w:t>
      </w:r>
    </w:p>
    <w:p w:rsidR="00C62320" w:rsidRPr="001573C0" w:rsidRDefault="00C62320" w:rsidP="00C62320">
      <w:pPr>
        <w:tabs>
          <w:tab w:val="left" w:pos="0"/>
          <w:tab w:val="left" w:pos="142"/>
        </w:tabs>
        <w:jc w:val="center"/>
        <w:rPr>
          <w:sz w:val="20"/>
          <w:szCs w:val="20"/>
        </w:rPr>
      </w:pPr>
    </w:p>
    <w:p w:rsidR="00C62320" w:rsidRPr="001573C0" w:rsidRDefault="00C62320" w:rsidP="00C62320">
      <w:pPr>
        <w:tabs>
          <w:tab w:val="left" w:pos="0"/>
          <w:tab w:val="left" w:pos="142"/>
        </w:tabs>
        <w:jc w:val="center"/>
        <w:rPr>
          <w:sz w:val="20"/>
          <w:szCs w:val="20"/>
        </w:rPr>
      </w:pPr>
      <w:r w:rsidRPr="001573C0">
        <w:rPr>
          <w:sz w:val="20"/>
          <w:szCs w:val="20"/>
        </w:rPr>
        <w:t>с. Репьево</w:t>
      </w:r>
    </w:p>
    <w:p w:rsidR="00C62320" w:rsidRPr="001573C0" w:rsidRDefault="00C62320" w:rsidP="00C62320">
      <w:pPr>
        <w:rPr>
          <w:sz w:val="20"/>
          <w:szCs w:val="20"/>
        </w:rPr>
      </w:pPr>
    </w:p>
    <w:p w:rsidR="00C62320" w:rsidRPr="001573C0" w:rsidRDefault="00C62320" w:rsidP="00C62320">
      <w:pPr>
        <w:rPr>
          <w:sz w:val="20"/>
          <w:szCs w:val="20"/>
        </w:rPr>
      </w:pPr>
      <w:r w:rsidRPr="001573C0">
        <w:rPr>
          <w:sz w:val="20"/>
          <w:szCs w:val="20"/>
        </w:rPr>
        <w:t xml:space="preserve">Об утверждении муниципальной программы «Об обеспечении </w:t>
      </w:r>
      <w:proofErr w:type="gramStart"/>
      <w:r w:rsidRPr="001573C0">
        <w:rPr>
          <w:sz w:val="20"/>
          <w:szCs w:val="20"/>
        </w:rPr>
        <w:t>первичных</w:t>
      </w:r>
      <w:proofErr w:type="gramEnd"/>
    </w:p>
    <w:p w:rsidR="00C62320" w:rsidRPr="001573C0" w:rsidRDefault="00C62320" w:rsidP="00C62320">
      <w:pPr>
        <w:jc w:val="center"/>
        <w:rPr>
          <w:sz w:val="20"/>
          <w:szCs w:val="20"/>
        </w:rPr>
      </w:pPr>
      <w:r w:rsidRPr="001573C0">
        <w:rPr>
          <w:sz w:val="20"/>
          <w:szCs w:val="20"/>
        </w:rPr>
        <w:t>мер пожарной безопасности на территории Репьевского сельсовета</w:t>
      </w:r>
    </w:p>
    <w:p w:rsidR="00C62320" w:rsidRPr="001573C0" w:rsidRDefault="00C62320" w:rsidP="00C62320">
      <w:pPr>
        <w:jc w:val="center"/>
        <w:rPr>
          <w:sz w:val="20"/>
          <w:szCs w:val="20"/>
        </w:rPr>
      </w:pPr>
      <w:r w:rsidRPr="001573C0">
        <w:rPr>
          <w:sz w:val="20"/>
          <w:szCs w:val="20"/>
        </w:rPr>
        <w:t>Тогучинского района Новосибирской области на 2024-2025 гг.»</w:t>
      </w:r>
    </w:p>
    <w:p w:rsidR="00C62320" w:rsidRPr="001573C0" w:rsidRDefault="00C62320" w:rsidP="00C62320">
      <w:pPr>
        <w:rPr>
          <w:sz w:val="20"/>
          <w:szCs w:val="20"/>
        </w:rPr>
      </w:pPr>
    </w:p>
    <w:p w:rsidR="00C62320" w:rsidRPr="001573C0" w:rsidRDefault="00C62320" w:rsidP="00C62320">
      <w:pPr>
        <w:pStyle w:val="2a"/>
        <w:spacing w:after="0" w:line="240" w:lineRule="auto"/>
        <w:ind w:left="0" w:firstLine="851"/>
        <w:jc w:val="both"/>
        <w:rPr>
          <w:sz w:val="20"/>
          <w:szCs w:val="20"/>
        </w:rPr>
      </w:pPr>
      <w:proofErr w:type="gramStart"/>
      <w:r w:rsidRPr="001573C0">
        <w:rPr>
          <w:sz w:val="20"/>
          <w:szCs w:val="20"/>
        </w:rPr>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от 21.12.1994 года № 69-ФЗ «О пожарной безопасности», Устава сельского поселения Репьевского сельсовета Тогучинского муниципального района Новосибирской области, в целях создания и обеспечения необходимых условий для повышения пожарной безопасности на территории поселений администрация Репьевского сельсовета Тогучинского района Новосибирской области, администрация Репьевского сельсовета</w:t>
      </w:r>
      <w:proofErr w:type="gramEnd"/>
      <w:r w:rsidRPr="001573C0">
        <w:rPr>
          <w:sz w:val="20"/>
          <w:szCs w:val="20"/>
        </w:rPr>
        <w:t xml:space="preserve"> Тогучинского района Новосибирской области</w:t>
      </w:r>
    </w:p>
    <w:p w:rsidR="00C62320" w:rsidRPr="001573C0" w:rsidRDefault="00C62320" w:rsidP="00C62320">
      <w:pPr>
        <w:pStyle w:val="2a"/>
        <w:spacing w:after="0" w:line="240" w:lineRule="auto"/>
        <w:ind w:left="0"/>
        <w:rPr>
          <w:sz w:val="20"/>
          <w:szCs w:val="20"/>
        </w:rPr>
      </w:pPr>
    </w:p>
    <w:p w:rsidR="00C62320" w:rsidRPr="001573C0" w:rsidRDefault="00C62320" w:rsidP="00C62320">
      <w:pPr>
        <w:pStyle w:val="2a"/>
        <w:spacing w:after="0" w:line="240" w:lineRule="auto"/>
        <w:ind w:left="0"/>
        <w:rPr>
          <w:sz w:val="20"/>
          <w:szCs w:val="20"/>
        </w:rPr>
      </w:pPr>
      <w:r w:rsidRPr="001573C0">
        <w:rPr>
          <w:sz w:val="20"/>
          <w:szCs w:val="20"/>
        </w:rPr>
        <w:t xml:space="preserve">ПОСТАНОВЛЯЕТ: </w:t>
      </w:r>
    </w:p>
    <w:p w:rsidR="00C62320" w:rsidRPr="001573C0" w:rsidRDefault="00C62320" w:rsidP="00C62320">
      <w:pPr>
        <w:ind w:firstLine="851"/>
        <w:jc w:val="both"/>
        <w:rPr>
          <w:sz w:val="20"/>
          <w:szCs w:val="20"/>
        </w:rPr>
      </w:pPr>
      <w:r w:rsidRPr="001573C0">
        <w:rPr>
          <w:sz w:val="20"/>
          <w:szCs w:val="20"/>
        </w:rPr>
        <w:lastRenderedPageBreak/>
        <w:t>1.Утвердить муниципальную программу «Об обеспечении первичных мер пожарной безопасности на территории Репьевского сельсовета Тогучинского района Новосибирской области на 2024-2025 годы» (Приложение 1).</w:t>
      </w:r>
    </w:p>
    <w:p w:rsidR="00C62320" w:rsidRPr="001573C0" w:rsidRDefault="00C62320" w:rsidP="00C62320">
      <w:pPr>
        <w:pStyle w:val="af"/>
        <w:ind w:firstLine="851"/>
        <w:rPr>
          <w:sz w:val="20"/>
          <w:szCs w:val="20"/>
        </w:rPr>
      </w:pPr>
      <w:r w:rsidRPr="001573C0">
        <w:rPr>
          <w:sz w:val="20"/>
          <w:szCs w:val="20"/>
        </w:rPr>
        <w:t xml:space="preserve">2. </w:t>
      </w:r>
      <w:proofErr w:type="gramStart"/>
      <w:r w:rsidRPr="001573C0">
        <w:rPr>
          <w:sz w:val="20"/>
          <w:szCs w:val="20"/>
        </w:rPr>
        <w:t>Разместить постановление</w:t>
      </w:r>
      <w:proofErr w:type="gramEnd"/>
      <w:r w:rsidRPr="001573C0">
        <w:rPr>
          <w:sz w:val="20"/>
          <w:szCs w:val="20"/>
        </w:rPr>
        <w:t xml:space="preserve"> на официальном сайте администрации Репьевского сельсовета Тогучинского района Новосибирской области и опубликовать в периодическом печатном издании «Репьевский Вестник».</w:t>
      </w:r>
    </w:p>
    <w:p w:rsidR="00C62320" w:rsidRPr="001573C0" w:rsidRDefault="00C62320" w:rsidP="00C62320">
      <w:pPr>
        <w:pStyle w:val="af"/>
        <w:ind w:firstLine="851"/>
        <w:rPr>
          <w:sz w:val="20"/>
          <w:szCs w:val="20"/>
        </w:rPr>
      </w:pPr>
      <w:r w:rsidRPr="001573C0">
        <w:rPr>
          <w:sz w:val="20"/>
          <w:szCs w:val="20"/>
        </w:rPr>
        <w:t xml:space="preserve">3. </w:t>
      </w:r>
      <w:proofErr w:type="gramStart"/>
      <w:r w:rsidRPr="001573C0">
        <w:rPr>
          <w:sz w:val="20"/>
          <w:szCs w:val="20"/>
        </w:rPr>
        <w:t>Контроль за</w:t>
      </w:r>
      <w:proofErr w:type="gramEnd"/>
      <w:r w:rsidRPr="001573C0">
        <w:rPr>
          <w:sz w:val="20"/>
          <w:szCs w:val="20"/>
        </w:rPr>
        <w:t xml:space="preserve"> исполнением  постановления оставляю за собой.</w:t>
      </w:r>
    </w:p>
    <w:p w:rsidR="00C62320" w:rsidRPr="001573C0" w:rsidRDefault="00C62320" w:rsidP="00C62320">
      <w:pPr>
        <w:pStyle w:val="af"/>
        <w:ind w:firstLine="708"/>
        <w:rPr>
          <w:sz w:val="20"/>
          <w:szCs w:val="20"/>
        </w:rPr>
      </w:pPr>
    </w:p>
    <w:p w:rsidR="00C62320" w:rsidRPr="001573C0" w:rsidRDefault="00C62320" w:rsidP="00C62320">
      <w:pPr>
        <w:pStyle w:val="af"/>
        <w:ind w:firstLine="708"/>
        <w:rPr>
          <w:sz w:val="20"/>
          <w:szCs w:val="20"/>
        </w:rPr>
      </w:pPr>
    </w:p>
    <w:p w:rsidR="00C62320" w:rsidRPr="001573C0" w:rsidRDefault="00C62320" w:rsidP="00C62320">
      <w:pPr>
        <w:rPr>
          <w:sz w:val="20"/>
          <w:szCs w:val="20"/>
        </w:rPr>
      </w:pPr>
      <w:r w:rsidRPr="001573C0">
        <w:rPr>
          <w:sz w:val="20"/>
          <w:szCs w:val="20"/>
        </w:rPr>
        <w:t xml:space="preserve">Глава  Репьевского сельсовета </w:t>
      </w:r>
    </w:p>
    <w:p w:rsidR="00C62320" w:rsidRPr="001573C0" w:rsidRDefault="00C62320" w:rsidP="00C62320">
      <w:pPr>
        <w:rPr>
          <w:sz w:val="20"/>
          <w:szCs w:val="20"/>
        </w:rPr>
      </w:pPr>
      <w:r w:rsidRPr="001573C0">
        <w:rPr>
          <w:sz w:val="20"/>
          <w:szCs w:val="20"/>
        </w:rPr>
        <w:t>Тогучинского района Новосибирской области                             А. В. Строков</w:t>
      </w:r>
    </w:p>
    <w:p w:rsidR="00C62320" w:rsidRPr="001573C0" w:rsidRDefault="00C62320" w:rsidP="00C62320">
      <w:pPr>
        <w:pStyle w:val="af9"/>
        <w:jc w:val="left"/>
        <w:rPr>
          <w:i/>
          <w:sz w:val="20"/>
          <w:szCs w:val="20"/>
        </w:rPr>
      </w:pPr>
    </w:p>
    <w:p w:rsidR="00C62320" w:rsidRPr="001573C0" w:rsidRDefault="00C62320" w:rsidP="00C62320">
      <w:pPr>
        <w:pStyle w:val="af9"/>
        <w:rPr>
          <w:i/>
          <w:sz w:val="20"/>
          <w:szCs w:val="20"/>
        </w:rPr>
      </w:pPr>
    </w:p>
    <w:p w:rsidR="00C62320" w:rsidRPr="001573C0" w:rsidRDefault="00C62320" w:rsidP="00C62320">
      <w:pPr>
        <w:rPr>
          <w:sz w:val="20"/>
          <w:szCs w:val="20"/>
        </w:rPr>
      </w:pPr>
      <w:r w:rsidRPr="001573C0">
        <w:rPr>
          <w:sz w:val="20"/>
          <w:szCs w:val="20"/>
        </w:rPr>
        <w:t>Линчевская</w:t>
      </w:r>
    </w:p>
    <w:p w:rsidR="00C62320" w:rsidRDefault="00C62320" w:rsidP="00C62320">
      <w:pPr>
        <w:rPr>
          <w:sz w:val="20"/>
          <w:szCs w:val="20"/>
        </w:rPr>
      </w:pPr>
      <w:r w:rsidRPr="001573C0">
        <w:rPr>
          <w:sz w:val="20"/>
          <w:szCs w:val="20"/>
        </w:rPr>
        <w:t>29-979</w:t>
      </w:r>
    </w:p>
    <w:p w:rsidR="00C62320" w:rsidRDefault="00C62320" w:rsidP="00C62320">
      <w:pPr>
        <w:rPr>
          <w:sz w:val="20"/>
          <w:szCs w:val="20"/>
        </w:rPr>
      </w:pPr>
    </w:p>
    <w:p w:rsidR="00C62320" w:rsidRPr="001573C0" w:rsidRDefault="00C62320" w:rsidP="00C62320">
      <w:pPr>
        <w:jc w:val="right"/>
        <w:rPr>
          <w:i/>
          <w:sz w:val="20"/>
          <w:szCs w:val="20"/>
        </w:rPr>
      </w:pPr>
      <w:r w:rsidRPr="001573C0">
        <w:rPr>
          <w:sz w:val="20"/>
          <w:szCs w:val="20"/>
        </w:rPr>
        <w:t xml:space="preserve">Приложение 1 </w:t>
      </w:r>
    </w:p>
    <w:p w:rsidR="00C62320" w:rsidRPr="001573C0" w:rsidRDefault="00C62320" w:rsidP="00C62320">
      <w:pPr>
        <w:pStyle w:val="af9"/>
        <w:ind w:left="4111"/>
        <w:jc w:val="left"/>
        <w:rPr>
          <w:i/>
          <w:sz w:val="20"/>
          <w:szCs w:val="20"/>
        </w:rPr>
      </w:pPr>
      <w:r w:rsidRPr="001573C0">
        <w:rPr>
          <w:sz w:val="20"/>
          <w:szCs w:val="20"/>
        </w:rPr>
        <w:t>к постановлению администрации Тогучинского района Новосибирской области от 16.05.2024 № 76</w:t>
      </w:r>
    </w:p>
    <w:p w:rsidR="00C62320" w:rsidRPr="001573C0" w:rsidRDefault="00C62320" w:rsidP="00C62320">
      <w:pPr>
        <w:pStyle w:val="af9"/>
        <w:rPr>
          <w:i/>
          <w:sz w:val="20"/>
          <w:szCs w:val="20"/>
        </w:rPr>
      </w:pPr>
    </w:p>
    <w:p w:rsidR="00C62320" w:rsidRPr="001573C0" w:rsidRDefault="00C62320" w:rsidP="00C62320">
      <w:pPr>
        <w:pStyle w:val="af9"/>
        <w:rPr>
          <w:i/>
          <w:sz w:val="20"/>
          <w:szCs w:val="20"/>
        </w:rPr>
      </w:pPr>
      <w:r w:rsidRPr="001573C0">
        <w:rPr>
          <w:sz w:val="20"/>
          <w:szCs w:val="20"/>
        </w:rPr>
        <w:t>Муниципальная программа</w:t>
      </w:r>
    </w:p>
    <w:p w:rsidR="00C62320" w:rsidRPr="001573C0" w:rsidRDefault="00C62320" w:rsidP="00C62320">
      <w:pPr>
        <w:jc w:val="center"/>
        <w:rPr>
          <w:sz w:val="20"/>
          <w:szCs w:val="20"/>
        </w:rPr>
      </w:pPr>
      <w:r w:rsidRPr="001573C0">
        <w:rPr>
          <w:sz w:val="20"/>
          <w:szCs w:val="20"/>
        </w:rPr>
        <w:t xml:space="preserve">«Об обеспечении первичных мер пожарной безопасности на территории Репьевского сельсовета Тогучинского района Новосибирской области </w:t>
      </w:r>
    </w:p>
    <w:p w:rsidR="00C62320" w:rsidRPr="001573C0" w:rsidRDefault="00C62320" w:rsidP="00C62320">
      <w:pPr>
        <w:jc w:val="center"/>
        <w:rPr>
          <w:sz w:val="20"/>
          <w:szCs w:val="20"/>
        </w:rPr>
      </w:pPr>
      <w:r w:rsidRPr="001573C0">
        <w:rPr>
          <w:sz w:val="20"/>
          <w:szCs w:val="20"/>
        </w:rPr>
        <w:t>на 2024-2025  годы »</w:t>
      </w:r>
    </w:p>
    <w:p w:rsidR="00C62320" w:rsidRPr="001573C0" w:rsidRDefault="00C62320" w:rsidP="00C62320">
      <w:pPr>
        <w:pStyle w:val="af"/>
        <w:jc w:val="center"/>
        <w:rPr>
          <w:sz w:val="20"/>
          <w:szCs w:val="20"/>
          <w:lang w:eastAsia="ar-SA"/>
        </w:rPr>
      </w:pPr>
    </w:p>
    <w:p w:rsidR="00C62320" w:rsidRPr="001573C0" w:rsidRDefault="00C62320" w:rsidP="00C62320">
      <w:pPr>
        <w:pStyle w:val="af9"/>
        <w:ind w:firstLine="709"/>
        <w:rPr>
          <w:i/>
          <w:sz w:val="20"/>
          <w:szCs w:val="20"/>
        </w:rPr>
      </w:pPr>
      <w:r w:rsidRPr="001573C0">
        <w:rPr>
          <w:sz w:val="20"/>
          <w:szCs w:val="20"/>
        </w:rPr>
        <w:t xml:space="preserve">Паспорт Программы </w:t>
      </w:r>
    </w:p>
    <w:p w:rsidR="00C62320" w:rsidRPr="001573C0" w:rsidRDefault="00C62320" w:rsidP="00C62320">
      <w:pPr>
        <w:tabs>
          <w:tab w:val="left" w:pos="720"/>
        </w:tabs>
        <w:jc w:val="both"/>
        <w:rPr>
          <w:sz w:val="20"/>
          <w:szCs w:val="20"/>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5386"/>
      </w:tblGrid>
      <w:tr w:rsidR="00C62320" w:rsidRPr="001573C0" w:rsidTr="00277FDC">
        <w:tc>
          <w:tcPr>
            <w:tcW w:w="4254" w:type="dxa"/>
          </w:tcPr>
          <w:p w:rsidR="00C62320" w:rsidRPr="001573C0" w:rsidRDefault="00C62320" w:rsidP="00277FDC">
            <w:pPr>
              <w:suppressAutoHyphens/>
              <w:rPr>
                <w:sz w:val="20"/>
                <w:szCs w:val="20"/>
              </w:rPr>
            </w:pPr>
            <w:r w:rsidRPr="001573C0">
              <w:rPr>
                <w:sz w:val="20"/>
                <w:szCs w:val="20"/>
              </w:rPr>
              <w:t>Основание для разработки программы</w:t>
            </w:r>
          </w:p>
        </w:tc>
        <w:tc>
          <w:tcPr>
            <w:tcW w:w="5386" w:type="dxa"/>
          </w:tcPr>
          <w:p w:rsidR="00C62320" w:rsidRPr="001573C0" w:rsidRDefault="00C62320" w:rsidP="00277FDC">
            <w:pPr>
              <w:jc w:val="both"/>
              <w:rPr>
                <w:sz w:val="20"/>
                <w:szCs w:val="20"/>
              </w:rPr>
            </w:pPr>
            <w:r w:rsidRPr="001573C0">
              <w:rPr>
                <w:color w:val="1E1E1E"/>
                <w:sz w:val="20"/>
                <w:szCs w:val="20"/>
              </w:rPr>
              <w:t xml:space="preserve"> Федеральный закон от 06.10.2003 № 131-ФЗ «Об общих принципах организации местного самоуправления в Российской Федерации», Федеральный закон от 21.12.1994 № 69-ФЗ «О пожарной безопасности» </w:t>
            </w:r>
          </w:p>
        </w:tc>
      </w:tr>
      <w:tr w:rsidR="00C62320" w:rsidRPr="001573C0" w:rsidTr="00277FDC">
        <w:tc>
          <w:tcPr>
            <w:tcW w:w="4254" w:type="dxa"/>
          </w:tcPr>
          <w:p w:rsidR="00C62320" w:rsidRPr="001573C0" w:rsidRDefault="00C62320" w:rsidP="00277FDC">
            <w:pPr>
              <w:suppressAutoHyphens/>
              <w:rPr>
                <w:sz w:val="20"/>
                <w:szCs w:val="20"/>
              </w:rPr>
            </w:pPr>
            <w:r w:rsidRPr="001573C0">
              <w:rPr>
                <w:sz w:val="20"/>
                <w:szCs w:val="20"/>
              </w:rPr>
              <w:t>Наименование Программы</w:t>
            </w:r>
          </w:p>
        </w:tc>
        <w:tc>
          <w:tcPr>
            <w:tcW w:w="5386" w:type="dxa"/>
          </w:tcPr>
          <w:p w:rsidR="00C62320" w:rsidRPr="001573C0" w:rsidRDefault="00C62320" w:rsidP="00277FDC">
            <w:pPr>
              <w:jc w:val="both"/>
              <w:rPr>
                <w:sz w:val="20"/>
                <w:szCs w:val="20"/>
              </w:rPr>
            </w:pPr>
            <w:r w:rsidRPr="001573C0">
              <w:rPr>
                <w:sz w:val="20"/>
                <w:szCs w:val="20"/>
              </w:rPr>
              <w:t xml:space="preserve">Муниципальная программа «Об обеспечении первичных мер пожарной безопасности на территории Репьевского сельсовета Тогучинского района Новосибирской области на 2024-2025 годы </w:t>
            </w:r>
          </w:p>
          <w:p w:rsidR="00C62320" w:rsidRPr="001573C0" w:rsidRDefault="00C62320" w:rsidP="00277FDC">
            <w:pPr>
              <w:jc w:val="both"/>
              <w:rPr>
                <w:sz w:val="20"/>
                <w:szCs w:val="20"/>
              </w:rPr>
            </w:pPr>
            <w:r w:rsidRPr="001573C0">
              <w:rPr>
                <w:sz w:val="20"/>
                <w:szCs w:val="20"/>
              </w:rPr>
              <w:t>(далее - Программа)</w:t>
            </w:r>
          </w:p>
        </w:tc>
      </w:tr>
      <w:tr w:rsidR="00C62320" w:rsidRPr="001573C0" w:rsidTr="00277FDC">
        <w:tc>
          <w:tcPr>
            <w:tcW w:w="4254" w:type="dxa"/>
          </w:tcPr>
          <w:p w:rsidR="00C62320" w:rsidRPr="001573C0" w:rsidRDefault="00C62320" w:rsidP="00277FDC">
            <w:pPr>
              <w:suppressAutoHyphens/>
              <w:rPr>
                <w:sz w:val="20"/>
                <w:szCs w:val="20"/>
              </w:rPr>
            </w:pPr>
            <w:r w:rsidRPr="001573C0">
              <w:rPr>
                <w:sz w:val="20"/>
                <w:szCs w:val="20"/>
              </w:rPr>
              <w:t>Муниципальный заказчик Программы</w:t>
            </w:r>
          </w:p>
        </w:tc>
        <w:tc>
          <w:tcPr>
            <w:tcW w:w="5386" w:type="dxa"/>
          </w:tcPr>
          <w:p w:rsidR="00C62320" w:rsidRPr="001573C0" w:rsidRDefault="00C62320" w:rsidP="00277FDC">
            <w:pPr>
              <w:suppressAutoHyphens/>
              <w:jc w:val="both"/>
              <w:rPr>
                <w:sz w:val="20"/>
                <w:szCs w:val="20"/>
              </w:rPr>
            </w:pPr>
            <w:r w:rsidRPr="001573C0">
              <w:rPr>
                <w:sz w:val="20"/>
                <w:szCs w:val="20"/>
              </w:rPr>
              <w:t>Администрация Репьевского сельсовета</w:t>
            </w:r>
          </w:p>
        </w:tc>
      </w:tr>
      <w:tr w:rsidR="00C62320" w:rsidRPr="001573C0" w:rsidTr="00277FDC">
        <w:tc>
          <w:tcPr>
            <w:tcW w:w="4254" w:type="dxa"/>
          </w:tcPr>
          <w:p w:rsidR="00C62320" w:rsidRPr="001573C0" w:rsidRDefault="00C62320" w:rsidP="00277FDC">
            <w:pPr>
              <w:suppressAutoHyphens/>
              <w:rPr>
                <w:sz w:val="20"/>
                <w:szCs w:val="20"/>
              </w:rPr>
            </w:pPr>
            <w:r w:rsidRPr="001573C0">
              <w:rPr>
                <w:sz w:val="20"/>
                <w:szCs w:val="20"/>
              </w:rPr>
              <w:t>Разработчик Программы</w:t>
            </w:r>
          </w:p>
        </w:tc>
        <w:tc>
          <w:tcPr>
            <w:tcW w:w="5386" w:type="dxa"/>
          </w:tcPr>
          <w:p w:rsidR="00C62320" w:rsidRPr="001573C0" w:rsidRDefault="00C62320" w:rsidP="00277FDC">
            <w:pPr>
              <w:suppressAutoHyphens/>
              <w:jc w:val="both"/>
              <w:rPr>
                <w:sz w:val="20"/>
                <w:szCs w:val="20"/>
                <w:lang w:val="en-US"/>
              </w:rPr>
            </w:pPr>
            <w:r w:rsidRPr="001573C0">
              <w:rPr>
                <w:sz w:val="20"/>
                <w:szCs w:val="20"/>
              </w:rPr>
              <w:t>Администрация  Репьевского сельсовета</w:t>
            </w:r>
          </w:p>
        </w:tc>
      </w:tr>
      <w:tr w:rsidR="00C62320" w:rsidRPr="001573C0" w:rsidTr="00277FDC">
        <w:tc>
          <w:tcPr>
            <w:tcW w:w="4254" w:type="dxa"/>
          </w:tcPr>
          <w:p w:rsidR="00C62320" w:rsidRPr="001573C0" w:rsidRDefault="00C62320" w:rsidP="00277FDC">
            <w:pPr>
              <w:suppressAutoHyphens/>
              <w:rPr>
                <w:sz w:val="20"/>
                <w:szCs w:val="20"/>
              </w:rPr>
            </w:pPr>
            <w:r w:rsidRPr="001573C0">
              <w:rPr>
                <w:sz w:val="20"/>
                <w:szCs w:val="20"/>
              </w:rPr>
              <w:t>Основная цель Программы</w:t>
            </w:r>
          </w:p>
        </w:tc>
        <w:tc>
          <w:tcPr>
            <w:tcW w:w="5386" w:type="dxa"/>
          </w:tcPr>
          <w:p w:rsidR="00C62320" w:rsidRPr="001573C0" w:rsidRDefault="00C62320" w:rsidP="00277FDC">
            <w:pPr>
              <w:suppressAutoHyphens/>
              <w:jc w:val="both"/>
              <w:rPr>
                <w:sz w:val="20"/>
                <w:szCs w:val="20"/>
              </w:rPr>
            </w:pPr>
            <w:r w:rsidRPr="001573C0">
              <w:rPr>
                <w:color w:val="1E1E1E"/>
                <w:sz w:val="20"/>
                <w:szCs w:val="20"/>
              </w:rPr>
              <w:t>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всех сил и сре</w:t>
            </w:r>
            <w:proofErr w:type="gramStart"/>
            <w:r w:rsidRPr="001573C0">
              <w:rPr>
                <w:color w:val="1E1E1E"/>
                <w:sz w:val="20"/>
                <w:szCs w:val="20"/>
              </w:rPr>
              <w:t>дств дл</w:t>
            </w:r>
            <w:proofErr w:type="gramEnd"/>
            <w:r w:rsidRPr="001573C0">
              <w:rPr>
                <w:color w:val="1E1E1E"/>
                <w:sz w:val="20"/>
                <w:szCs w:val="20"/>
              </w:rPr>
              <w:t>я тушения пожаров</w:t>
            </w:r>
          </w:p>
        </w:tc>
      </w:tr>
      <w:tr w:rsidR="00C62320" w:rsidRPr="001573C0" w:rsidTr="00277FDC">
        <w:tc>
          <w:tcPr>
            <w:tcW w:w="4254" w:type="dxa"/>
          </w:tcPr>
          <w:p w:rsidR="00C62320" w:rsidRPr="001573C0" w:rsidRDefault="00C62320" w:rsidP="00277FDC">
            <w:pPr>
              <w:suppressAutoHyphens/>
              <w:rPr>
                <w:sz w:val="20"/>
                <w:szCs w:val="20"/>
              </w:rPr>
            </w:pPr>
            <w:r w:rsidRPr="001573C0">
              <w:rPr>
                <w:sz w:val="20"/>
                <w:szCs w:val="20"/>
              </w:rPr>
              <w:t xml:space="preserve">Основные задачи </w:t>
            </w:r>
          </w:p>
          <w:p w:rsidR="00C62320" w:rsidRPr="001573C0" w:rsidRDefault="00C62320" w:rsidP="00277FDC">
            <w:pPr>
              <w:suppressAutoHyphens/>
              <w:rPr>
                <w:sz w:val="20"/>
                <w:szCs w:val="20"/>
              </w:rPr>
            </w:pPr>
            <w:r w:rsidRPr="001573C0">
              <w:rPr>
                <w:sz w:val="20"/>
                <w:szCs w:val="20"/>
              </w:rPr>
              <w:t>Программы</w:t>
            </w:r>
          </w:p>
        </w:tc>
        <w:tc>
          <w:tcPr>
            <w:tcW w:w="5386" w:type="dxa"/>
          </w:tcPr>
          <w:p w:rsidR="00C62320" w:rsidRPr="001573C0" w:rsidRDefault="00C62320" w:rsidP="00277FDC">
            <w:pPr>
              <w:suppressAutoHyphens/>
              <w:jc w:val="both"/>
              <w:rPr>
                <w:sz w:val="20"/>
                <w:szCs w:val="20"/>
              </w:rPr>
            </w:pPr>
            <w:r w:rsidRPr="001573C0">
              <w:rPr>
                <w:color w:val="1E1E1E"/>
                <w:sz w:val="20"/>
                <w:szCs w:val="20"/>
              </w:rPr>
              <w:t xml:space="preserve">Защита жизни и здоровья граждан, обеспечения надлежащего состояния источников противопожарного водоснабжения, обеспечение беспрепятственного проезда пожарной техники к месту пожара, организация обучения мерам пожарной безопасности и пропаганда пожарно-технических знаний, социальное и экономическое стимулирование участия граждан и организаций в добровольной пожарной охране, в </w:t>
            </w:r>
            <w:proofErr w:type="spellStart"/>
            <w:r w:rsidRPr="001573C0">
              <w:rPr>
                <w:color w:val="1E1E1E"/>
                <w:sz w:val="20"/>
                <w:szCs w:val="20"/>
              </w:rPr>
              <w:t>т.ч</w:t>
            </w:r>
            <w:proofErr w:type="spellEnd"/>
            <w:r w:rsidRPr="001573C0">
              <w:rPr>
                <w:color w:val="1E1E1E"/>
                <w:sz w:val="20"/>
                <w:szCs w:val="20"/>
              </w:rPr>
              <w:t>. участия в борьбе с пожарами.</w:t>
            </w:r>
          </w:p>
        </w:tc>
      </w:tr>
      <w:tr w:rsidR="00C62320" w:rsidRPr="001573C0" w:rsidTr="00277FDC">
        <w:tc>
          <w:tcPr>
            <w:tcW w:w="4254" w:type="dxa"/>
          </w:tcPr>
          <w:p w:rsidR="00C62320" w:rsidRPr="001573C0" w:rsidRDefault="00C62320" w:rsidP="00277FDC">
            <w:pPr>
              <w:suppressAutoHyphens/>
              <w:rPr>
                <w:sz w:val="20"/>
                <w:szCs w:val="20"/>
              </w:rPr>
            </w:pPr>
            <w:r w:rsidRPr="001573C0">
              <w:rPr>
                <w:sz w:val="20"/>
                <w:szCs w:val="20"/>
              </w:rPr>
              <w:t>Сроки реализации  Программы</w:t>
            </w:r>
          </w:p>
          <w:p w:rsidR="00C62320" w:rsidRPr="001573C0" w:rsidRDefault="00C62320" w:rsidP="00277FDC">
            <w:pPr>
              <w:suppressAutoHyphens/>
              <w:rPr>
                <w:sz w:val="20"/>
                <w:szCs w:val="20"/>
              </w:rPr>
            </w:pPr>
            <w:r w:rsidRPr="001573C0">
              <w:rPr>
                <w:sz w:val="20"/>
                <w:szCs w:val="20"/>
              </w:rPr>
              <w:t>Программы</w:t>
            </w:r>
          </w:p>
        </w:tc>
        <w:tc>
          <w:tcPr>
            <w:tcW w:w="5386" w:type="dxa"/>
          </w:tcPr>
          <w:p w:rsidR="00C62320" w:rsidRPr="001573C0" w:rsidRDefault="00C62320" w:rsidP="00277FDC">
            <w:pPr>
              <w:suppressAutoHyphens/>
              <w:jc w:val="both"/>
              <w:rPr>
                <w:sz w:val="20"/>
                <w:szCs w:val="20"/>
              </w:rPr>
            </w:pPr>
            <w:r w:rsidRPr="001573C0">
              <w:rPr>
                <w:sz w:val="20"/>
                <w:szCs w:val="20"/>
              </w:rPr>
              <w:t>2024-2025 годы</w:t>
            </w:r>
          </w:p>
        </w:tc>
      </w:tr>
      <w:tr w:rsidR="00C62320" w:rsidRPr="001573C0" w:rsidTr="00277FDC">
        <w:tc>
          <w:tcPr>
            <w:tcW w:w="4254" w:type="dxa"/>
          </w:tcPr>
          <w:p w:rsidR="00C62320" w:rsidRPr="001573C0" w:rsidRDefault="00C62320" w:rsidP="00277FDC">
            <w:pPr>
              <w:suppressAutoHyphens/>
              <w:rPr>
                <w:sz w:val="20"/>
                <w:szCs w:val="20"/>
              </w:rPr>
            </w:pPr>
            <w:r w:rsidRPr="001573C0">
              <w:rPr>
                <w:sz w:val="20"/>
                <w:szCs w:val="20"/>
              </w:rPr>
              <w:t xml:space="preserve">Основные мероприятия </w:t>
            </w:r>
          </w:p>
          <w:p w:rsidR="00C62320" w:rsidRPr="001573C0" w:rsidRDefault="00C62320" w:rsidP="00277FDC">
            <w:pPr>
              <w:suppressAutoHyphens/>
              <w:rPr>
                <w:sz w:val="20"/>
                <w:szCs w:val="20"/>
              </w:rPr>
            </w:pPr>
            <w:r w:rsidRPr="001573C0">
              <w:rPr>
                <w:sz w:val="20"/>
                <w:szCs w:val="20"/>
              </w:rPr>
              <w:t>Программы</w:t>
            </w:r>
          </w:p>
        </w:tc>
        <w:tc>
          <w:tcPr>
            <w:tcW w:w="5386" w:type="dxa"/>
          </w:tcPr>
          <w:p w:rsidR="00C62320" w:rsidRPr="001573C0" w:rsidRDefault="00C62320" w:rsidP="00277FDC">
            <w:pPr>
              <w:jc w:val="both"/>
              <w:rPr>
                <w:sz w:val="20"/>
                <w:szCs w:val="20"/>
              </w:rPr>
            </w:pPr>
            <w:r w:rsidRPr="001573C0">
              <w:rPr>
                <w:sz w:val="20"/>
                <w:szCs w:val="20"/>
              </w:rPr>
              <w:t>Укрепление и развитие пожарно-технической базы администрации сельского поселения.</w:t>
            </w:r>
          </w:p>
          <w:p w:rsidR="00C62320" w:rsidRPr="001573C0" w:rsidRDefault="00C62320" w:rsidP="00277FDC">
            <w:pPr>
              <w:jc w:val="both"/>
              <w:rPr>
                <w:sz w:val="20"/>
                <w:szCs w:val="20"/>
              </w:rPr>
            </w:pPr>
            <w:r w:rsidRPr="001573C0">
              <w:rPr>
                <w:sz w:val="20"/>
                <w:szCs w:val="20"/>
              </w:rPr>
              <w:t>Информационное обеспечение населения о мерах пожарной безопасности.</w:t>
            </w:r>
          </w:p>
          <w:p w:rsidR="00C62320" w:rsidRPr="001573C0" w:rsidRDefault="00C62320" w:rsidP="00277FDC">
            <w:pPr>
              <w:jc w:val="both"/>
              <w:rPr>
                <w:sz w:val="20"/>
                <w:szCs w:val="20"/>
              </w:rPr>
            </w:pPr>
          </w:p>
        </w:tc>
      </w:tr>
      <w:tr w:rsidR="00C62320" w:rsidRPr="001573C0" w:rsidTr="00277FDC">
        <w:tc>
          <w:tcPr>
            <w:tcW w:w="4254" w:type="dxa"/>
          </w:tcPr>
          <w:p w:rsidR="00C62320" w:rsidRPr="001573C0" w:rsidRDefault="00C62320" w:rsidP="00277FDC">
            <w:pPr>
              <w:suppressAutoHyphens/>
              <w:rPr>
                <w:sz w:val="20"/>
                <w:szCs w:val="20"/>
              </w:rPr>
            </w:pPr>
            <w:r w:rsidRPr="001573C0">
              <w:rPr>
                <w:sz w:val="20"/>
                <w:szCs w:val="20"/>
              </w:rPr>
              <w:t xml:space="preserve">Ответственный исполнитель и соисполнитель </w:t>
            </w:r>
            <w:r w:rsidRPr="001573C0">
              <w:rPr>
                <w:sz w:val="20"/>
                <w:szCs w:val="20"/>
              </w:rPr>
              <w:lastRenderedPageBreak/>
              <w:t>Программы</w:t>
            </w:r>
          </w:p>
        </w:tc>
        <w:tc>
          <w:tcPr>
            <w:tcW w:w="5386" w:type="dxa"/>
          </w:tcPr>
          <w:p w:rsidR="00C62320" w:rsidRPr="001573C0" w:rsidRDefault="00C62320" w:rsidP="00277FDC">
            <w:pPr>
              <w:suppressAutoHyphens/>
              <w:jc w:val="both"/>
              <w:rPr>
                <w:sz w:val="20"/>
                <w:szCs w:val="20"/>
              </w:rPr>
            </w:pPr>
            <w:r w:rsidRPr="001573C0">
              <w:rPr>
                <w:sz w:val="20"/>
                <w:szCs w:val="20"/>
              </w:rPr>
              <w:lastRenderedPageBreak/>
              <w:t xml:space="preserve">Администрация Репьевского сельсовета. </w:t>
            </w:r>
          </w:p>
        </w:tc>
      </w:tr>
      <w:tr w:rsidR="00C62320" w:rsidRPr="001573C0" w:rsidTr="00277FDC">
        <w:tc>
          <w:tcPr>
            <w:tcW w:w="4254" w:type="dxa"/>
          </w:tcPr>
          <w:p w:rsidR="00C62320" w:rsidRPr="001573C0" w:rsidRDefault="00C62320" w:rsidP="00277FDC">
            <w:pPr>
              <w:suppressAutoHyphens/>
              <w:rPr>
                <w:sz w:val="20"/>
                <w:szCs w:val="20"/>
              </w:rPr>
            </w:pPr>
            <w:r w:rsidRPr="001573C0">
              <w:rPr>
                <w:sz w:val="20"/>
                <w:szCs w:val="20"/>
              </w:rPr>
              <w:lastRenderedPageBreak/>
              <w:t>Основные целевые показатели Программы</w:t>
            </w:r>
          </w:p>
        </w:tc>
        <w:tc>
          <w:tcPr>
            <w:tcW w:w="5386" w:type="dxa"/>
          </w:tcPr>
          <w:p w:rsidR="00C62320" w:rsidRPr="001573C0" w:rsidRDefault="00C62320" w:rsidP="00277FDC">
            <w:pPr>
              <w:suppressAutoHyphens/>
              <w:jc w:val="both"/>
              <w:rPr>
                <w:sz w:val="20"/>
                <w:szCs w:val="20"/>
              </w:rPr>
            </w:pPr>
            <w:r w:rsidRPr="001573C0">
              <w:rPr>
                <w:rFonts w:eastAsia="Calibri"/>
                <w:sz w:val="20"/>
                <w:szCs w:val="20"/>
                <w:lang w:eastAsia="en-US"/>
              </w:rPr>
              <w:t>Темп снижения количества зарегистрированных пожаров и возгораний к уровню прошлого года</w:t>
            </w:r>
          </w:p>
        </w:tc>
      </w:tr>
      <w:tr w:rsidR="00C62320" w:rsidRPr="001573C0" w:rsidTr="00277FDC">
        <w:tc>
          <w:tcPr>
            <w:tcW w:w="4254" w:type="dxa"/>
          </w:tcPr>
          <w:p w:rsidR="00C62320" w:rsidRPr="001573C0" w:rsidRDefault="00C62320" w:rsidP="00277FDC">
            <w:pPr>
              <w:suppressAutoHyphens/>
              <w:rPr>
                <w:sz w:val="20"/>
                <w:szCs w:val="20"/>
              </w:rPr>
            </w:pPr>
            <w:r w:rsidRPr="001573C0">
              <w:rPr>
                <w:sz w:val="20"/>
                <w:szCs w:val="20"/>
              </w:rPr>
              <w:t xml:space="preserve">Объемы и источники </w:t>
            </w:r>
          </w:p>
          <w:p w:rsidR="00C62320" w:rsidRPr="001573C0" w:rsidRDefault="00C62320" w:rsidP="00277FDC">
            <w:pPr>
              <w:suppressAutoHyphens/>
              <w:rPr>
                <w:sz w:val="20"/>
                <w:szCs w:val="20"/>
              </w:rPr>
            </w:pPr>
            <w:r w:rsidRPr="001573C0">
              <w:rPr>
                <w:sz w:val="20"/>
                <w:szCs w:val="20"/>
              </w:rPr>
              <w:t xml:space="preserve">финансирования </w:t>
            </w:r>
          </w:p>
          <w:p w:rsidR="00C62320" w:rsidRPr="001573C0" w:rsidRDefault="00C62320" w:rsidP="00277FDC">
            <w:pPr>
              <w:suppressAutoHyphens/>
              <w:rPr>
                <w:sz w:val="20"/>
                <w:szCs w:val="20"/>
              </w:rPr>
            </w:pPr>
            <w:r w:rsidRPr="001573C0">
              <w:rPr>
                <w:sz w:val="20"/>
                <w:szCs w:val="20"/>
              </w:rPr>
              <w:t>Программы</w:t>
            </w:r>
          </w:p>
        </w:tc>
        <w:tc>
          <w:tcPr>
            <w:tcW w:w="5386" w:type="dxa"/>
          </w:tcPr>
          <w:p w:rsidR="00C62320" w:rsidRPr="001573C0" w:rsidRDefault="00C62320" w:rsidP="00277FDC">
            <w:pPr>
              <w:jc w:val="both"/>
              <w:rPr>
                <w:sz w:val="20"/>
                <w:szCs w:val="20"/>
              </w:rPr>
            </w:pPr>
            <w:r w:rsidRPr="001573C0">
              <w:rPr>
                <w:sz w:val="20"/>
                <w:szCs w:val="20"/>
              </w:rPr>
              <w:t>Прогнозная (справочная) оценка расходов на реализацию Программы из бюджета сельского поселения – 25,0 тыс. рублей, в том числе по годам:</w:t>
            </w:r>
          </w:p>
          <w:p w:rsidR="00C62320" w:rsidRPr="001573C0" w:rsidRDefault="00C62320" w:rsidP="00277FDC">
            <w:pPr>
              <w:jc w:val="both"/>
              <w:rPr>
                <w:sz w:val="20"/>
                <w:szCs w:val="20"/>
              </w:rPr>
            </w:pPr>
            <w:r w:rsidRPr="001573C0">
              <w:rPr>
                <w:sz w:val="20"/>
                <w:szCs w:val="20"/>
              </w:rPr>
              <w:t xml:space="preserve">2024 год –10,0 </w:t>
            </w:r>
            <w:proofErr w:type="spellStart"/>
            <w:r w:rsidRPr="001573C0">
              <w:rPr>
                <w:sz w:val="20"/>
                <w:szCs w:val="20"/>
              </w:rPr>
              <w:t>тыс</w:t>
            </w:r>
            <w:proofErr w:type="gramStart"/>
            <w:r w:rsidRPr="001573C0">
              <w:rPr>
                <w:sz w:val="20"/>
                <w:szCs w:val="20"/>
              </w:rPr>
              <w:t>.р</w:t>
            </w:r>
            <w:proofErr w:type="gramEnd"/>
            <w:r w:rsidRPr="001573C0">
              <w:rPr>
                <w:sz w:val="20"/>
                <w:szCs w:val="20"/>
              </w:rPr>
              <w:t>уб</w:t>
            </w:r>
            <w:proofErr w:type="spellEnd"/>
            <w:r w:rsidRPr="001573C0">
              <w:rPr>
                <w:sz w:val="20"/>
                <w:szCs w:val="20"/>
              </w:rPr>
              <w:t>.</w:t>
            </w:r>
          </w:p>
          <w:p w:rsidR="00C62320" w:rsidRPr="001573C0" w:rsidRDefault="00C62320" w:rsidP="00277FDC">
            <w:pPr>
              <w:jc w:val="both"/>
              <w:rPr>
                <w:sz w:val="20"/>
                <w:szCs w:val="20"/>
              </w:rPr>
            </w:pPr>
            <w:r w:rsidRPr="001573C0">
              <w:rPr>
                <w:sz w:val="20"/>
                <w:szCs w:val="20"/>
              </w:rPr>
              <w:t xml:space="preserve">2025 год – 15,0 </w:t>
            </w:r>
            <w:proofErr w:type="spellStart"/>
            <w:r w:rsidRPr="001573C0">
              <w:rPr>
                <w:sz w:val="20"/>
                <w:szCs w:val="20"/>
              </w:rPr>
              <w:t>тыс</w:t>
            </w:r>
            <w:proofErr w:type="gramStart"/>
            <w:r w:rsidRPr="001573C0">
              <w:rPr>
                <w:sz w:val="20"/>
                <w:szCs w:val="20"/>
              </w:rPr>
              <w:t>.р</w:t>
            </w:r>
            <w:proofErr w:type="gramEnd"/>
            <w:r w:rsidRPr="001573C0">
              <w:rPr>
                <w:sz w:val="20"/>
                <w:szCs w:val="20"/>
              </w:rPr>
              <w:t>уб</w:t>
            </w:r>
            <w:proofErr w:type="spellEnd"/>
            <w:r w:rsidRPr="001573C0">
              <w:rPr>
                <w:sz w:val="20"/>
                <w:szCs w:val="20"/>
              </w:rPr>
              <w:t>.</w:t>
            </w:r>
          </w:p>
          <w:p w:rsidR="00C62320" w:rsidRPr="001573C0" w:rsidRDefault="00C62320" w:rsidP="00277FDC">
            <w:pPr>
              <w:suppressAutoHyphens/>
              <w:jc w:val="both"/>
              <w:rPr>
                <w:sz w:val="20"/>
                <w:szCs w:val="20"/>
              </w:rPr>
            </w:pPr>
            <w:r w:rsidRPr="001573C0">
              <w:rPr>
                <w:sz w:val="20"/>
                <w:szCs w:val="20"/>
              </w:rPr>
              <w:t>Объемы финансирования программы подлежат ежегодной корректировке с учетом возможностей местного бюджета.</w:t>
            </w:r>
          </w:p>
        </w:tc>
      </w:tr>
      <w:tr w:rsidR="00C62320" w:rsidRPr="001573C0" w:rsidTr="00277FDC">
        <w:tc>
          <w:tcPr>
            <w:tcW w:w="4254" w:type="dxa"/>
          </w:tcPr>
          <w:p w:rsidR="00C62320" w:rsidRPr="001573C0" w:rsidRDefault="00C62320" w:rsidP="00277FDC">
            <w:pPr>
              <w:suppressAutoHyphens/>
              <w:rPr>
                <w:sz w:val="20"/>
                <w:szCs w:val="20"/>
              </w:rPr>
            </w:pPr>
            <w:r w:rsidRPr="001573C0">
              <w:rPr>
                <w:sz w:val="20"/>
                <w:szCs w:val="20"/>
              </w:rPr>
              <w:t>Ожидаемые конечные результаты</w:t>
            </w:r>
          </w:p>
          <w:p w:rsidR="00C62320" w:rsidRPr="001573C0" w:rsidRDefault="00C62320" w:rsidP="00277FDC">
            <w:pPr>
              <w:suppressAutoHyphens/>
              <w:rPr>
                <w:sz w:val="20"/>
                <w:szCs w:val="20"/>
              </w:rPr>
            </w:pPr>
          </w:p>
        </w:tc>
        <w:tc>
          <w:tcPr>
            <w:tcW w:w="5386" w:type="dxa"/>
          </w:tcPr>
          <w:p w:rsidR="00C62320" w:rsidRPr="001573C0" w:rsidRDefault="00C62320" w:rsidP="00277FDC">
            <w:pPr>
              <w:jc w:val="both"/>
              <w:rPr>
                <w:color w:val="1E1E1E"/>
                <w:sz w:val="20"/>
                <w:szCs w:val="20"/>
              </w:rPr>
            </w:pPr>
            <w:r w:rsidRPr="001573C0">
              <w:rPr>
                <w:color w:val="1E1E1E"/>
                <w:sz w:val="20"/>
                <w:szCs w:val="20"/>
              </w:rPr>
              <w:t>- поступательное снижение общего количества пожаров и гибели людей; </w:t>
            </w:r>
          </w:p>
          <w:p w:rsidR="00C62320" w:rsidRPr="001573C0" w:rsidRDefault="00C62320" w:rsidP="00277FDC">
            <w:pPr>
              <w:jc w:val="both"/>
              <w:rPr>
                <w:color w:val="1E1E1E"/>
                <w:sz w:val="20"/>
                <w:szCs w:val="20"/>
              </w:rPr>
            </w:pPr>
            <w:r w:rsidRPr="001573C0">
              <w:rPr>
                <w:color w:val="1E1E1E"/>
                <w:sz w:val="20"/>
                <w:szCs w:val="20"/>
              </w:rPr>
              <w:t>- ликвидация пожаров в короткие сроки без наступления тяжких последствий;</w:t>
            </w:r>
          </w:p>
          <w:p w:rsidR="00C62320" w:rsidRPr="001573C0" w:rsidRDefault="00C62320" w:rsidP="00277FDC">
            <w:pPr>
              <w:jc w:val="both"/>
              <w:rPr>
                <w:color w:val="1E1E1E"/>
                <w:sz w:val="20"/>
                <w:szCs w:val="20"/>
              </w:rPr>
            </w:pPr>
            <w:r w:rsidRPr="001573C0">
              <w:rPr>
                <w:color w:val="1E1E1E"/>
                <w:sz w:val="20"/>
                <w:szCs w:val="20"/>
              </w:rPr>
              <w:t>- снижение числа травмированных и пострадавших людей на пожарах в результате правильных действий при обнаружении пожаров и эвакуации;</w:t>
            </w:r>
          </w:p>
          <w:p w:rsidR="00C62320" w:rsidRPr="001573C0" w:rsidRDefault="00C62320" w:rsidP="00277FDC">
            <w:pPr>
              <w:jc w:val="both"/>
              <w:rPr>
                <w:color w:val="1E1E1E"/>
                <w:sz w:val="20"/>
                <w:szCs w:val="20"/>
              </w:rPr>
            </w:pPr>
            <w:r w:rsidRPr="001573C0">
              <w:rPr>
                <w:color w:val="1E1E1E"/>
                <w:sz w:val="20"/>
                <w:szCs w:val="20"/>
              </w:rPr>
              <w:t>- повышение уровня пожарной безопасности и обеспечение оптимального реагирования на угрозы возникновения пожаров со стороны населения;</w:t>
            </w:r>
          </w:p>
          <w:p w:rsidR="00C62320" w:rsidRPr="001573C0" w:rsidRDefault="00C62320" w:rsidP="00277FDC">
            <w:pPr>
              <w:jc w:val="both"/>
              <w:rPr>
                <w:color w:val="1E1E1E"/>
                <w:sz w:val="20"/>
                <w:szCs w:val="20"/>
              </w:rPr>
            </w:pPr>
            <w:r w:rsidRPr="001573C0">
              <w:rPr>
                <w:color w:val="1E1E1E"/>
                <w:sz w:val="20"/>
                <w:szCs w:val="20"/>
              </w:rPr>
              <w:t>- снижение размеров общего материального ущерба, нанесенного пожарами;</w:t>
            </w:r>
          </w:p>
          <w:p w:rsidR="00C62320" w:rsidRPr="001573C0" w:rsidRDefault="00C62320" w:rsidP="00277FDC">
            <w:pPr>
              <w:jc w:val="both"/>
              <w:rPr>
                <w:color w:val="1E1E1E"/>
                <w:sz w:val="20"/>
                <w:szCs w:val="20"/>
              </w:rPr>
            </w:pPr>
            <w:r w:rsidRPr="001573C0">
              <w:rPr>
                <w:color w:val="1E1E1E"/>
                <w:sz w:val="20"/>
                <w:szCs w:val="20"/>
              </w:rPr>
              <w:t>- участие общественности в профилактических мероприятиях по предупреждению пожаров и гибели людей.</w:t>
            </w:r>
          </w:p>
          <w:p w:rsidR="00C62320" w:rsidRPr="001573C0" w:rsidRDefault="00C62320" w:rsidP="00277FDC">
            <w:pPr>
              <w:pStyle w:val="ConsPlusNormal"/>
              <w:jc w:val="both"/>
              <w:rPr>
                <w:sz w:val="20"/>
                <w:szCs w:val="20"/>
              </w:rPr>
            </w:pPr>
          </w:p>
        </w:tc>
      </w:tr>
      <w:tr w:rsidR="00C62320" w:rsidRPr="001573C0" w:rsidTr="00277FDC">
        <w:tc>
          <w:tcPr>
            <w:tcW w:w="4254" w:type="dxa"/>
          </w:tcPr>
          <w:p w:rsidR="00C62320" w:rsidRPr="001573C0" w:rsidRDefault="00C62320" w:rsidP="00277FDC">
            <w:pPr>
              <w:suppressAutoHyphens/>
              <w:rPr>
                <w:sz w:val="20"/>
                <w:szCs w:val="20"/>
              </w:rPr>
            </w:pPr>
            <w:r w:rsidRPr="001573C0">
              <w:rPr>
                <w:sz w:val="20"/>
                <w:szCs w:val="20"/>
              </w:rPr>
              <w:t xml:space="preserve">Система организации </w:t>
            </w:r>
            <w:proofErr w:type="gramStart"/>
            <w:r w:rsidRPr="001573C0">
              <w:rPr>
                <w:sz w:val="20"/>
                <w:szCs w:val="20"/>
              </w:rPr>
              <w:t>контроля за</w:t>
            </w:r>
            <w:proofErr w:type="gramEnd"/>
            <w:r w:rsidRPr="001573C0">
              <w:rPr>
                <w:sz w:val="20"/>
                <w:szCs w:val="20"/>
              </w:rPr>
              <w:t xml:space="preserve"> исполнением Программы</w:t>
            </w:r>
          </w:p>
        </w:tc>
        <w:tc>
          <w:tcPr>
            <w:tcW w:w="5386" w:type="dxa"/>
          </w:tcPr>
          <w:p w:rsidR="00C62320" w:rsidRPr="001573C0" w:rsidRDefault="00C62320" w:rsidP="00277FDC">
            <w:pPr>
              <w:suppressAutoHyphens/>
              <w:jc w:val="both"/>
              <w:rPr>
                <w:sz w:val="20"/>
                <w:szCs w:val="20"/>
              </w:rPr>
            </w:pPr>
            <w:r w:rsidRPr="001573C0">
              <w:rPr>
                <w:sz w:val="20"/>
                <w:szCs w:val="20"/>
              </w:rPr>
              <w:t>Общее управление, координацию работ по реализации Программы, контроль выполнения сроков реализации мероприятий осуществляет администрация Репьевского  сельсовета (далее – администрация сельсовета)</w:t>
            </w:r>
          </w:p>
        </w:tc>
      </w:tr>
    </w:tbl>
    <w:p w:rsidR="00C62320" w:rsidRPr="001573C0" w:rsidRDefault="00C62320" w:rsidP="00C62320">
      <w:pPr>
        <w:jc w:val="both"/>
        <w:rPr>
          <w:sz w:val="20"/>
          <w:szCs w:val="20"/>
        </w:rPr>
      </w:pPr>
    </w:p>
    <w:p w:rsidR="00C62320" w:rsidRPr="001573C0" w:rsidRDefault="00C62320" w:rsidP="00C62320">
      <w:pPr>
        <w:ind w:firstLine="708"/>
        <w:jc w:val="center"/>
        <w:rPr>
          <w:bCs/>
          <w:sz w:val="20"/>
          <w:szCs w:val="20"/>
          <w:shd w:val="clear" w:color="auto" w:fill="FFFFFF"/>
        </w:rPr>
      </w:pPr>
      <w:r w:rsidRPr="001573C0">
        <w:rPr>
          <w:bCs/>
          <w:sz w:val="20"/>
          <w:szCs w:val="20"/>
          <w:shd w:val="clear" w:color="auto" w:fill="FFFFFF"/>
        </w:rPr>
        <w:t>1. Характеристика проблемы и обоснование необходимости её решения программными методами</w:t>
      </w:r>
    </w:p>
    <w:p w:rsidR="00C62320" w:rsidRPr="001573C0" w:rsidRDefault="00C62320" w:rsidP="00C62320">
      <w:pPr>
        <w:ind w:firstLine="708"/>
        <w:jc w:val="center"/>
        <w:rPr>
          <w:bCs/>
          <w:sz w:val="20"/>
          <w:szCs w:val="20"/>
          <w:shd w:val="clear" w:color="auto" w:fill="FFFFFF"/>
        </w:rPr>
      </w:pPr>
    </w:p>
    <w:p w:rsidR="00C62320" w:rsidRPr="001573C0" w:rsidRDefault="00C62320" w:rsidP="00C62320">
      <w:pPr>
        <w:ind w:firstLine="708"/>
        <w:jc w:val="both"/>
        <w:rPr>
          <w:sz w:val="20"/>
          <w:szCs w:val="20"/>
        </w:rPr>
      </w:pPr>
      <w:r w:rsidRPr="001573C0">
        <w:rPr>
          <w:sz w:val="20"/>
          <w:szCs w:val="20"/>
          <w:shd w:val="clear" w:color="auto" w:fill="FFFFFF"/>
        </w:rPr>
        <w:t>К числу объективных причин, обуславливающих крайнюю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rsidR="00C62320" w:rsidRPr="001573C0" w:rsidRDefault="00C62320" w:rsidP="00C62320">
      <w:pPr>
        <w:ind w:firstLine="708"/>
        <w:jc w:val="both"/>
        <w:rPr>
          <w:sz w:val="20"/>
          <w:szCs w:val="20"/>
        </w:rPr>
      </w:pPr>
      <w:r w:rsidRPr="001573C0">
        <w:rPr>
          <w:sz w:val="20"/>
          <w:szCs w:val="20"/>
          <w:shd w:val="clear" w:color="auto" w:fill="FFFFFF"/>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пожары происходят по причине неосторожного обращения с огнем.</w:t>
      </w:r>
    </w:p>
    <w:p w:rsidR="00C62320" w:rsidRPr="001573C0" w:rsidRDefault="00C62320" w:rsidP="00C62320">
      <w:pPr>
        <w:ind w:firstLine="708"/>
        <w:jc w:val="both"/>
        <w:rPr>
          <w:sz w:val="20"/>
          <w:szCs w:val="20"/>
        </w:rPr>
      </w:pPr>
      <w:r w:rsidRPr="001573C0">
        <w:rPr>
          <w:sz w:val="20"/>
          <w:szCs w:val="20"/>
          <w:shd w:val="clear" w:color="auto" w:fill="FFFFFF"/>
        </w:rP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rsidR="00C62320" w:rsidRPr="001573C0" w:rsidRDefault="00C62320" w:rsidP="00C62320">
      <w:pPr>
        <w:ind w:firstLine="708"/>
        <w:jc w:val="both"/>
        <w:rPr>
          <w:sz w:val="20"/>
          <w:szCs w:val="20"/>
        </w:rPr>
      </w:pPr>
      <w:r w:rsidRPr="001573C0">
        <w:rPr>
          <w:sz w:val="20"/>
          <w:szCs w:val="20"/>
          <w:shd w:val="clear" w:color="auto" w:fill="FFFFFF"/>
        </w:rPr>
        <w:t>В этой работе должны быть, прежде всего, система, определенный порядок. Их следует проводить, несмотря на трудности и организационную сложность, поступательно, преодолевая складывающуюся инертность.</w:t>
      </w:r>
    </w:p>
    <w:p w:rsidR="00C62320" w:rsidRPr="001573C0" w:rsidRDefault="00C62320" w:rsidP="00C62320">
      <w:pPr>
        <w:ind w:firstLine="708"/>
        <w:jc w:val="both"/>
        <w:rPr>
          <w:sz w:val="20"/>
          <w:szCs w:val="20"/>
        </w:rPr>
      </w:pPr>
      <w:r w:rsidRPr="001573C0">
        <w:rPr>
          <w:sz w:val="20"/>
          <w:szCs w:val="20"/>
          <w:shd w:val="clear" w:color="auto" w:fill="FFFFFF"/>
        </w:rPr>
        <w:t>В соответствии с Федеральным законом от 06.10.2003 № 131 «Об общих принципах организации местного самоуправления в Российской Федерации» вопросом местного значения является обеспечение первичных мер пожарной безопасности в границах населенных пунктов, поселений, городских округов. Финансовое обеспечение первичных мер пожарной безопасности является расходным обязательством Репьевского сельсовета.</w:t>
      </w:r>
    </w:p>
    <w:p w:rsidR="00C62320" w:rsidRPr="001573C0" w:rsidRDefault="00C62320" w:rsidP="00C62320">
      <w:pPr>
        <w:ind w:firstLine="708"/>
        <w:jc w:val="both"/>
        <w:rPr>
          <w:sz w:val="20"/>
          <w:szCs w:val="20"/>
        </w:rPr>
      </w:pPr>
      <w:r w:rsidRPr="001573C0">
        <w:rPr>
          <w:sz w:val="20"/>
          <w:szCs w:val="20"/>
          <w:shd w:val="clear" w:color="auto" w:fill="FFFFFF"/>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w:t>
      </w:r>
    </w:p>
    <w:p w:rsidR="00C62320" w:rsidRPr="001573C0" w:rsidRDefault="00C62320" w:rsidP="00C62320">
      <w:pPr>
        <w:ind w:firstLine="708"/>
        <w:jc w:val="both"/>
        <w:rPr>
          <w:sz w:val="20"/>
          <w:szCs w:val="20"/>
        </w:rPr>
      </w:pPr>
      <w:r w:rsidRPr="001573C0">
        <w:rPr>
          <w:sz w:val="20"/>
          <w:szCs w:val="20"/>
          <w:shd w:val="clear" w:color="auto" w:fill="FFFFFF"/>
        </w:rPr>
        <w:t>Положение в области обеспечения пожарной безопасности является сложным. Анализ мер по обеспечению пожарной безопасности в сельском поселении в целом свидетельствует о недостаточно высоком уровне данной работы.</w:t>
      </w:r>
    </w:p>
    <w:p w:rsidR="00C62320" w:rsidRPr="001573C0" w:rsidRDefault="00C62320" w:rsidP="00C62320">
      <w:pPr>
        <w:jc w:val="both"/>
        <w:rPr>
          <w:sz w:val="20"/>
          <w:szCs w:val="20"/>
        </w:rPr>
      </w:pPr>
      <w:r w:rsidRPr="001573C0">
        <w:rPr>
          <w:sz w:val="20"/>
          <w:szCs w:val="20"/>
          <w:shd w:val="clear" w:color="auto" w:fill="FFFFFF"/>
        </w:rPr>
        <w:lastRenderedPageBreak/>
        <w:t>Исходя из опыта тушения пожаров, статистических данных о них, степени защищенности от пожаров зданий и домов,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 направленных на предупреждение пожаров.</w:t>
      </w:r>
    </w:p>
    <w:p w:rsidR="00C62320" w:rsidRPr="001573C0" w:rsidRDefault="00C62320" w:rsidP="00C62320">
      <w:pPr>
        <w:ind w:firstLine="708"/>
        <w:jc w:val="both"/>
        <w:rPr>
          <w:sz w:val="20"/>
          <w:szCs w:val="20"/>
        </w:rPr>
      </w:pPr>
      <w:r w:rsidRPr="001573C0">
        <w:rPr>
          <w:sz w:val="20"/>
          <w:szCs w:val="20"/>
          <w:shd w:val="clear" w:color="auto" w:fill="FFFFFF"/>
        </w:rPr>
        <w:t>С целью предотвращения материального ущерба и гибели людей в результате пожаров одним из рычагов в этой работе является Муниципальная программа «Об обеспечении первичных мер пожарной безопасности на территории Репьевского сельсовета на 2024 - 2025 годы»</w:t>
      </w:r>
    </w:p>
    <w:p w:rsidR="00C62320" w:rsidRPr="001573C0" w:rsidRDefault="00C62320" w:rsidP="00C62320">
      <w:pPr>
        <w:shd w:val="clear" w:color="auto" w:fill="FFFFFF"/>
        <w:ind w:left="1877"/>
        <w:rPr>
          <w:sz w:val="20"/>
          <w:szCs w:val="20"/>
        </w:rPr>
      </w:pPr>
    </w:p>
    <w:p w:rsidR="00C62320" w:rsidRPr="001573C0" w:rsidRDefault="00C62320" w:rsidP="00C62320">
      <w:pPr>
        <w:shd w:val="clear" w:color="auto" w:fill="FFFFFF"/>
        <w:jc w:val="center"/>
        <w:rPr>
          <w:sz w:val="20"/>
          <w:szCs w:val="20"/>
        </w:rPr>
      </w:pPr>
      <w:r w:rsidRPr="001573C0">
        <w:rPr>
          <w:sz w:val="20"/>
          <w:szCs w:val="20"/>
        </w:rPr>
        <w:t xml:space="preserve">2.Основные цели и задачи, сроки и этапы реализации Программы, </w:t>
      </w:r>
    </w:p>
    <w:p w:rsidR="00C62320" w:rsidRPr="001573C0" w:rsidRDefault="00C62320" w:rsidP="00C62320">
      <w:pPr>
        <w:shd w:val="clear" w:color="auto" w:fill="FFFFFF"/>
        <w:jc w:val="center"/>
        <w:rPr>
          <w:sz w:val="20"/>
          <w:szCs w:val="20"/>
        </w:rPr>
      </w:pPr>
      <w:r w:rsidRPr="001573C0">
        <w:rPr>
          <w:sz w:val="20"/>
          <w:szCs w:val="20"/>
        </w:rPr>
        <w:t>целевые индикаторы и показатели</w:t>
      </w:r>
    </w:p>
    <w:p w:rsidR="00C62320" w:rsidRPr="001573C0" w:rsidRDefault="00C62320" w:rsidP="00C62320">
      <w:pPr>
        <w:shd w:val="clear" w:color="auto" w:fill="FFFFFF"/>
        <w:jc w:val="center"/>
        <w:rPr>
          <w:sz w:val="20"/>
          <w:szCs w:val="20"/>
        </w:rPr>
      </w:pPr>
    </w:p>
    <w:p w:rsidR="00C62320" w:rsidRPr="001573C0" w:rsidRDefault="00C62320" w:rsidP="00C62320">
      <w:pPr>
        <w:ind w:firstLine="708"/>
        <w:jc w:val="both"/>
        <w:rPr>
          <w:sz w:val="20"/>
          <w:szCs w:val="20"/>
        </w:rPr>
      </w:pPr>
      <w:r w:rsidRPr="001573C0">
        <w:rPr>
          <w:sz w:val="20"/>
          <w:szCs w:val="20"/>
          <w:shd w:val="clear" w:color="auto" w:fill="FFFFFF"/>
        </w:rPr>
        <w:t>Целью Программы является укрепление системы обеспечения пожарной безопасности, обеспечение оперативного реагирования на угрозы возникновения пожаров, уменьшение гибели, травматизма людей и размера материальных потерь от пожаров.</w:t>
      </w:r>
    </w:p>
    <w:p w:rsidR="00C62320" w:rsidRPr="001573C0" w:rsidRDefault="00C62320" w:rsidP="00C62320">
      <w:pPr>
        <w:ind w:firstLine="708"/>
        <w:jc w:val="both"/>
        <w:rPr>
          <w:sz w:val="20"/>
          <w:szCs w:val="20"/>
          <w:shd w:val="clear" w:color="auto" w:fill="FFFFFF"/>
        </w:rPr>
      </w:pPr>
      <w:r w:rsidRPr="001573C0">
        <w:rPr>
          <w:sz w:val="20"/>
          <w:szCs w:val="20"/>
          <w:shd w:val="clear" w:color="auto" w:fill="FFFFFF"/>
        </w:rPr>
        <w:t xml:space="preserve">В рамках Программы должны быть решены основные задачи: </w:t>
      </w:r>
    </w:p>
    <w:p w:rsidR="00C62320" w:rsidRPr="001573C0" w:rsidRDefault="00C62320" w:rsidP="00C62320">
      <w:pPr>
        <w:ind w:firstLine="708"/>
        <w:jc w:val="both"/>
        <w:rPr>
          <w:sz w:val="20"/>
          <w:szCs w:val="20"/>
          <w:shd w:val="clear" w:color="auto" w:fill="FFFFFF"/>
        </w:rPr>
      </w:pPr>
      <w:r w:rsidRPr="001573C0">
        <w:rPr>
          <w:sz w:val="20"/>
          <w:szCs w:val="20"/>
          <w:shd w:val="clear" w:color="auto" w:fill="FFFFFF"/>
        </w:rPr>
        <w:t xml:space="preserve">-защита жизни и здоровья граждан; </w:t>
      </w:r>
    </w:p>
    <w:p w:rsidR="00C62320" w:rsidRPr="001573C0" w:rsidRDefault="00C62320" w:rsidP="00C62320">
      <w:pPr>
        <w:ind w:firstLine="708"/>
        <w:jc w:val="both"/>
        <w:rPr>
          <w:sz w:val="20"/>
          <w:szCs w:val="20"/>
          <w:shd w:val="clear" w:color="auto" w:fill="FFFFFF"/>
        </w:rPr>
      </w:pPr>
      <w:r w:rsidRPr="001573C0">
        <w:rPr>
          <w:sz w:val="20"/>
          <w:szCs w:val="20"/>
          <w:shd w:val="clear" w:color="auto" w:fill="FFFFFF"/>
        </w:rPr>
        <w:t>-организация обучения мерам пожарной безопасности и пропаганда пожарно-технических знаний;</w:t>
      </w:r>
    </w:p>
    <w:p w:rsidR="00C62320" w:rsidRPr="001573C0" w:rsidRDefault="00C62320" w:rsidP="00C62320">
      <w:pPr>
        <w:ind w:firstLine="708"/>
        <w:jc w:val="both"/>
        <w:rPr>
          <w:sz w:val="20"/>
          <w:szCs w:val="20"/>
          <w:shd w:val="clear" w:color="auto" w:fill="FFFFFF"/>
        </w:rPr>
      </w:pPr>
      <w:r w:rsidRPr="001573C0">
        <w:rPr>
          <w:sz w:val="20"/>
          <w:szCs w:val="20"/>
          <w:shd w:val="clear" w:color="auto" w:fill="FFFFFF"/>
        </w:rPr>
        <w:t xml:space="preserve">- обеспечение надлежащего состояния источников противопожарного водоснабжения; </w:t>
      </w:r>
    </w:p>
    <w:p w:rsidR="00C62320" w:rsidRPr="001573C0" w:rsidRDefault="00C62320" w:rsidP="00C62320">
      <w:pPr>
        <w:ind w:firstLine="708"/>
        <w:jc w:val="both"/>
        <w:rPr>
          <w:sz w:val="20"/>
          <w:szCs w:val="20"/>
          <w:shd w:val="clear" w:color="auto" w:fill="FFFFFF"/>
        </w:rPr>
      </w:pPr>
      <w:r w:rsidRPr="001573C0">
        <w:rPr>
          <w:sz w:val="20"/>
          <w:szCs w:val="20"/>
          <w:shd w:val="clear" w:color="auto" w:fill="FFFFFF"/>
        </w:rPr>
        <w:t xml:space="preserve">- обеспечение беспрепятственного проезда пожарной техники к месту пожара; </w:t>
      </w:r>
    </w:p>
    <w:p w:rsidR="00C62320" w:rsidRPr="001573C0" w:rsidRDefault="00C62320" w:rsidP="00C62320">
      <w:pPr>
        <w:ind w:firstLine="709"/>
        <w:jc w:val="both"/>
        <w:rPr>
          <w:sz w:val="20"/>
          <w:szCs w:val="20"/>
        </w:rPr>
      </w:pPr>
      <w:r w:rsidRPr="001573C0">
        <w:rPr>
          <w:sz w:val="20"/>
          <w:szCs w:val="20"/>
          <w:shd w:val="clear" w:color="auto" w:fill="FFFFFF"/>
        </w:rPr>
        <w:t xml:space="preserve">- социальное и экономическое стимулирование участия граждан и организаций в добровольной пожарной охране, в </w:t>
      </w:r>
      <w:proofErr w:type="spellStart"/>
      <w:r w:rsidRPr="001573C0">
        <w:rPr>
          <w:sz w:val="20"/>
          <w:szCs w:val="20"/>
          <w:shd w:val="clear" w:color="auto" w:fill="FFFFFF"/>
        </w:rPr>
        <w:t>т.ч</w:t>
      </w:r>
      <w:proofErr w:type="spellEnd"/>
      <w:r w:rsidRPr="001573C0">
        <w:rPr>
          <w:sz w:val="20"/>
          <w:szCs w:val="20"/>
          <w:shd w:val="clear" w:color="auto" w:fill="FFFFFF"/>
        </w:rPr>
        <w:t>. участие в борьбе с пожарами.</w:t>
      </w:r>
    </w:p>
    <w:p w:rsidR="00C62320" w:rsidRPr="001573C0" w:rsidRDefault="00C62320" w:rsidP="00C62320">
      <w:pPr>
        <w:ind w:firstLine="709"/>
        <w:jc w:val="center"/>
        <w:rPr>
          <w:sz w:val="20"/>
          <w:szCs w:val="20"/>
        </w:rPr>
      </w:pPr>
      <w:r w:rsidRPr="001573C0">
        <w:rPr>
          <w:sz w:val="20"/>
          <w:szCs w:val="20"/>
        </w:rPr>
        <w:t xml:space="preserve"> Целевые индикаторы и показатели Программы</w:t>
      </w:r>
    </w:p>
    <w:p w:rsidR="00C62320" w:rsidRPr="001573C0" w:rsidRDefault="00C62320" w:rsidP="00C62320">
      <w:pPr>
        <w:ind w:firstLine="709"/>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741"/>
        <w:gridCol w:w="713"/>
        <w:gridCol w:w="856"/>
        <w:gridCol w:w="792"/>
        <w:gridCol w:w="1710"/>
      </w:tblGrid>
      <w:tr w:rsidR="00C62320" w:rsidRPr="001573C0" w:rsidTr="00277FDC">
        <w:tc>
          <w:tcPr>
            <w:tcW w:w="327" w:type="pct"/>
            <w:vMerge w:val="restart"/>
            <w:vAlign w:val="center"/>
          </w:tcPr>
          <w:p w:rsidR="00C62320" w:rsidRPr="001573C0" w:rsidRDefault="00C62320" w:rsidP="00277FDC">
            <w:pPr>
              <w:jc w:val="center"/>
              <w:rPr>
                <w:sz w:val="20"/>
                <w:szCs w:val="20"/>
              </w:rPr>
            </w:pPr>
            <w:r w:rsidRPr="001573C0">
              <w:rPr>
                <w:sz w:val="20"/>
                <w:szCs w:val="20"/>
              </w:rPr>
              <w:t xml:space="preserve">№ </w:t>
            </w:r>
            <w:proofErr w:type="gramStart"/>
            <w:r w:rsidRPr="001573C0">
              <w:rPr>
                <w:sz w:val="20"/>
                <w:szCs w:val="20"/>
              </w:rPr>
              <w:t>п</w:t>
            </w:r>
            <w:proofErr w:type="gramEnd"/>
            <w:r w:rsidRPr="001573C0">
              <w:rPr>
                <w:sz w:val="20"/>
                <w:szCs w:val="20"/>
              </w:rPr>
              <w:t>/п</w:t>
            </w:r>
          </w:p>
        </w:tc>
        <w:tc>
          <w:tcPr>
            <w:tcW w:w="2514" w:type="pct"/>
            <w:vMerge w:val="restart"/>
            <w:vAlign w:val="center"/>
          </w:tcPr>
          <w:p w:rsidR="00C62320" w:rsidRPr="001573C0" w:rsidRDefault="00C62320" w:rsidP="00277FDC">
            <w:pPr>
              <w:jc w:val="center"/>
              <w:rPr>
                <w:sz w:val="20"/>
                <w:szCs w:val="20"/>
              </w:rPr>
            </w:pPr>
            <w:r w:rsidRPr="001573C0">
              <w:rPr>
                <w:sz w:val="20"/>
                <w:szCs w:val="20"/>
              </w:rPr>
              <w:t>Наименование</w:t>
            </w:r>
          </w:p>
          <w:p w:rsidR="00C62320" w:rsidRPr="001573C0" w:rsidRDefault="00C62320" w:rsidP="00277FDC">
            <w:pPr>
              <w:jc w:val="center"/>
              <w:rPr>
                <w:sz w:val="20"/>
                <w:szCs w:val="20"/>
              </w:rPr>
            </w:pPr>
            <w:r w:rsidRPr="001573C0">
              <w:rPr>
                <w:sz w:val="20"/>
                <w:szCs w:val="20"/>
              </w:rPr>
              <w:t>показателя</w:t>
            </w:r>
          </w:p>
        </w:tc>
        <w:tc>
          <w:tcPr>
            <w:tcW w:w="378" w:type="pct"/>
            <w:vMerge w:val="restart"/>
            <w:vAlign w:val="center"/>
          </w:tcPr>
          <w:p w:rsidR="00C62320" w:rsidRPr="001573C0" w:rsidRDefault="00C62320" w:rsidP="00277FDC">
            <w:pPr>
              <w:jc w:val="center"/>
              <w:rPr>
                <w:sz w:val="20"/>
                <w:szCs w:val="20"/>
              </w:rPr>
            </w:pPr>
            <w:r w:rsidRPr="001573C0">
              <w:rPr>
                <w:sz w:val="20"/>
                <w:szCs w:val="20"/>
              </w:rPr>
              <w:t>Ед. изм.</w:t>
            </w:r>
          </w:p>
        </w:tc>
        <w:tc>
          <w:tcPr>
            <w:tcW w:w="1781" w:type="pct"/>
            <w:gridSpan w:val="3"/>
            <w:tcBorders>
              <w:bottom w:val="single" w:sz="4" w:space="0" w:color="auto"/>
            </w:tcBorders>
            <w:vAlign w:val="center"/>
          </w:tcPr>
          <w:p w:rsidR="00C62320" w:rsidRPr="001573C0" w:rsidRDefault="00C62320" w:rsidP="00277FDC">
            <w:pPr>
              <w:jc w:val="center"/>
              <w:rPr>
                <w:sz w:val="20"/>
                <w:szCs w:val="20"/>
              </w:rPr>
            </w:pPr>
            <w:r w:rsidRPr="001573C0">
              <w:rPr>
                <w:sz w:val="20"/>
                <w:szCs w:val="20"/>
              </w:rPr>
              <w:t>Целевые индикаторы</w:t>
            </w:r>
          </w:p>
        </w:tc>
      </w:tr>
      <w:tr w:rsidR="00C62320" w:rsidRPr="001573C0" w:rsidTr="00277FDC">
        <w:trPr>
          <w:trHeight w:val="787"/>
        </w:trPr>
        <w:tc>
          <w:tcPr>
            <w:tcW w:w="327" w:type="pct"/>
            <w:vMerge/>
            <w:vAlign w:val="center"/>
          </w:tcPr>
          <w:p w:rsidR="00C62320" w:rsidRPr="001573C0" w:rsidRDefault="00C62320" w:rsidP="00277FDC">
            <w:pPr>
              <w:ind w:firstLine="709"/>
              <w:jc w:val="center"/>
              <w:rPr>
                <w:sz w:val="20"/>
                <w:szCs w:val="20"/>
              </w:rPr>
            </w:pPr>
          </w:p>
        </w:tc>
        <w:tc>
          <w:tcPr>
            <w:tcW w:w="2514" w:type="pct"/>
            <w:vMerge/>
            <w:vAlign w:val="center"/>
          </w:tcPr>
          <w:p w:rsidR="00C62320" w:rsidRPr="001573C0" w:rsidRDefault="00C62320" w:rsidP="00277FDC">
            <w:pPr>
              <w:ind w:firstLine="709"/>
              <w:jc w:val="center"/>
              <w:rPr>
                <w:sz w:val="20"/>
                <w:szCs w:val="20"/>
              </w:rPr>
            </w:pPr>
          </w:p>
        </w:tc>
        <w:tc>
          <w:tcPr>
            <w:tcW w:w="378" w:type="pct"/>
            <w:vMerge/>
            <w:vAlign w:val="center"/>
          </w:tcPr>
          <w:p w:rsidR="00C62320" w:rsidRPr="001573C0" w:rsidRDefault="00C62320" w:rsidP="00277FDC">
            <w:pPr>
              <w:ind w:firstLine="709"/>
              <w:jc w:val="center"/>
              <w:rPr>
                <w:sz w:val="20"/>
                <w:szCs w:val="20"/>
              </w:rPr>
            </w:pPr>
          </w:p>
        </w:tc>
        <w:tc>
          <w:tcPr>
            <w:tcW w:w="454" w:type="pct"/>
            <w:vAlign w:val="center"/>
          </w:tcPr>
          <w:p w:rsidR="00C62320" w:rsidRPr="001573C0" w:rsidRDefault="00C62320" w:rsidP="00277FDC">
            <w:pPr>
              <w:jc w:val="center"/>
              <w:rPr>
                <w:sz w:val="20"/>
                <w:szCs w:val="20"/>
              </w:rPr>
            </w:pPr>
            <w:r w:rsidRPr="001573C0">
              <w:rPr>
                <w:sz w:val="20"/>
                <w:szCs w:val="20"/>
              </w:rPr>
              <w:t>2023</w:t>
            </w:r>
          </w:p>
          <w:p w:rsidR="00C62320" w:rsidRPr="001573C0" w:rsidRDefault="00C62320" w:rsidP="00277FDC">
            <w:pPr>
              <w:jc w:val="center"/>
              <w:rPr>
                <w:sz w:val="20"/>
                <w:szCs w:val="20"/>
              </w:rPr>
            </w:pPr>
            <w:r w:rsidRPr="001573C0">
              <w:rPr>
                <w:sz w:val="20"/>
                <w:szCs w:val="20"/>
              </w:rPr>
              <w:t>год</w:t>
            </w:r>
          </w:p>
        </w:tc>
        <w:tc>
          <w:tcPr>
            <w:tcW w:w="420" w:type="pct"/>
            <w:vAlign w:val="center"/>
          </w:tcPr>
          <w:p w:rsidR="00C62320" w:rsidRPr="001573C0" w:rsidRDefault="00C62320" w:rsidP="00277FDC">
            <w:pPr>
              <w:jc w:val="center"/>
              <w:rPr>
                <w:sz w:val="20"/>
                <w:szCs w:val="20"/>
              </w:rPr>
            </w:pPr>
            <w:r w:rsidRPr="001573C0">
              <w:rPr>
                <w:sz w:val="20"/>
                <w:szCs w:val="20"/>
              </w:rPr>
              <w:t>2024</w:t>
            </w:r>
          </w:p>
          <w:p w:rsidR="00C62320" w:rsidRPr="001573C0" w:rsidRDefault="00C62320" w:rsidP="00277FDC">
            <w:pPr>
              <w:jc w:val="center"/>
              <w:rPr>
                <w:sz w:val="20"/>
                <w:szCs w:val="20"/>
              </w:rPr>
            </w:pPr>
            <w:r w:rsidRPr="001573C0">
              <w:rPr>
                <w:sz w:val="20"/>
                <w:szCs w:val="20"/>
              </w:rPr>
              <w:t>год</w:t>
            </w:r>
          </w:p>
        </w:tc>
        <w:tc>
          <w:tcPr>
            <w:tcW w:w="907" w:type="pct"/>
            <w:tcBorders>
              <w:right w:val="single" w:sz="4" w:space="0" w:color="auto"/>
            </w:tcBorders>
            <w:vAlign w:val="center"/>
          </w:tcPr>
          <w:p w:rsidR="00C62320" w:rsidRPr="001573C0" w:rsidRDefault="00C62320" w:rsidP="00277FDC">
            <w:pPr>
              <w:jc w:val="center"/>
              <w:rPr>
                <w:sz w:val="20"/>
                <w:szCs w:val="20"/>
              </w:rPr>
            </w:pPr>
            <w:r w:rsidRPr="001573C0">
              <w:rPr>
                <w:sz w:val="20"/>
                <w:szCs w:val="20"/>
              </w:rPr>
              <w:t>2025</w:t>
            </w:r>
          </w:p>
          <w:p w:rsidR="00C62320" w:rsidRPr="001573C0" w:rsidRDefault="00C62320" w:rsidP="00277FDC">
            <w:pPr>
              <w:jc w:val="center"/>
              <w:rPr>
                <w:sz w:val="20"/>
                <w:szCs w:val="20"/>
              </w:rPr>
            </w:pPr>
            <w:r w:rsidRPr="001573C0">
              <w:rPr>
                <w:sz w:val="20"/>
                <w:szCs w:val="20"/>
              </w:rPr>
              <w:t>год</w:t>
            </w:r>
          </w:p>
        </w:tc>
      </w:tr>
      <w:tr w:rsidR="00C62320" w:rsidRPr="001573C0" w:rsidTr="00277FDC">
        <w:tc>
          <w:tcPr>
            <w:tcW w:w="327" w:type="pct"/>
            <w:vAlign w:val="center"/>
          </w:tcPr>
          <w:p w:rsidR="00C62320" w:rsidRPr="001573C0" w:rsidRDefault="00C62320" w:rsidP="00277FDC">
            <w:pPr>
              <w:jc w:val="center"/>
              <w:rPr>
                <w:rFonts w:eastAsia="Calibri"/>
                <w:sz w:val="20"/>
                <w:szCs w:val="20"/>
                <w:lang w:eastAsia="en-US"/>
              </w:rPr>
            </w:pPr>
            <w:r w:rsidRPr="001573C0">
              <w:rPr>
                <w:rFonts w:eastAsia="Calibri"/>
                <w:sz w:val="20"/>
                <w:szCs w:val="20"/>
                <w:lang w:eastAsia="en-US"/>
              </w:rPr>
              <w:t>1.</w:t>
            </w:r>
          </w:p>
        </w:tc>
        <w:tc>
          <w:tcPr>
            <w:tcW w:w="2514" w:type="pct"/>
            <w:vAlign w:val="center"/>
          </w:tcPr>
          <w:p w:rsidR="00C62320" w:rsidRPr="001573C0" w:rsidRDefault="00C62320" w:rsidP="00277FDC">
            <w:pPr>
              <w:jc w:val="center"/>
              <w:rPr>
                <w:rFonts w:eastAsia="Calibri"/>
                <w:sz w:val="20"/>
                <w:szCs w:val="20"/>
                <w:lang w:eastAsia="en-US"/>
              </w:rPr>
            </w:pPr>
            <w:r w:rsidRPr="001573C0">
              <w:rPr>
                <w:sz w:val="20"/>
                <w:szCs w:val="20"/>
              </w:rPr>
              <w:t>Количество пожаров и загораний на территории Репьевского сельсовета</w:t>
            </w:r>
          </w:p>
        </w:tc>
        <w:tc>
          <w:tcPr>
            <w:tcW w:w="378" w:type="pct"/>
            <w:vAlign w:val="center"/>
          </w:tcPr>
          <w:p w:rsidR="00C62320" w:rsidRPr="001573C0" w:rsidRDefault="00C62320" w:rsidP="00277FDC">
            <w:pPr>
              <w:jc w:val="center"/>
              <w:rPr>
                <w:sz w:val="20"/>
                <w:szCs w:val="20"/>
              </w:rPr>
            </w:pPr>
            <w:r w:rsidRPr="001573C0">
              <w:rPr>
                <w:sz w:val="20"/>
                <w:szCs w:val="20"/>
              </w:rPr>
              <w:t>шт.</w:t>
            </w:r>
          </w:p>
        </w:tc>
        <w:tc>
          <w:tcPr>
            <w:tcW w:w="454" w:type="pct"/>
            <w:vAlign w:val="center"/>
          </w:tcPr>
          <w:p w:rsidR="00C62320" w:rsidRPr="001573C0" w:rsidRDefault="00C62320" w:rsidP="00277FDC">
            <w:pPr>
              <w:jc w:val="center"/>
              <w:rPr>
                <w:sz w:val="20"/>
                <w:szCs w:val="20"/>
                <w:highlight w:val="yellow"/>
              </w:rPr>
            </w:pPr>
            <w:r w:rsidRPr="001573C0">
              <w:rPr>
                <w:sz w:val="20"/>
                <w:szCs w:val="20"/>
              </w:rPr>
              <w:t>11</w:t>
            </w:r>
          </w:p>
        </w:tc>
        <w:tc>
          <w:tcPr>
            <w:tcW w:w="420" w:type="pct"/>
            <w:vAlign w:val="center"/>
          </w:tcPr>
          <w:p w:rsidR="00C62320" w:rsidRPr="001573C0" w:rsidRDefault="00C62320" w:rsidP="00277FDC">
            <w:pPr>
              <w:jc w:val="center"/>
              <w:rPr>
                <w:sz w:val="20"/>
                <w:szCs w:val="20"/>
              </w:rPr>
            </w:pPr>
            <w:r w:rsidRPr="001573C0">
              <w:rPr>
                <w:sz w:val="20"/>
                <w:szCs w:val="20"/>
              </w:rPr>
              <w:t>8</w:t>
            </w:r>
          </w:p>
        </w:tc>
        <w:tc>
          <w:tcPr>
            <w:tcW w:w="907" w:type="pct"/>
            <w:vAlign w:val="center"/>
          </w:tcPr>
          <w:p w:rsidR="00C62320" w:rsidRPr="001573C0" w:rsidRDefault="00C62320" w:rsidP="00277FDC">
            <w:pPr>
              <w:jc w:val="center"/>
              <w:rPr>
                <w:sz w:val="20"/>
                <w:szCs w:val="20"/>
              </w:rPr>
            </w:pPr>
            <w:r w:rsidRPr="001573C0">
              <w:rPr>
                <w:sz w:val="20"/>
                <w:szCs w:val="20"/>
              </w:rPr>
              <w:t>6</w:t>
            </w:r>
          </w:p>
        </w:tc>
      </w:tr>
      <w:tr w:rsidR="00C62320" w:rsidRPr="001573C0" w:rsidTr="00277FDC">
        <w:tc>
          <w:tcPr>
            <w:tcW w:w="327" w:type="pct"/>
            <w:vAlign w:val="center"/>
          </w:tcPr>
          <w:p w:rsidR="00C62320" w:rsidRPr="001573C0" w:rsidRDefault="00C62320" w:rsidP="00277FDC">
            <w:pPr>
              <w:jc w:val="center"/>
              <w:rPr>
                <w:rFonts w:eastAsia="Calibri"/>
                <w:sz w:val="20"/>
                <w:szCs w:val="20"/>
                <w:lang w:eastAsia="en-US"/>
              </w:rPr>
            </w:pPr>
            <w:r w:rsidRPr="001573C0">
              <w:rPr>
                <w:rFonts w:eastAsia="Calibri"/>
                <w:sz w:val="20"/>
                <w:szCs w:val="20"/>
                <w:lang w:eastAsia="en-US"/>
              </w:rPr>
              <w:t>2.</w:t>
            </w:r>
          </w:p>
        </w:tc>
        <w:tc>
          <w:tcPr>
            <w:tcW w:w="2514" w:type="pct"/>
            <w:vAlign w:val="center"/>
          </w:tcPr>
          <w:p w:rsidR="00C62320" w:rsidRPr="001573C0" w:rsidRDefault="00C62320" w:rsidP="00277FDC">
            <w:pPr>
              <w:jc w:val="center"/>
              <w:rPr>
                <w:rFonts w:eastAsia="Calibri"/>
                <w:sz w:val="20"/>
                <w:szCs w:val="20"/>
                <w:lang w:eastAsia="en-US"/>
              </w:rPr>
            </w:pPr>
            <w:r w:rsidRPr="001573C0">
              <w:rPr>
                <w:rFonts w:eastAsia="Calibri"/>
                <w:sz w:val="20"/>
                <w:szCs w:val="20"/>
                <w:lang w:eastAsia="en-US"/>
              </w:rPr>
              <w:t>Темп снижения количества зарегистрированных пожаров и загораний к уровню прошлого года</w:t>
            </w:r>
          </w:p>
        </w:tc>
        <w:tc>
          <w:tcPr>
            <w:tcW w:w="378" w:type="pct"/>
            <w:vAlign w:val="center"/>
          </w:tcPr>
          <w:p w:rsidR="00C62320" w:rsidRPr="001573C0" w:rsidRDefault="00C62320" w:rsidP="00277FDC">
            <w:pPr>
              <w:jc w:val="center"/>
              <w:rPr>
                <w:sz w:val="20"/>
                <w:szCs w:val="20"/>
              </w:rPr>
            </w:pPr>
            <w:r w:rsidRPr="001573C0">
              <w:rPr>
                <w:sz w:val="20"/>
                <w:szCs w:val="20"/>
              </w:rPr>
              <w:t>%</w:t>
            </w:r>
          </w:p>
        </w:tc>
        <w:tc>
          <w:tcPr>
            <w:tcW w:w="454" w:type="pct"/>
            <w:vAlign w:val="center"/>
          </w:tcPr>
          <w:p w:rsidR="00C62320" w:rsidRPr="001573C0" w:rsidRDefault="00C62320" w:rsidP="00277FDC">
            <w:pPr>
              <w:jc w:val="center"/>
              <w:rPr>
                <w:sz w:val="20"/>
                <w:szCs w:val="20"/>
                <w:highlight w:val="yellow"/>
              </w:rPr>
            </w:pPr>
            <w:r w:rsidRPr="001573C0">
              <w:rPr>
                <w:sz w:val="20"/>
                <w:szCs w:val="20"/>
              </w:rPr>
              <w:t>100%</w:t>
            </w:r>
          </w:p>
        </w:tc>
        <w:tc>
          <w:tcPr>
            <w:tcW w:w="420" w:type="pct"/>
            <w:vAlign w:val="center"/>
          </w:tcPr>
          <w:p w:rsidR="00C62320" w:rsidRPr="001573C0" w:rsidRDefault="00C62320" w:rsidP="00277FDC">
            <w:pPr>
              <w:jc w:val="center"/>
              <w:rPr>
                <w:sz w:val="20"/>
                <w:szCs w:val="20"/>
              </w:rPr>
            </w:pPr>
            <w:r w:rsidRPr="001573C0">
              <w:rPr>
                <w:sz w:val="20"/>
                <w:szCs w:val="20"/>
              </w:rPr>
              <w:t>27%</w:t>
            </w:r>
          </w:p>
        </w:tc>
        <w:tc>
          <w:tcPr>
            <w:tcW w:w="907" w:type="pct"/>
            <w:vAlign w:val="center"/>
          </w:tcPr>
          <w:p w:rsidR="00C62320" w:rsidRPr="001573C0" w:rsidRDefault="00C62320" w:rsidP="00277FDC">
            <w:pPr>
              <w:jc w:val="center"/>
              <w:rPr>
                <w:sz w:val="20"/>
                <w:szCs w:val="20"/>
              </w:rPr>
            </w:pPr>
            <w:r w:rsidRPr="001573C0">
              <w:rPr>
                <w:sz w:val="20"/>
                <w:szCs w:val="20"/>
              </w:rPr>
              <w:t>25%</w:t>
            </w:r>
          </w:p>
        </w:tc>
      </w:tr>
    </w:tbl>
    <w:p w:rsidR="00C62320" w:rsidRPr="001573C0" w:rsidRDefault="00C62320" w:rsidP="00C62320">
      <w:pPr>
        <w:ind w:firstLine="708"/>
        <w:jc w:val="both"/>
        <w:rPr>
          <w:sz w:val="20"/>
          <w:szCs w:val="20"/>
        </w:rPr>
      </w:pPr>
    </w:p>
    <w:p w:rsidR="00C62320" w:rsidRPr="001573C0" w:rsidRDefault="00C62320" w:rsidP="00C62320">
      <w:pPr>
        <w:ind w:firstLine="709"/>
        <w:jc w:val="center"/>
        <w:rPr>
          <w:bCs/>
          <w:sz w:val="20"/>
          <w:szCs w:val="20"/>
          <w:shd w:val="clear" w:color="auto" w:fill="FFFFFF"/>
        </w:rPr>
      </w:pPr>
    </w:p>
    <w:p w:rsidR="00C62320" w:rsidRPr="001573C0" w:rsidRDefault="00C62320" w:rsidP="00C62320">
      <w:pPr>
        <w:ind w:firstLine="709"/>
        <w:jc w:val="center"/>
        <w:rPr>
          <w:sz w:val="20"/>
          <w:szCs w:val="20"/>
        </w:rPr>
      </w:pPr>
      <w:r w:rsidRPr="001573C0">
        <w:rPr>
          <w:bCs/>
          <w:sz w:val="20"/>
          <w:szCs w:val="20"/>
          <w:shd w:val="clear" w:color="auto" w:fill="FFFFFF"/>
        </w:rPr>
        <w:t>3. Сроки реализации Программы</w:t>
      </w:r>
    </w:p>
    <w:p w:rsidR="00C62320" w:rsidRPr="001573C0" w:rsidRDefault="00C62320" w:rsidP="00C62320">
      <w:pPr>
        <w:ind w:firstLine="720"/>
        <w:jc w:val="both"/>
        <w:rPr>
          <w:sz w:val="20"/>
          <w:szCs w:val="20"/>
        </w:rPr>
      </w:pPr>
      <w:r w:rsidRPr="001573C0">
        <w:rPr>
          <w:sz w:val="20"/>
          <w:szCs w:val="20"/>
        </w:rPr>
        <w:t>Программа реализуется в один этап в течение 2024 - 2025 годов.</w:t>
      </w:r>
    </w:p>
    <w:p w:rsidR="00C62320" w:rsidRPr="001573C0" w:rsidRDefault="00C62320" w:rsidP="00C62320">
      <w:pPr>
        <w:ind w:firstLine="121"/>
        <w:jc w:val="center"/>
        <w:rPr>
          <w:bCs/>
          <w:sz w:val="20"/>
          <w:szCs w:val="20"/>
          <w:shd w:val="clear" w:color="auto" w:fill="FFFFFF"/>
        </w:rPr>
      </w:pPr>
    </w:p>
    <w:p w:rsidR="00C62320" w:rsidRPr="001573C0" w:rsidRDefault="00C62320" w:rsidP="00C62320">
      <w:pPr>
        <w:ind w:firstLine="121"/>
        <w:jc w:val="center"/>
        <w:rPr>
          <w:bCs/>
          <w:sz w:val="20"/>
          <w:szCs w:val="20"/>
          <w:shd w:val="clear" w:color="auto" w:fill="FFFFFF"/>
        </w:rPr>
      </w:pPr>
    </w:p>
    <w:p w:rsidR="00C62320" w:rsidRPr="001573C0" w:rsidRDefault="00C62320" w:rsidP="00C62320">
      <w:pPr>
        <w:ind w:firstLine="121"/>
        <w:jc w:val="center"/>
        <w:rPr>
          <w:bCs/>
          <w:sz w:val="20"/>
          <w:szCs w:val="20"/>
          <w:shd w:val="clear" w:color="auto" w:fill="FFFFFF"/>
        </w:rPr>
      </w:pPr>
      <w:r w:rsidRPr="001573C0">
        <w:rPr>
          <w:bCs/>
          <w:sz w:val="20"/>
          <w:szCs w:val="20"/>
          <w:shd w:val="clear" w:color="auto" w:fill="FFFFFF"/>
        </w:rPr>
        <w:t>4. Ресурсное обеспечение Программы</w:t>
      </w:r>
    </w:p>
    <w:p w:rsidR="00C62320" w:rsidRPr="001573C0" w:rsidRDefault="00C62320" w:rsidP="00C62320">
      <w:pPr>
        <w:ind w:firstLine="709"/>
        <w:jc w:val="both"/>
        <w:rPr>
          <w:sz w:val="20"/>
          <w:szCs w:val="20"/>
        </w:rPr>
      </w:pPr>
      <w:r w:rsidRPr="001573C0">
        <w:rPr>
          <w:sz w:val="20"/>
          <w:szCs w:val="20"/>
          <w:shd w:val="clear" w:color="auto" w:fill="FFFFFF"/>
        </w:rPr>
        <w:t xml:space="preserve">Программа реализуется за счет средств местного бюджета. </w:t>
      </w:r>
      <w:r w:rsidRPr="001573C0">
        <w:rPr>
          <w:sz w:val="20"/>
          <w:szCs w:val="20"/>
        </w:rPr>
        <w:t xml:space="preserve">Объемы финансирования программных мероприятий подлежат ежегодной корректировке в соответствии с уточнением бюджета Репьевского сельсовета </w:t>
      </w:r>
    </w:p>
    <w:p w:rsidR="00C62320" w:rsidRPr="001573C0" w:rsidRDefault="00C62320" w:rsidP="00C62320">
      <w:pPr>
        <w:rPr>
          <w:sz w:val="20"/>
          <w:szCs w:val="20"/>
        </w:rPr>
      </w:pPr>
    </w:p>
    <w:p w:rsidR="00C62320" w:rsidRPr="001573C0" w:rsidRDefault="00C62320" w:rsidP="00C62320">
      <w:pPr>
        <w:shd w:val="clear" w:color="auto" w:fill="FFFFFF"/>
        <w:jc w:val="center"/>
        <w:rPr>
          <w:sz w:val="20"/>
          <w:szCs w:val="20"/>
        </w:rPr>
      </w:pPr>
      <w:r w:rsidRPr="001573C0">
        <w:rPr>
          <w:sz w:val="20"/>
          <w:szCs w:val="20"/>
        </w:rPr>
        <w:t>5. Мероприятия по реализации Программы</w:t>
      </w:r>
    </w:p>
    <w:p w:rsidR="00C62320" w:rsidRPr="001573C0" w:rsidRDefault="00C62320" w:rsidP="00C62320">
      <w:pPr>
        <w:ind w:firstLine="708"/>
        <w:jc w:val="both"/>
        <w:rPr>
          <w:sz w:val="20"/>
          <w:szCs w:val="20"/>
        </w:rPr>
      </w:pPr>
      <w:r w:rsidRPr="001573C0">
        <w:rPr>
          <w:sz w:val="20"/>
          <w:szCs w:val="20"/>
          <w:shd w:val="clear" w:color="auto" w:fill="FFFFFF"/>
        </w:rPr>
        <w:t>Программа реализуется, как комплекс организационных, методических и технических мероприятий, обеспечивающих достижение поставленной цели.</w:t>
      </w:r>
    </w:p>
    <w:p w:rsidR="00C62320" w:rsidRPr="001573C0" w:rsidRDefault="00C62320" w:rsidP="00C62320">
      <w:pPr>
        <w:ind w:firstLine="708"/>
        <w:jc w:val="both"/>
        <w:rPr>
          <w:sz w:val="20"/>
          <w:szCs w:val="20"/>
          <w:shd w:val="clear" w:color="auto" w:fill="FFFFFF"/>
        </w:rPr>
      </w:pPr>
      <w:r w:rsidRPr="001573C0">
        <w:rPr>
          <w:sz w:val="20"/>
          <w:szCs w:val="20"/>
          <w:shd w:val="clear" w:color="auto" w:fill="FFFFFF"/>
        </w:rPr>
        <w:t xml:space="preserve">Мероприятия Программы определены на основе предварительного анализа состояния пожарной безопасности в сельском поселении. </w:t>
      </w:r>
    </w:p>
    <w:p w:rsidR="00C62320" w:rsidRPr="001573C0" w:rsidRDefault="00C62320" w:rsidP="00C62320">
      <w:pPr>
        <w:ind w:firstLine="708"/>
        <w:jc w:val="both"/>
        <w:rPr>
          <w:sz w:val="20"/>
          <w:szCs w:val="20"/>
          <w:shd w:val="clear" w:color="auto" w:fill="FFFFFF"/>
        </w:rPr>
      </w:pPr>
    </w:p>
    <w:p w:rsidR="00C62320" w:rsidRPr="001573C0" w:rsidRDefault="00C62320" w:rsidP="00C62320">
      <w:pPr>
        <w:jc w:val="center"/>
        <w:rPr>
          <w:sz w:val="20"/>
          <w:szCs w:val="20"/>
        </w:rPr>
      </w:pPr>
      <w:r w:rsidRPr="001573C0">
        <w:rPr>
          <w:sz w:val="20"/>
          <w:szCs w:val="20"/>
        </w:rPr>
        <w:t>Перечень программных мероприятий</w:t>
      </w:r>
    </w:p>
    <w:p w:rsidR="00C62320" w:rsidRPr="001573C0" w:rsidRDefault="00C62320" w:rsidP="00C62320">
      <w:pP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789"/>
        <w:gridCol w:w="926"/>
        <w:gridCol w:w="926"/>
        <w:gridCol w:w="862"/>
        <w:gridCol w:w="1897"/>
        <w:gridCol w:w="1465"/>
      </w:tblGrid>
      <w:tr w:rsidR="00C62320" w:rsidRPr="001573C0" w:rsidTr="00277FDC">
        <w:trPr>
          <w:trHeight w:val="950"/>
        </w:trPr>
        <w:tc>
          <w:tcPr>
            <w:tcW w:w="299" w:type="pct"/>
            <w:vMerge w:val="restart"/>
            <w:vAlign w:val="center"/>
          </w:tcPr>
          <w:p w:rsidR="00C62320" w:rsidRPr="001573C0" w:rsidRDefault="00C62320" w:rsidP="00277FDC">
            <w:pPr>
              <w:jc w:val="center"/>
              <w:outlineLvl w:val="0"/>
              <w:rPr>
                <w:sz w:val="20"/>
                <w:szCs w:val="20"/>
              </w:rPr>
            </w:pPr>
            <w:r w:rsidRPr="001573C0">
              <w:rPr>
                <w:sz w:val="20"/>
                <w:szCs w:val="20"/>
              </w:rPr>
              <w:t xml:space="preserve">№ </w:t>
            </w:r>
            <w:proofErr w:type="gramStart"/>
            <w:r w:rsidRPr="001573C0">
              <w:rPr>
                <w:sz w:val="20"/>
                <w:szCs w:val="20"/>
              </w:rPr>
              <w:t>п</w:t>
            </w:r>
            <w:proofErr w:type="gramEnd"/>
            <w:r w:rsidRPr="001573C0">
              <w:rPr>
                <w:sz w:val="20"/>
                <w:szCs w:val="20"/>
              </w:rPr>
              <w:t>/п</w:t>
            </w:r>
          </w:p>
        </w:tc>
        <w:tc>
          <w:tcPr>
            <w:tcW w:w="1479" w:type="pct"/>
            <w:vMerge w:val="restart"/>
            <w:vAlign w:val="center"/>
          </w:tcPr>
          <w:p w:rsidR="00C62320" w:rsidRPr="001573C0" w:rsidRDefault="00C62320" w:rsidP="00277FDC">
            <w:pPr>
              <w:jc w:val="center"/>
              <w:outlineLvl w:val="0"/>
              <w:rPr>
                <w:sz w:val="20"/>
                <w:szCs w:val="20"/>
              </w:rPr>
            </w:pPr>
            <w:r w:rsidRPr="001573C0">
              <w:rPr>
                <w:sz w:val="20"/>
                <w:szCs w:val="20"/>
              </w:rPr>
              <w:t>Наименование</w:t>
            </w:r>
          </w:p>
          <w:p w:rsidR="00C62320" w:rsidRPr="001573C0" w:rsidRDefault="00C62320" w:rsidP="00277FDC">
            <w:pPr>
              <w:jc w:val="center"/>
              <w:outlineLvl w:val="0"/>
              <w:rPr>
                <w:sz w:val="20"/>
                <w:szCs w:val="20"/>
              </w:rPr>
            </w:pPr>
            <w:r w:rsidRPr="001573C0">
              <w:rPr>
                <w:sz w:val="20"/>
                <w:szCs w:val="20"/>
              </w:rPr>
              <w:t>мероприятий</w:t>
            </w:r>
          </w:p>
        </w:tc>
        <w:tc>
          <w:tcPr>
            <w:tcW w:w="1439" w:type="pct"/>
            <w:gridSpan w:val="3"/>
            <w:tcBorders>
              <w:right w:val="single" w:sz="4" w:space="0" w:color="auto"/>
            </w:tcBorders>
            <w:vAlign w:val="center"/>
          </w:tcPr>
          <w:p w:rsidR="00C62320" w:rsidRPr="001573C0" w:rsidRDefault="00C62320" w:rsidP="00277FDC">
            <w:pPr>
              <w:jc w:val="center"/>
              <w:outlineLvl w:val="0"/>
              <w:rPr>
                <w:sz w:val="20"/>
                <w:szCs w:val="20"/>
              </w:rPr>
            </w:pPr>
            <w:r w:rsidRPr="001573C0">
              <w:rPr>
                <w:sz w:val="20"/>
                <w:szCs w:val="20"/>
              </w:rPr>
              <w:t>Объем финансирования программы за счет средств местного бюджета тыс. руб.</w:t>
            </w:r>
          </w:p>
        </w:tc>
        <w:tc>
          <w:tcPr>
            <w:tcW w:w="1006" w:type="pct"/>
            <w:vMerge w:val="restart"/>
            <w:tcBorders>
              <w:right w:val="single" w:sz="4" w:space="0" w:color="auto"/>
            </w:tcBorders>
            <w:vAlign w:val="center"/>
          </w:tcPr>
          <w:p w:rsidR="00C62320" w:rsidRPr="001573C0" w:rsidRDefault="00C62320" w:rsidP="00277FDC">
            <w:pPr>
              <w:jc w:val="center"/>
              <w:outlineLvl w:val="0"/>
              <w:rPr>
                <w:sz w:val="20"/>
                <w:szCs w:val="20"/>
              </w:rPr>
            </w:pPr>
            <w:r w:rsidRPr="001573C0">
              <w:rPr>
                <w:sz w:val="20"/>
                <w:szCs w:val="20"/>
              </w:rPr>
              <w:t>Источник финансирования</w:t>
            </w:r>
          </w:p>
        </w:tc>
        <w:tc>
          <w:tcPr>
            <w:tcW w:w="777" w:type="pct"/>
            <w:vMerge w:val="restart"/>
            <w:tcBorders>
              <w:right w:val="single" w:sz="4" w:space="0" w:color="auto"/>
            </w:tcBorders>
            <w:vAlign w:val="center"/>
          </w:tcPr>
          <w:p w:rsidR="00C62320" w:rsidRPr="001573C0" w:rsidRDefault="00C62320" w:rsidP="00277FDC">
            <w:pPr>
              <w:jc w:val="center"/>
              <w:outlineLvl w:val="0"/>
              <w:rPr>
                <w:sz w:val="20"/>
                <w:szCs w:val="20"/>
              </w:rPr>
            </w:pPr>
            <w:r w:rsidRPr="001573C0">
              <w:rPr>
                <w:sz w:val="20"/>
                <w:szCs w:val="20"/>
              </w:rPr>
              <w:t>Примечание</w:t>
            </w:r>
          </w:p>
        </w:tc>
      </w:tr>
      <w:tr w:rsidR="00C62320" w:rsidRPr="001573C0" w:rsidTr="00277FDC">
        <w:trPr>
          <w:trHeight w:val="452"/>
        </w:trPr>
        <w:tc>
          <w:tcPr>
            <w:tcW w:w="299" w:type="pct"/>
            <w:vMerge/>
            <w:vAlign w:val="center"/>
          </w:tcPr>
          <w:p w:rsidR="00C62320" w:rsidRPr="001573C0" w:rsidRDefault="00C62320" w:rsidP="00277FDC">
            <w:pPr>
              <w:jc w:val="center"/>
              <w:outlineLvl w:val="0"/>
              <w:rPr>
                <w:sz w:val="20"/>
                <w:szCs w:val="20"/>
              </w:rPr>
            </w:pPr>
          </w:p>
        </w:tc>
        <w:tc>
          <w:tcPr>
            <w:tcW w:w="1479" w:type="pct"/>
            <w:vMerge/>
            <w:vAlign w:val="center"/>
          </w:tcPr>
          <w:p w:rsidR="00C62320" w:rsidRPr="001573C0" w:rsidRDefault="00C62320" w:rsidP="00277FDC">
            <w:pPr>
              <w:jc w:val="center"/>
              <w:outlineLvl w:val="0"/>
              <w:rPr>
                <w:sz w:val="20"/>
                <w:szCs w:val="20"/>
              </w:rPr>
            </w:pPr>
          </w:p>
        </w:tc>
        <w:tc>
          <w:tcPr>
            <w:tcW w:w="491" w:type="pct"/>
            <w:vMerge w:val="restart"/>
            <w:vAlign w:val="center"/>
          </w:tcPr>
          <w:p w:rsidR="00C62320" w:rsidRPr="001573C0" w:rsidRDefault="00C62320" w:rsidP="00277FDC">
            <w:pPr>
              <w:jc w:val="center"/>
              <w:outlineLvl w:val="0"/>
              <w:rPr>
                <w:sz w:val="20"/>
                <w:szCs w:val="20"/>
              </w:rPr>
            </w:pPr>
            <w:r w:rsidRPr="001573C0">
              <w:rPr>
                <w:sz w:val="20"/>
                <w:szCs w:val="20"/>
              </w:rPr>
              <w:t>Всего</w:t>
            </w:r>
          </w:p>
          <w:p w:rsidR="00C62320" w:rsidRPr="001573C0" w:rsidRDefault="00C62320" w:rsidP="00277FDC">
            <w:pPr>
              <w:jc w:val="center"/>
              <w:outlineLvl w:val="0"/>
              <w:rPr>
                <w:sz w:val="20"/>
                <w:szCs w:val="20"/>
              </w:rPr>
            </w:pPr>
          </w:p>
        </w:tc>
        <w:tc>
          <w:tcPr>
            <w:tcW w:w="948" w:type="pct"/>
            <w:gridSpan w:val="2"/>
            <w:tcBorders>
              <w:right w:val="single" w:sz="4" w:space="0" w:color="auto"/>
            </w:tcBorders>
            <w:vAlign w:val="center"/>
          </w:tcPr>
          <w:p w:rsidR="00C62320" w:rsidRPr="001573C0" w:rsidRDefault="00C62320" w:rsidP="00277FDC">
            <w:pPr>
              <w:jc w:val="center"/>
              <w:outlineLvl w:val="0"/>
              <w:rPr>
                <w:sz w:val="20"/>
                <w:szCs w:val="20"/>
              </w:rPr>
            </w:pPr>
            <w:r w:rsidRPr="001573C0">
              <w:rPr>
                <w:sz w:val="20"/>
                <w:szCs w:val="20"/>
              </w:rPr>
              <w:t>в том числе по годам:</w:t>
            </w:r>
          </w:p>
        </w:tc>
        <w:tc>
          <w:tcPr>
            <w:tcW w:w="1006" w:type="pct"/>
            <w:vMerge/>
            <w:tcBorders>
              <w:right w:val="single" w:sz="4" w:space="0" w:color="auto"/>
            </w:tcBorders>
            <w:vAlign w:val="center"/>
          </w:tcPr>
          <w:p w:rsidR="00C62320" w:rsidRPr="001573C0" w:rsidRDefault="00C62320" w:rsidP="00277FDC">
            <w:pPr>
              <w:jc w:val="center"/>
              <w:outlineLvl w:val="0"/>
              <w:rPr>
                <w:sz w:val="20"/>
                <w:szCs w:val="20"/>
              </w:rPr>
            </w:pPr>
          </w:p>
        </w:tc>
        <w:tc>
          <w:tcPr>
            <w:tcW w:w="777" w:type="pct"/>
            <w:vMerge/>
            <w:tcBorders>
              <w:right w:val="single" w:sz="4" w:space="0" w:color="auto"/>
            </w:tcBorders>
            <w:vAlign w:val="center"/>
          </w:tcPr>
          <w:p w:rsidR="00C62320" w:rsidRPr="001573C0" w:rsidRDefault="00C62320" w:rsidP="00277FDC">
            <w:pPr>
              <w:jc w:val="center"/>
              <w:outlineLvl w:val="0"/>
              <w:rPr>
                <w:sz w:val="20"/>
                <w:szCs w:val="20"/>
              </w:rPr>
            </w:pPr>
          </w:p>
        </w:tc>
      </w:tr>
      <w:tr w:rsidR="00C62320" w:rsidRPr="001573C0" w:rsidTr="00277FDC">
        <w:trPr>
          <w:trHeight w:val="452"/>
        </w:trPr>
        <w:tc>
          <w:tcPr>
            <w:tcW w:w="299" w:type="pct"/>
            <w:vMerge/>
            <w:vAlign w:val="center"/>
          </w:tcPr>
          <w:p w:rsidR="00C62320" w:rsidRPr="001573C0" w:rsidRDefault="00C62320" w:rsidP="00277FDC">
            <w:pPr>
              <w:jc w:val="center"/>
              <w:outlineLvl w:val="0"/>
              <w:rPr>
                <w:sz w:val="20"/>
                <w:szCs w:val="20"/>
              </w:rPr>
            </w:pPr>
          </w:p>
        </w:tc>
        <w:tc>
          <w:tcPr>
            <w:tcW w:w="1479" w:type="pct"/>
            <w:vMerge/>
            <w:vAlign w:val="center"/>
          </w:tcPr>
          <w:p w:rsidR="00C62320" w:rsidRPr="001573C0" w:rsidRDefault="00C62320" w:rsidP="00277FDC">
            <w:pPr>
              <w:jc w:val="center"/>
              <w:outlineLvl w:val="0"/>
              <w:rPr>
                <w:sz w:val="20"/>
                <w:szCs w:val="20"/>
              </w:rPr>
            </w:pPr>
          </w:p>
        </w:tc>
        <w:tc>
          <w:tcPr>
            <w:tcW w:w="491" w:type="pct"/>
            <w:vMerge/>
            <w:vAlign w:val="center"/>
          </w:tcPr>
          <w:p w:rsidR="00C62320" w:rsidRPr="001573C0" w:rsidRDefault="00C62320" w:rsidP="00277FDC">
            <w:pPr>
              <w:jc w:val="center"/>
              <w:outlineLvl w:val="0"/>
              <w:rPr>
                <w:sz w:val="20"/>
                <w:szCs w:val="20"/>
              </w:rPr>
            </w:pPr>
          </w:p>
        </w:tc>
        <w:tc>
          <w:tcPr>
            <w:tcW w:w="491" w:type="pct"/>
            <w:vAlign w:val="center"/>
          </w:tcPr>
          <w:p w:rsidR="00C62320" w:rsidRPr="001573C0" w:rsidRDefault="00C62320" w:rsidP="00277FDC">
            <w:pPr>
              <w:jc w:val="center"/>
              <w:outlineLvl w:val="0"/>
              <w:rPr>
                <w:sz w:val="20"/>
                <w:szCs w:val="20"/>
              </w:rPr>
            </w:pPr>
            <w:r w:rsidRPr="001573C0">
              <w:rPr>
                <w:sz w:val="20"/>
                <w:szCs w:val="20"/>
              </w:rPr>
              <w:t>2024</w:t>
            </w:r>
          </w:p>
        </w:tc>
        <w:tc>
          <w:tcPr>
            <w:tcW w:w="457" w:type="pct"/>
            <w:vAlign w:val="center"/>
          </w:tcPr>
          <w:p w:rsidR="00C62320" w:rsidRPr="001573C0" w:rsidRDefault="00C62320" w:rsidP="00277FDC">
            <w:pPr>
              <w:jc w:val="center"/>
              <w:outlineLvl w:val="0"/>
              <w:rPr>
                <w:sz w:val="20"/>
                <w:szCs w:val="20"/>
              </w:rPr>
            </w:pPr>
            <w:r w:rsidRPr="001573C0">
              <w:rPr>
                <w:sz w:val="20"/>
                <w:szCs w:val="20"/>
              </w:rPr>
              <w:t>2025</w:t>
            </w:r>
          </w:p>
        </w:tc>
        <w:tc>
          <w:tcPr>
            <w:tcW w:w="1006" w:type="pct"/>
            <w:vMerge/>
            <w:tcBorders>
              <w:right w:val="single" w:sz="4" w:space="0" w:color="auto"/>
            </w:tcBorders>
            <w:vAlign w:val="center"/>
          </w:tcPr>
          <w:p w:rsidR="00C62320" w:rsidRPr="001573C0" w:rsidRDefault="00C62320" w:rsidP="00277FDC">
            <w:pPr>
              <w:jc w:val="center"/>
              <w:outlineLvl w:val="0"/>
              <w:rPr>
                <w:sz w:val="20"/>
                <w:szCs w:val="20"/>
              </w:rPr>
            </w:pPr>
          </w:p>
        </w:tc>
        <w:tc>
          <w:tcPr>
            <w:tcW w:w="777" w:type="pct"/>
            <w:vMerge/>
            <w:tcBorders>
              <w:right w:val="single" w:sz="4" w:space="0" w:color="auto"/>
            </w:tcBorders>
            <w:vAlign w:val="center"/>
          </w:tcPr>
          <w:p w:rsidR="00C62320" w:rsidRPr="001573C0" w:rsidRDefault="00C62320" w:rsidP="00277FDC">
            <w:pPr>
              <w:jc w:val="center"/>
              <w:outlineLvl w:val="0"/>
              <w:rPr>
                <w:sz w:val="20"/>
                <w:szCs w:val="20"/>
              </w:rPr>
            </w:pPr>
          </w:p>
        </w:tc>
      </w:tr>
      <w:tr w:rsidR="00C62320" w:rsidRPr="001573C0" w:rsidTr="00277FDC">
        <w:trPr>
          <w:trHeight w:val="267"/>
        </w:trPr>
        <w:tc>
          <w:tcPr>
            <w:tcW w:w="299" w:type="pct"/>
          </w:tcPr>
          <w:p w:rsidR="00C62320" w:rsidRPr="001573C0" w:rsidRDefault="00C62320" w:rsidP="00277FDC">
            <w:pPr>
              <w:jc w:val="center"/>
              <w:outlineLvl w:val="0"/>
              <w:rPr>
                <w:sz w:val="20"/>
                <w:szCs w:val="20"/>
              </w:rPr>
            </w:pPr>
            <w:r w:rsidRPr="001573C0">
              <w:rPr>
                <w:sz w:val="20"/>
                <w:szCs w:val="20"/>
              </w:rPr>
              <w:t>1</w:t>
            </w:r>
          </w:p>
        </w:tc>
        <w:tc>
          <w:tcPr>
            <w:tcW w:w="1479" w:type="pct"/>
          </w:tcPr>
          <w:p w:rsidR="00C62320" w:rsidRPr="001573C0" w:rsidRDefault="00C62320" w:rsidP="00277FDC">
            <w:pPr>
              <w:jc w:val="center"/>
              <w:outlineLvl w:val="0"/>
              <w:rPr>
                <w:sz w:val="20"/>
                <w:szCs w:val="20"/>
              </w:rPr>
            </w:pPr>
            <w:r w:rsidRPr="001573C0">
              <w:rPr>
                <w:sz w:val="20"/>
                <w:szCs w:val="20"/>
              </w:rPr>
              <w:t>2</w:t>
            </w:r>
          </w:p>
        </w:tc>
        <w:tc>
          <w:tcPr>
            <w:tcW w:w="491" w:type="pct"/>
          </w:tcPr>
          <w:p w:rsidR="00C62320" w:rsidRPr="001573C0" w:rsidRDefault="00C62320" w:rsidP="00277FDC">
            <w:pPr>
              <w:jc w:val="center"/>
              <w:outlineLvl w:val="0"/>
              <w:rPr>
                <w:sz w:val="20"/>
                <w:szCs w:val="20"/>
              </w:rPr>
            </w:pPr>
            <w:r w:rsidRPr="001573C0">
              <w:rPr>
                <w:sz w:val="20"/>
                <w:szCs w:val="20"/>
              </w:rPr>
              <w:t>3</w:t>
            </w:r>
          </w:p>
        </w:tc>
        <w:tc>
          <w:tcPr>
            <w:tcW w:w="491" w:type="pct"/>
          </w:tcPr>
          <w:p w:rsidR="00C62320" w:rsidRPr="001573C0" w:rsidRDefault="00C62320" w:rsidP="00277FDC">
            <w:pPr>
              <w:jc w:val="center"/>
              <w:outlineLvl w:val="0"/>
              <w:rPr>
                <w:sz w:val="20"/>
                <w:szCs w:val="20"/>
              </w:rPr>
            </w:pPr>
            <w:r w:rsidRPr="001573C0">
              <w:rPr>
                <w:sz w:val="20"/>
                <w:szCs w:val="20"/>
              </w:rPr>
              <w:t>4</w:t>
            </w:r>
          </w:p>
        </w:tc>
        <w:tc>
          <w:tcPr>
            <w:tcW w:w="457" w:type="pct"/>
          </w:tcPr>
          <w:p w:rsidR="00C62320" w:rsidRPr="001573C0" w:rsidRDefault="00C62320" w:rsidP="00277FDC">
            <w:pPr>
              <w:jc w:val="center"/>
              <w:outlineLvl w:val="0"/>
              <w:rPr>
                <w:sz w:val="20"/>
                <w:szCs w:val="20"/>
              </w:rPr>
            </w:pPr>
            <w:r w:rsidRPr="001573C0">
              <w:rPr>
                <w:sz w:val="20"/>
                <w:szCs w:val="20"/>
              </w:rPr>
              <w:t>5</w:t>
            </w:r>
          </w:p>
        </w:tc>
        <w:tc>
          <w:tcPr>
            <w:tcW w:w="1006" w:type="pct"/>
            <w:tcBorders>
              <w:right w:val="single" w:sz="4" w:space="0" w:color="auto"/>
            </w:tcBorders>
          </w:tcPr>
          <w:p w:rsidR="00C62320" w:rsidRPr="001573C0" w:rsidRDefault="00C62320" w:rsidP="00277FDC">
            <w:pPr>
              <w:jc w:val="center"/>
              <w:outlineLvl w:val="0"/>
              <w:rPr>
                <w:sz w:val="20"/>
                <w:szCs w:val="20"/>
              </w:rPr>
            </w:pPr>
            <w:r w:rsidRPr="001573C0">
              <w:rPr>
                <w:sz w:val="20"/>
                <w:szCs w:val="20"/>
              </w:rPr>
              <w:t>6</w:t>
            </w:r>
          </w:p>
        </w:tc>
        <w:tc>
          <w:tcPr>
            <w:tcW w:w="777" w:type="pct"/>
            <w:tcBorders>
              <w:right w:val="single" w:sz="4" w:space="0" w:color="auto"/>
            </w:tcBorders>
          </w:tcPr>
          <w:p w:rsidR="00C62320" w:rsidRPr="001573C0" w:rsidRDefault="00C62320" w:rsidP="00277FDC">
            <w:pPr>
              <w:jc w:val="center"/>
              <w:outlineLvl w:val="0"/>
              <w:rPr>
                <w:sz w:val="20"/>
                <w:szCs w:val="20"/>
              </w:rPr>
            </w:pPr>
            <w:r w:rsidRPr="001573C0">
              <w:rPr>
                <w:sz w:val="20"/>
                <w:szCs w:val="20"/>
              </w:rPr>
              <w:t>7</w:t>
            </w:r>
          </w:p>
        </w:tc>
      </w:tr>
      <w:tr w:rsidR="00C62320" w:rsidRPr="001573C0" w:rsidTr="00277FDC">
        <w:trPr>
          <w:trHeight w:val="267"/>
        </w:trPr>
        <w:tc>
          <w:tcPr>
            <w:tcW w:w="299" w:type="pct"/>
          </w:tcPr>
          <w:p w:rsidR="00C62320" w:rsidRPr="001573C0" w:rsidRDefault="00C62320" w:rsidP="00277FDC">
            <w:pPr>
              <w:jc w:val="center"/>
              <w:outlineLvl w:val="0"/>
              <w:rPr>
                <w:sz w:val="20"/>
                <w:szCs w:val="20"/>
              </w:rPr>
            </w:pPr>
            <w:r w:rsidRPr="001573C0">
              <w:rPr>
                <w:sz w:val="20"/>
                <w:szCs w:val="20"/>
              </w:rPr>
              <w:t>1.</w:t>
            </w:r>
          </w:p>
        </w:tc>
        <w:tc>
          <w:tcPr>
            <w:tcW w:w="1479" w:type="pct"/>
          </w:tcPr>
          <w:p w:rsidR="00C62320" w:rsidRPr="001573C0" w:rsidRDefault="00C62320" w:rsidP="00277FDC">
            <w:pPr>
              <w:outlineLvl w:val="0"/>
              <w:rPr>
                <w:sz w:val="20"/>
                <w:szCs w:val="20"/>
              </w:rPr>
            </w:pPr>
            <w:r w:rsidRPr="001573C0">
              <w:rPr>
                <w:color w:val="1E1E1E"/>
                <w:sz w:val="20"/>
                <w:szCs w:val="20"/>
                <w:shd w:val="clear" w:color="auto" w:fill="FFFFFF"/>
              </w:rPr>
              <w:t xml:space="preserve">Разработка нормативной </w:t>
            </w:r>
            <w:r w:rsidRPr="001573C0">
              <w:rPr>
                <w:color w:val="1E1E1E"/>
                <w:sz w:val="20"/>
                <w:szCs w:val="20"/>
                <w:shd w:val="clear" w:color="auto" w:fill="FFFFFF"/>
              </w:rPr>
              <w:lastRenderedPageBreak/>
              <w:t>правовой базы обеспечения первичных мер пожарной безопасности</w:t>
            </w:r>
          </w:p>
        </w:tc>
        <w:tc>
          <w:tcPr>
            <w:tcW w:w="491" w:type="pct"/>
          </w:tcPr>
          <w:p w:rsidR="00C62320" w:rsidRPr="001573C0" w:rsidRDefault="00C62320" w:rsidP="00277FDC">
            <w:pPr>
              <w:jc w:val="center"/>
              <w:outlineLvl w:val="0"/>
              <w:rPr>
                <w:sz w:val="20"/>
                <w:szCs w:val="20"/>
              </w:rPr>
            </w:pPr>
            <w:r w:rsidRPr="001573C0">
              <w:rPr>
                <w:sz w:val="20"/>
                <w:szCs w:val="20"/>
              </w:rPr>
              <w:lastRenderedPageBreak/>
              <w:t>-</w:t>
            </w:r>
          </w:p>
        </w:tc>
        <w:tc>
          <w:tcPr>
            <w:tcW w:w="491" w:type="pct"/>
          </w:tcPr>
          <w:p w:rsidR="00C62320" w:rsidRPr="001573C0" w:rsidRDefault="00C62320" w:rsidP="00277FDC">
            <w:pPr>
              <w:jc w:val="center"/>
              <w:outlineLvl w:val="0"/>
              <w:rPr>
                <w:sz w:val="20"/>
                <w:szCs w:val="20"/>
              </w:rPr>
            </w:pPr>
            <w:r w:rsidRPr="001573C0">
              <w:rPr>
                <w:sz w:val="20"/>
                <w:szCs w:val="20"/>
              </w:rPr>
              <w:t>-</w:t>
            </w:r>
          </w:p>
        </w:tc>
        <w:tc>
          <w:tcPr>
            <w:tcW w:w="457" w:type="pct"/>
          </w:tcPr>
          <w:p w:rsidR="00C62320" w:rsidRPr="001573C0" w:rsidRDefault="00C62320" w:rsidP="00277FDC">
            <w:pPr>
              <w:jc w:val="center"/>
              <w:outlineLvl w:val="0"/>
              <w:rPr>
                <w:sz w:val="20"/>
                <w:szCs w:val="20"/>
              </w:rPr>
            </w:pPr>
            <w:r w:rsidRPr="001573C0">
              <w:rPr>
                <w:sz w:val="20"/>
                <w:szCs w:val="20"/>
              </w:rPr>
              <w:t>-</w:t>
            </w:r>
          </w:p>
        </w:tc>
        <w:tc>
          <w:tcPr>
            <w:tcW w:w="1006" w:type="pct"/>
            <w:tcBorders>
              <w:right w:val="single" w:sz="4" w:space="0" w:color="auto"/>
            </w:tcBorders>
          </w:tcPr>
          <w:p w:rsidR="00C62320" w:rsidRPr="001573C0" w:rsidRDefault="00C62320" w:rsidP="00277FDC">
            <w:pPr>
              <w:jc w:val="center"/>
              <w:outlineLvl w:val="0"/>
              <w:rPr>
                <w:sz w:val="20"/>
                <w:szCs w:val="20"/>
              </w:rPr>
            </w:pPr>
            <w:r w:rsidRPr="001573C0">
              <w:rPr>
                <w:sz w:val="20"/>
                <w:szCs w:val="20"/>
              </w:rPr>
              <w:t>Не требуется</w:t>
            </w:r>
          </w:p>
        </w:tc>
        <w:tc>
          <w:tcPr>
            <w:tcW w:w="777" w:type="pct"/>
            <w:tcBorders>
              <w:right w:val="single" w:sz="4" w:space="0" w:color="auto"/>
            </w:tcBorders>
          </w:tcPr>
          <w:p w:rsidR="00C62320" w:rsidRPr="001573C0" w:rsidRDefault="00C62320" w:rsidP="00277FDC">
            <w:pPr>
              <w:jc w:val="center"/>
              <w:outlineLvl w:val="0"/>
              <w:rPr>
                <w:sz w:val="20"/>
                <w:szCs w:val="20"/>
              </w:rPr>
            </w:pPr>
          </w:p>
        </w:tc>
      </w:tr>
      <w:tr w:rsidR="00C62320" w:rsidRPr="001573C0" w:rsidTr="00277FDC">
        <w:trPr>
          <w:trHeight w:val="267"/>
        </w:trPr>
        <w:tc>
          <w:tcPr>
            <w:tcW w:w="299" w:type="pct"/>
          </w:tcPr>
          <w:p w:rsidR="00C62320" w:rsidRPr="001573C0" w:rsidRDefault="00C62320" w:rsidP="00277FDC">
            <w:pPr>
              <w:jc w:val="center"/>
              <w:outlineLvl w:val="0"/>
              <w:rPr>
                <w:sz w:val="20"/>
                <w:szCs w:val="20"/>
              </w:rPr>
            </w:pPr>
            <w:r w:rsidRPr="001573C0">
              <w:rPr>
                <w:sz w:val="20"/>
                <w:szCs w:val="20"/>
              </w:rPr>
              <w:lastRenderedPageBreak/>
              <w:t>2.</w:t>
            </w:r>
          </w:p>
        </w:tc>
        <w:tc>
          <w:tcPr>
            <w:tcW w:w="1479" w:type="pct"/>
          </w:tcPr>
          <w:p w:rsidR="00C62320" w:rsidRPr="001573C0" w:rsidRDefault="00C62320" w:rsidP="00277FDC">
            <w:pPr>
              <w:outlineLvl w:val="0"/>
              <w:rPr>
                <w:color w:val="1E1E1E"/>
                <w:sz w:val="20"/>
                <w:szCs w:val="20"/>
                <w:shd w:val="clear" w:color="auto" w:fill="FFFFFF"/>
              </w:rPr>
            </w:pPr>
            <w:r w:rsidRPr="001573C0">
              <w:rPr>
                <w:bCs/>
                <w:color w:val="1E1E1E"/>
                <w:sz w:val="20"/>
                <w:szCs w:val="20"/>
                <w:shd w:val="clear" w:color="auto" w:fill="FFFFFF"/>
              </w:rPr>
              <w:t>Информационное обеспечение, противопожарная пропаганда населения и обучение мерам пожарной безопасности</w:t>
            </w:r>
          </w:p>
        </w:tc>
        <w:tc>
          <w:tcPr>
            <w:tcW w:w="491" w:type="pct"/>
          </w:tcPr>
          <w:p w:rsidR="00C62320" w:rsidRPr="001573C0" w:rsidRDefault="00C62320" w:rsidP="00277FDC">
            <w:pPr>
              <w:jc w:val="center"/>
              <w:outlineLvl w:val="0"/>
              <w:rPr>
                <w:sz w:val="20"/>
                <w:szCs w:val="20"/>
              </w:rPr>
            </w:pPr>
            <w:r w:rsidRPr="001573C0">
              <w:rPr>
                <w:sz w:val="20"/>
                <w:szCs w:val="20"/>
              </w:rPr>
              <w:t>-</w:t>
            </w:r>
          </w:p>
        </w:tc>
        <w:tc>
          <w:tcPr>
            <w:tcW w:w="491" w:type="pct"/>
          </w:tcPr>
          <w:p w:rsidR="00C62320" w:rsidRPr="001573C0" w:rsidRDefault="00C62320" w:rsidP="00277FDC">
            <w:pPr>
              <w:jc w:val="center"/>
              <w:outlineLvl w:val="0"/>
              <w:rPr>
                <w:sz w:val="20"/>
                <w:szCs w:val="20"/>
              </w:rPr>
            </w:pPr>
            <w:r w:rsidRPr="001573C0">
              <w:rPr>
                <w:sz w:val="20"/>
                <w:szCs w:val="20"/>
              </w:rPr>
              <w:t>-</w:t>
            </w:r>
          </w:p>
        </w:tc>
        <w:tc>
          <w:tcPr>
            <w:tcW w:w="457" w:type="pct"/>
          </w:tcPr>
          <w:p w:rsidR="00C62320" w:rsidRPr="001573C0" w:rsidRDefault="00C62320" w:rsidP="00277FDC">
            <w:pPr>
              <w:jc w:val="center"/>
              <w:outlineLvl w:val="0"/>
              <w:rPr>
                <w:sz w:val="20"/>
                <w:szCs w:val="20"/>
              </w:rPr>
            </w:pPr>
            <w:r w:rsidRPr="001573C0">
              <w:rPr>
                <w:sz w:val="20"/>
                <w:szCs w:val="20"/>
              </w:rPr>
              <w:t>-</w:t>
            </w:r>
          </w:p>
        </w:tc>
        <w:tc>
          <w:tcPr>
            <w:tcW w:w="1006" w:type="pct"/>
            <w:tcBorders>
              <w:right w:val="single" w:sz="4" w:space="0" w:color="auto"/>
            </w:tcBorders>
          </w:tcPr>
          <w:p w:rsidR="00C62320" w:rsidRPr="001573C0" w:rsidRDefault="00C62320" w:rsidP="00277FDC">
            <w:pPr>
              <w:jc w:val="center"/>
              <w:outlineLvl w:val="0"/>
              <w:rPr>
                <w:sz w:val="20"/>
                <w:szCs w:val="20"/>
              </w:rPr>
            </w:pPr>
            <w:r w:rsidRPr="001573C0">
              <w:rPr>
                <w:sz w:val="20"/>
                <w:szCs w:val="20"/>
              </w:rPr>
              <w:t>Не требуется</w:t>
            </w:r>
          </w:p>
        </w:tc>
        <w:tc>
          <w:tcPr>
            <w:tcW w:w="777" w:type="pct"/>
            <w:tcBorders>
              <w:right w:val="single" w:sz="4" w:space="0" w:color="auto"/>
            </w:tcBorders>
          </w:tcPr>
          <w:p w:rsidR="00C62320" w:rsidRPr="001573C0" w:rsidRDefault="00C62320" w:rsidP="00277FDC">
            <w:pPr>
              <w:jc w:val="center"/>
              <w:outlineLvl w:val="0"/>
              <w:rPr>
                <w:sz w:val="20"/>
                <w:szCs w:val="20"/>
              </w:rPr>
            </w:pPr>
          </w:p>
        </w:tc>
      </w:tr>
      <w:tr w:rsidR="00C62320" w:rsidRPr="001573C0" w:rsidTr="00277FDC">
        <w:trPr>
          <w:trHeight w:val="950"/>
        </w:trPr>
        <w:tc>
          <w:tcPr>
            <w:tcW w:w="299" w:type="pct"/>
          </w:tcPr>
          <w:p w:rsidR="00C62320" w:rsidRPr="001573C0" w:rsidRDefault="00C62320" w:rsidP="00277FDC">
            <w:pPr>
              <w:jc w:val="center"/>
              <w:outlineLvl w:val="0"/>
              <w:rPr>
                <w:sz w:val="20"/>
                <w:szCs w:val="20"/>
              </w:rPr>
            </w:pPr>
            <w:r w:rsidRPr="001573C0">
              <w:rPr>
                <w:sz w:val="20"/>
                <w:szCs w:val="20"/>
              </w:rPr>
              <w:t>3.</w:t>
            </w:r>
          </w:p>
        </w:tc>
        <w:tc>
          <w:tcPr>
            <w:tcW w:w="1479" w:type="pct"/>
          </w:tcPr>
          <w:p w:rsidR="00C62320" w:rsidRPr="001573C0" w:rsidRDefault="00C62320" w:rsidP="00277FDC">
            <w:pPr>
              <w:outlineLvl w:val="0"/>
              <w:rPr>
                <w:sz w:val="20"/>
                <w:szCs w:val="20"/>
              </w:rPr>
            </w:pPr>
            <w:r w:rsidRPr="001573C0">
              <w:rPr>
                <w:color w:val="1E1E1E"/>
                <w:sz w:val="20"/>
                <w:szCs w:val="20"/>
                <w:shd w:val="clear" w:color="auto" w:fill="FFFFFF"/>
              </w:rPr>
              <w:t>Создание информационной базы данных нормативных, правовых документов, учебных и методических материалов в области пожарной безопасности</w:t>
            </w:r>
          </w:p>
        </w:tc>
        <w:tc>
          <w:tcPr>
            <w:tcW w:w="491" w:type="pct"/>
          </w:tcPr>
          <w:p w:rsidR="00C62320" w:rsidRPr="001573C0" w:rsidRDefault="00C62320" w:rsidP="00277FDC">
            <w:pPr>
              <w:jc w:val="center"/>
              <w:outlineLvl w:val="0"/>
              <w:rPr>
                <w:sz w:val="20"/>
                <w:szCs w:val="20"/>
              </w:rPr>
            </w:pPr>
            <w:r w:rsidRPr="001573C0">
              <w:rPr>
                <w:sz w:val="20"/>
                <w:szCs w:val="20"/>
              </w:rPr>
              <w:t>-</w:t>
            </w:r>
          </w:p>
        </w:tc>
        <w:tc>
          <w:tcPr>
            <w:tcW w:w="491" w:type="pct"/>
          </w:tcPr>
          <w:p w:rsidR="00C62320" w:rsidRPr="001573C0" w:rsidRDefault="00C62320" w:rsidP="00277FDC">
            <w:pPr>
              <w:jc w:val="center"/>
              <w:outlineLvl w:val="0"/>
              <w:rPr>
                <w:sz w:val="20"/>
                <w:szCs w:val="20"/>
              </w:rPr>
            </w:pPr>
            <w:r w:rsidRPr="001573C0">
              <w:rPr>
                <w:sz w:val="20"/>
                <w:szCs w:val="20"/>
              </w:rPr>
              <w:t>-</w:t>
            </w:r>
          </w:p>
        </w:tc>
        <w:tc>
          <w:tcPr>
            <w:tcW w:w="457" w:type="pct"/>
          </w:tcPr>
          <w:p w:rsidR="00C62320" w:rsidRPr="001573C0" w:rsidRDefault="00C62320" w:rsidP="00277FDC">
            <w:pPr>
              <w:jc w:val="center"/>
              <w:outlineLvl w:val="0"/>
              <w:rPr>
                <w:sz w:val="20"/>
                <w:szCs w:val="20"/>
              </w:rPr>
            </w:pPr>
            <w:r w:rsidRPr="001573C0">
              <w:rPr>
                <w:sz w:val="20"/>
                <w:szCs w:val="20"/>
              </w:rPr>
              <w:t>-</w:t>
            </w:r>
          </w:p>
        </w:tc>
        <w:tc>
          <w:tcPr>
            <w:tcW w:w="1006" w:type="pct"/>
            <w:tcBorders>
              <w:right w:val="single" w:sz="4" w:space="0" w:color="auto"/>
            </w:tcBorders>
          </w:tcPr>
          <w:p w:rsidR="00C62320" w:rsidRPr="001573C0" w:rsidRDefault="00C62320" w:rsidP="00277FDC">
            <w:pPr>
              <w:outlineLvl w:val="0"/>
              <w:rPr>
                <w:sz w:val="20"/>
                <w:szCs w:val="20"/>
              </w:rPr>
            </w:pPr>
            <w:r w:rsidRPr="001573C0">
              <w:rPr>
                <w:sz w:val="20"/>
                <w:szCs w:val="20"/>
              </w:rPr>
              <w:t>Не требуется</w:t>
            </w:r>
          </w:p>
        </w:tc>
        <w:tc>
          <w:tcPr>
            <w:tcW w:w="777" w:type="pct"/>
            <w:tcBorders>
              <w:right w:val="single" w:sz="4" w:space="0" w:color="auto"/>
            </w:tcBorders>
            <w:vAlign w:val="center"/>
          </w:tcPr>
          <w:p w:rsidR="00C62320" w:rsidRPr="001573C0" w:rsidRDefault="00C62320" w:rsidP="00277FDC">
            <w:pPr>
              <w:jc w:val="center"/>
              <w:outlineLvl w:val="0"/>
              <w:rPr>
                <w:sz w:val="20"/>
                <w:szCs w:val="20"/>
              </w:rPr>
            </w:pPr>
          </w:p>
        </w:tc>
      </w:tr>
      <w:tr w:rsidR="00C62320" w:rsidRPr="001573C0" w:rsidTr="00277FDC">
        <w:trPr>
          <w:trHeight w:val="950"/>
        </w:trPr>
        <w:tc>
          <w:tcPr>
            <w:tcW w:w="299" w:type="pct"/>
          </w:tcPr>
          <w:p w:rsidR="00C62320" w:rsidRPr="001573C0" w:rsidRDefault="00C62320" w:rsidP="00277FDC">
            <w:pPr>
              <w:jc w:val="center"/>
              <w:outlineLvl w:val="0"/>
              <w:rPr>
                <w:sz w:val="20"/>
                <w:szCs w:val="20"/>
              </w:rPr>
            </w:pPr>
            <w:r w:rsidRPr="001573C0">
              <w:rPr>
                <w:sz w:val="20"/>
                <w:szCs w:val="20"/>
              </w:rPr>
              <w:t>4.</w:t>
            </w:r>
          </w:p>
        </w:tc>
        <w:tc>
          <w:tcPr>
            <w:tcW w:w="1479" w:type="pct"/>
          </w:tcPr>
          <w:p w:rsidR="00C62320" w:rsidRPr="001573C0" w:rsidRDefault="00C62320" w:rsidP="00277FDC">
            <w:pPr>
              <w:outlineLvl w:val="0"/>
              <w:rPr>
                <w:color w:val="1E1E1E"/>
                <w:sz w:val="20"/>
                <w:szCs w:val="20"/>
                <w:shd w:val="clear" w:color="auto" w:fill="FFFFFF"/>
              </w:rPr>
            </w:pPr>
            <w:r w:rsidRPr="001573C0">
              <w:rPr>
                <w:color w:val="1E1E1E"/>
                <w:sz w:val="20"/>
                <w:szCs w:val="20"/>
                <w:shd w:val="clear" w:color="auto" w:fill="FFFFFF"/>
              </w:rPr>
              <w:t>Изготовление (снабжение) методических материалов, памяток на противопожарную тематику</w:t>
            </w:r>
          </w:p>
        </w:tc>
        <w:tc>
          <w:tcPr>
            <w:tcW w:w="491" w:type="pct"/>
          </w:tcPr>
          <w:p w:rsidR="00C62320" w:rsidRPr="001573C0" w:rsidRDefault="00C62320" w:rsidP="00277FDC">
            <w:pPr>
              <w:jc w:val="center"/>
              <w:outlineLvl w:val="0"/>
              <w:rPr>
                <w:sz w:val="20"/>
                <w:szCs w:val="20"/>
              </w:rPr>
            </w:pPr>
            <w:r w:rsidRPr="001573C0">
              <w:rPr>
                <w:sz w:val="20"/>
                <w:szCs w:val="20"/>
              </w:rPr>
              <w:t>-</w:t>
            </w:r>
          </w:p>
        </w:tc>
        <w:tc>
          <w:tcPr>
            <w:tcW w:w="491" w:type="pct"/>
          </w:tcPr>
          <w:p w:rsidR="00C62320" w:rsidRPr="001573C0" w:rsidRDefault="00C62320" w:rsidP="00277FDC">
            <w:pPr>
              <w:jc w:val="center"/>
              <w:outlineLvl w:val="0"/>
              <w:rPr>
                <w:sz w:val="20"/>
                <w:szCs w:val="20"/>
              </w:rPr>
            </w:pPr>
            <w:r w:rsidRPr="001573C0">
              <w:rPr>
                <w:sz w:val="20"/>
                <w:szCs w:val="20"/>
              </w:rPr>
              <w:t>-</w:t>
            </w:r>
          </w:p>
        </w:tc>
        <w:tc>
          <w:tcPr>
            <w:tcW w:w="457" w:type="pct"/>
          </w:tcPr>
          <w:p w:rsidR="00C62320" w:rsidRPr="001573C0" w:rsidRDefault="00C62320" w:rsidP="00277FDC">
            <w:pPr>
              <w:jc w:val="center"/>
              <w:outlineLvl w:val="0"/>
              <w:rPr>
                <w:sz w:val="20"/>
                <w:szCs w:val="20"/>
              </w:rPr>
            </w:pPr>
            <w:r w:rsidRPr="001573C0">
              <w:rPr>
                <w:sz w:val="20"/>
                <w:szCs w:val="20"/>
              </w:rPr>
              <w:t>-</w:t>
            </w:r>
          </w:p>
        </w:tc>
        <w:tc>
          <w:tcPr>
            <w:tcW w:w="1006" w:type="pct"/>
            <w:tcBorders>
              <w:right w:val="single" w:sz="4" w:space="0" w:color="auto"/>
            </w:tcBorders>
          </w:tcPr>
          <w:p w:rsidR="00C62320" w:rsidRPr="001573C0" w:rsidRDefault="00C62320" w:rsidP="00277FDC">
            <w:pPr>
              <w:outlineLvl w:val="0"/>
              <w:rPr>
                <w:sz w:val="20"/>
                <w:szCs w:val="20"/>
              </w:rPr>
            </w:pPr>
            <w:r w:rsidRPr="001573C0">
              <w:rPr>
                <w:sz w:val="20"/>
                <w:szCs w:val="20"/>
              </w:rPr>
              <w:t>Не требуется</w:t>
            </w:r>
          </w:p>
        </w:tc>
        <w:tc>
          <w:tcPr>
            <w:tcW w:w="777" w:type="pct"/>
            <w:tcBorders>
              <w:right w:val="single" w:sz="4" w:space="0" w:color="auto"/>
            </w:tcBorders>
            <w:vAlign w:val="center"/>
          </w:tcPr>
          <w:p w:rsidR="00C62320" w:rsidRPr="001573C0" w:rsidRDefault="00C62320" w:rsidP="00277FDC">
            <w:pPr>
              <w:jc w:val="center"/>
              <w:outlineLvl w:val="0"/>
              <w:rPr>
                <w:sz w:val="20"/>
                <w:szCs w:val="20"/>
              </w:rPr>
            </w:pPr>
          </w:p>
        </w:tc>
      </w:tr>
      <w:tr w:rsidR="00C62320" w:rsidRPr="001573C0" w:rsidTr="00277FDC">
        <w:trPr>
          <w:trHeight w:val="950"/>
        </w:trPr>
        <w:tc>
          <w:tcPr>
            <w:tcW w:w="299" w:type="pct"/>
          </w:tcPr>
          <w:p w:rsidR="00C62320" w:rsidRPr="001573C0" w:rsidRDefault="00C62320" w:rsidP="00277FDC">
            <w:pPr>
              <w:jc w:val="center"/>
              <w:outlineLvl w:val="0"/>
              <w:rPr>
                <w:sz w:val="20"/>
                <w:szCs w:val="20"/>
              </w:rPr>
            </w:pPr>
            <w:r w:rsidRPr="001573C0">
              <w:rPr>
                <w:sz w:val="20"/>
                <w:szCs w:val="20"/>
              </w:rPr>
              <w:t>5.</w:t>
            </w:r>
          </w:p>
        </w:tc>
        <w:tc>
          <w:tcPr>
            <w:tcW w:w="1479" w:type="pct"/>
          </w:tcPr>
          <w:p w:rsidR="00C62320" w:rsidRPr="001573C0" w:rsidRDefault="00C62320" w:rsidP="00277FDC">
            <w:pPr>
              <w:outlineLvl w:val="0"/>
              <w:rPr>
                <w:color w:val="1E1E1E"/>
                <w:sz w:val="20"/>
                <w:szCs w:val="20"/>
                <w:shd w:val="clear" w:color="auto" w:fill="FFFFFF"/>
              </w:rPr>
            </w:pPr>
            <w:r w:rsidRPr="001573C0">
              <w:rPr>
                <w:color w:val="1E1E1E"/>
                <w:sz w:val="20"/>
                <w:szCs w:val="20"/>
                <w:shd w:val="clear" w:color="auto" w:fill="FFFFFF"/>
              </w:rPr>
              <w:t>Проведение с работниками администрации инструктажей по пожарной безопасности</w:t>
            </w:r>
          </w:p>
        </w:tc>
        <w:tc>
          <w:tcPr>
            <w:tcW w:w="491" w:type="pct"/>
          </w:tcPr>
          <w:p w:rsidR="00C62320" w:rsidRPr="001573C0" w:rsidRDefault="00C62320" w:rsidP="00277FDC">
            <w:pPr>
              <w:jc w:val="center"/>
              <w:outlineLvl w:val="0"/>
              <w:rPr>
                <w:sz w:val="20"/>
                <w:szCs w:val="20"/>
              </w:rPr>
            </w:pPr>
            <w:r w:rsidRPr="001573C0">
              <w:rPr>
                <w:sz w:val="20"/>
                <w:szCs w:val="20"/>
              </w:rPr>
              <w:t>-</w:t>
            </w:r>
          </w:p>
        </w:tc>
        <w:tc>
          <w:tcPr>
            <w:tcW w:w="491" w:type="pct"/>
          </w:tcPr>
          <w:p w:rsidR="00C62320" w:rsidRPr="001573C0" w:rsidRDefault="00C62320" w:rsidP="00277FDC">
            <w:pPr>
              <w:jc w:val="center"/>
              <w:outlineLvl w:val="0"/>
              <w:rPr>
                <w:sz w:val="20"/>
                <w:szCs w:val="20"/>
              </w:rPr>
            </w:pPr>
            <w:r w:rsidRPr="001573C0">
              <w:rPr>
                <w:sz w:val="20"/>
                <w:szCs w:val="20"/>
              </w:rPr>
              <w:t>-</w:t>
            </w:r>
          </w:p>
        </w:tc>
        <w:tc>
          <w:tcPr>
            <w:tcW w:w="457" w:type="pct"/>
          </w:tcPr>
          <w:p w:rsidR="00C62320" w:rsidRPr="001573C0" w:rsidRDefault="00C62320" w:rsidP="00277FDC">
            <w:pPr>
              <w:jc w:val="center"/>
              <w:outlineLvl w:val="0"/>
              <w:rPr>
                <w:sz w:val="20"/>
                <w:szCs w:val="20"/>
              </w:rPr>
            </w:pPr>
            <w:r w:rsidRPr="001573C0">
              <w:rPr>
                <w:sz w:val="20"/>
                <w:szCs w:val="20"/>
              </w:rPr>
              <w:t>-</w:t>
            </w:r>
          </w:p>
        </w:tc>
        <w:tc>
          <w:tcPr>
            <w:tcW w:w="1006" w:type="pct"/>
            <w:tcBorders>
              <w:right w:val="single" w:sz="4" w:space="0" w:color="auto"/>
            </w:tcBorders>
          </w:tcPr>
          <w:p w:rsidR="00C62320" w:rsidRPr="001573C0" w:rsidRDefault="00C62320" w:rsidP="00277FDC">
            <w:pPr>
              <w:outlineLvl w:val="0"/>
              <w:rPr>
                <w:sz w:val="20"/>
                <w:szCs w:val="20"/>
              </w:rPr>
            </w:pPr>
            <w:r w:rsidRPr="001573C0">
              <w:rPr>
                <w:sz w:val="20"/>
                <w:szCs w:val="20"/>
              </w:rPr>
              <w:t>Не требуется</w:t>
            </w:r>
          </w:p>
        </w:tc>
        <w:tc>
          <w:tcPr>
            <w:tcW w:w="777" w:type="pct"/>
            <w:tcBorders>
              <w:right w:val="single" w:sz="4" w:space="0" w:color="auto"/>
            </w:tcBorders>
            <w:vAlign w:val="center"/>
          </w:tcPr>
          <w:p w:rsidR="00C62320" w:rsidRPr="001573C0" w:rsidRDefault="00C62320" w:rsidP="00277FDC">
            <w:pPr>
              <w:jc w:val="center"/>
              <w:outlineLvl w:val="0"/>
              <w:rPr>
                <w:sz w:val="20"/>
                <w:szCs w:val="20"/>
              </w:rPr>
            </w:pPr>
          </w:p>
        </w:tc>
      </w:tr>
      <w:tr w:rsidR="00C62320" w:rsidRPr="001573C0" w:rsidTr="00277FDC">
        <w:trPr>
          <w:trHeight w:val="148"/>
        </w:trPr>
        <w:tc>
          <w:tcPr>
            <w:tcW w:w="299" w:type="pct"/>
          </w:tcPr>
          <w:p w:rsidR="00C62320" w:rsidRPr="001573C0" w:rsidRDefault="00C62320" w:rsidP="00277FDC">
            <w:pPr>
              <w:jc w:val="center"/>
              <w:outlineLvl w:val="0"/>
              <w:rPr>
                <w:sz w:val="20"/>
                <w:szCs w:val="20"/>
              </w:rPr>
            </w:pPr>
            <w:r w:rsidRPr="001573C0">
              <w:rPr>
                <w:sz w:val="20"/>
                <w:szCs w:val="20"/>
              </w:rPr>
              <w:t>6.</w:t>
            </w:r>
          </w:p>
        </w:tc>
        <w:tc>
          <w:tcPr>
            <w:tcW w:w="1479" w:type="pct"/>
          </w:tcPr>
          <w:p w:rsidR="00C62320" w:rsidRPr="001573C0" w:rsidRDefault="00C62320" w:rsidP="00277FDC">
            <w:pPr>
              <w:outlineLvl w:val="0"/>
              <w:rPr>
                <w:sz w:val="20"/>
                <w:szCs w:val="20"/>
              </w:rPr>
            </w:pPr>
            <w:r w:rsidRPr="001573C0">
              <w:rPr>
                <w:sz w:val="20"/>
                <w:szCs w:val="20"/>
              </w:rPr>
              <w:t>Оснащение жилых помещений многодетных семей автономными дымовыми пожарными извещателями</w:t>
            </w:r>
          </w:p>
        </w:tc>
        <w:tc>
          <w:tcPr>
            <w:tcW w:w="491" w:type="pct"/>
          </w:tcPr>
          <w:p w:rsidR="00C62320" w:rsidRPr="001573C0" w:rsidRDefault="00C62320" w:rsidP="00277FDC">
            <w:pPr>
              <w:jc w:val="center"/>
              <w:outlineLvl w:val="0"/>
              <w:rPr>
                <w:sz w:val="20"/>
                <w:szCs w:val="20"/>
              </w:rPr>
            </w:pPr>
            <w:r w:rsidRPr="001573C0">
              <w:rPr>
                <w:sz w:val="20"/>
                <w:szCs w:val="20"/>
              </w:rPr>
              <w:t>25,0</w:t>
            </w:r>
          </w:p>
        </w:tc>
        <w:tc>
          <w:tcPr>
            <w:tcW w:w="491" w:type="pct"/>
          </w:tcPr>
          <w:p w:rsidR="00C62320" w:rsidRPr="001573C0" w:rsidRDefault="00C62320" w:rsidP="00277FDC">
            <w:pPr>
              <w:jc w:val="center"/>
              <w:outlineLvl w:val="0"/>
              <w:rPr>
                <w:sz w:val="20"/>
                <w:szCs w:val="20"/>
              </w:rPr>
            </w:pPr>
            <w:r w:rsidRPr="001573C0">
              <w:rPr>
                <w:sz w:val="20"/>
                <w:szCs w:val="20"/>
              </w:rPr>
              <w:t>10,0</w:t>
            </w:r>
          </w:p>
        </w:tc>
        <w:tc>
          <w:tcPr>
            <w:tcW w:w="457" w:type="pct"/>
          </w:tcPr>
          <w:p w:rsidR="00C62320" w:rsidRPr="001573C0" w:rsidRDefault="00C62320" w:rsidP="00277FDC">
            <w:pPr>
              <w:jc w:val="center"/>
              <w:outlineLvl w:val="0"/>
              <w:rPr>
                <w:sz w:val="20"/>
                <w:szCs w:val="20"/>
              </w:rPr>
            </w:pPr>
            <w:r w:rsidRPr="001573C0">
              <w:rPr>
                <w:sz w:val="20"/>
                <w:szCs w:val="20"/>
              </w:rPr>
              <w:t>15,0</w:t>
            </w:r>
          </w:p>
        </w:tc>
        <w:tc>
          <w:tcPr>
            <w:tcW w:w="1006" w:type="pct"/>
            <w:tcBorders>
              <w:right w:val="single" w:sz="4" w:space="0" w:color="auto"/>
            </w:tcBorders>
          </w:tcPr>
          <w:p w:rsidR="00C62320" w:rsidRPr="001573C0" w:rsidRDefault="00C62320" w:rsidP="00277FDC">
            <w:pPr>
              <w:jc w:val="center"/>
              <w:outlineLvl w:val="0"/>
              <w:rPr>
                <w:sz w:val="20"/>
                <w:szCs w:val="20"/>
              </w:rPr>
            </w:pPr>
            <w:r w:rsidRPr="001573C0">
              <w:rPr>
                <w:sz w:val="20"/>
                <w:szCs w:val="20"/>
              </w:rPr>
              <w:t>Местный бюджет</w:t>
            </w:r>
          </w:p>
        </w:tc>
        <w:tc>
          <w:tcPr>
            <w:tcW w:w="777" w:type="pct"/>
            <w:tcBorders>
              <w:right w:val="single" w:sz="4" w:space="0" w:color="auto"/>
            </w:tcBorders>
          </w:tcPr>
          <w:p w:rsidR="00C62320" w:rsidRPr="001573C0" w:rsidRDefault="00C62320" w:rsidP="00277FDC">
            <w:pPr>
              <w:jc w:val="center"/>
              <w:outlineLvl w:val="0"/>
              <w:rPr>
                <w:sz w:val="20"/>
                <w:szCs w:val="20"/>
              </w:rPr>
            </w:pPr>
          </w:p>
        </w:tc>
      </w:tr>
      <w:tr w:rsidR="00C62320" w:rsidRPr="001573C0" w:rsidTr="00277FDC">
        <w:trPr>
          <w:trHeight w:val="130"/>
        </w:trPr>
        <w:tc>
          <w:tcPr>
            <w:tcW w:w="299" w:type="pct"/>
          </w:tcPr>
          <w:p w:rsidR="00C62320" w:rsidRPr="001573C0" w:rsidRDefault="00C62320" w:rsidP="00277FDC">
            <w:pPr>
              <w:jc w:val="center"/>
              <w:outlineLvl w:val="0"/>
              <w:rPr>
                <w:sz w:val="20"/>
                <w:szCs w:val="20"/>
              </w:rPr>
            </w:pPr>
          </w:p>
        </w:tc>
        <w:tc>
          <w:tcPr>
            <w:tcW w:w="1479" w:type="pct"/>
          </w:tcPr>
          <w:p w:rsidR="00C62320" w:rsidRPr="001573C0" w:rsidRDefault="00C62320" w:rsidP="00277FDC">
            <w:pPr>
              <w:outlineLvl w:val="0"/>
              <w:rPr>
                <w:sz w:val="20"/>
                <w:szCs w:val="20"/>
              </w:rPr>
            </w:pPr>
            <w:r w:rsidRPr="001573C0">
              <w:rPr>
                <w:sz w:val="20"/>
                <w:szCs w:val="20"/>
              </w:rPr>
              <w:t>Всего:</w:t>
            </w:r>
          </w:p>
        </w:tc>
        <w:tc>
          <w:tcPr>
            <w:tcW w:w="491" w:type="pct"/>
          </w:tcPr>
          <w:p w:rsidR="00C62320" w:rsidRPr="001573C0" w:rsidRDefault="00C62320" w:rsidP="00277FDC">
            <w:pPr>
              <w:jc w:val="center"/>
              <w:outlineLvl w:val="0"/>
              <w:rPr>
                <w:sz w:val="20"/>
                <w:szCs w:val="20"/>
              </w:rPr>
            </w:pPr>
            <w:r w:rsidRPr="001573C0">
              <w:rPr>
                <w:sz w:val="20"/>
                <w:szCs w:val="20"/>
              </w:rPr>
              <w:t>25,0</w:t>
            </w:r>
          </w:p>
        </w:tc>
        <w:tc>
          <w:tcPr>
            <w:tcW w:w="491" w:type="pct"/>
          </w:tcPr>
          <w:p w:rsidR="00C62320" w:rsidRPr="001573C0" w:rsidRDefault="00C62320" w:rsidP="00277FDC">
            <w:pPr>
              <w:jc w:val="center"/>
              <w:outlineLvl w:val="0"/>
              <w:rPr>
                <w:sz w:val="20"/>
                <w:szCs w:val="20"/>
              </w:rPr>
            </w:pPr>
            <w:r w:rsidRPr="001573C0">
              <w:rPr>
                <w:sz w:val="20"/>
                <w:szCs w:val="20"/>
              </w:rPr>
              <w:t>10,0</w:t>
            </w:r>
          </w:p>
        </w:tc>
        <w:tc>
          <w:tcPr>
            <w:tcW w:w="457" w:type="pct"/>
          </w:tcPr>
          <w:p w:rsidR="00C62320" w:rsidRPr="001573C0" w:rsidRDefault="00C62320" w:rsidP="00277FDC">
            <w:pPr>
              <w:jc w:val="center"/>
              <w:outlineLvl w:val="0"/>
              <w:rPr>
                <w:sz w:val="20"/>
                <w:szCs w:val="20"/>
              </w:rPr>
            </w:pPr>
            <w:r w:rsidRPr="001573C0">
              <w:rPr>
                <w:sz w:val="20"/>
                <w:szCs w:val="20"/>
              </w:rPr>
              <w:t>15,0</w:t>
            </w:r>
          </w:p>
        </w:tc>
        <w:tc>
          <w:tcPr>
            <w:tcW w:w="1006" w:type="pct"/>
            <w:tcBorders>
              <w:right w:val="single" w:sz="4" w:space="0" w:color="auto"/>
            </w:tcBorders>
          </w:tcPr>
          <w:p w:rsidR="00C62320" w:rsidRPr="001573C0" w:rsidRDefault="00C62320" w:rsidP="00277FDC">
            <w:pPr>
              <w:jc w:val="center"/>
              <w:outlineLvl w:val="0"/>
              <w:rPr>
                <w:sz w:val="20"/>
                <w:szCs w:val="20"/>
              </w:rPr>
            </w:pPr>
            <w:r w:rsidRPr="001573C0">
              <w:rPr>
                <w:sz w:val="20"/>
                <w:szCs w:val="20"/>
              </w:rPr>
              <w:t>Местный бюджет</w:t>
            </w:r>
          </w:p>
        </w:tc>
        <w:tc>
          <w:tcPr>
            <w:tcW w:w="777" w:type="pct"/>
            <w:tcBorders>
              <w:right w:val="single" w:sz="4" w:space="0" w:color="auto"/>
            </w:tcBorders>
          </w:tcPr>
          <w:p w:rsidR="00C62320" w:rsidRPr="001573C0" w:rsidRDefault="00C62320" w:rsidP="00277FDC">
            <w:pPr>
              <w:jc w:val="center"/>
              <w:outlineLvl w:val="0"/>
              <w:rPr>
                <w:sz w:val="20"/>
                <w:szCs w:val="20"/>
              </w:rPr>
            </w:pPr>
          </w:p>
        </w:tc>
      </w:tr>
    </w:tbl>
    <w:p w:rsidR="00C62320" w:rsidRPr="001573C0" w:rsidRDefault="00C62320" w:rsidP="00C62320">
      <w:pPr>
        <w:rPr>
          <w:sz w:val="20"/>
          <w:szCs w:val="20"/>
        </w:rPr>
      </w:pPr>
    </w:p>
    <w:p w:rsidR="00C62320" w:rsidRPr="001573C0" w:rsidRDefault="00C62320" w:rsidP="00C62320">
      <w:pPr>
        <w:shd w:val="clear" w:color="auto" w:fill="FFFFFF"/>
        <w:jc w:val="center"/>
        <w:rPr>
          <w:sz w:val="20"/>
          <w:szCs w:val="20"/>
        </w:rPr>
      </w:pPr>
      <w:r w:rsidRPr="001573C0">
        <w:rPr>
          <w:sz w:val="20"/>
          <w:szCs w:val="20"/>
        </w:rPr>
        <w:t>6. Механизм реализации Программы</w:t>
      </w:r>
    </w:p>
    <w:p w:rsidR="00C62320" w:rsidRPr="001573C0" w:rsidRDefault="00C62320" w:rsidP="00C62320">
      <w:pPr>
        <w:shd w:val="clear" w:color="auto" w:fill="FFFFFF"/>
        <w:jc w:val="center"/>
        <w:rPr>
          <w:sz w:val="20"/>
          <w:szCs w:val="20"/>
        </w:rPr>
      </w:pPr>
    </w:p>
    <w:p w:rsidR="00C62320" w:rsidRPr="001573C0" w:rsidRDefault="00C62320" w:rsidP="00C62320">
      <w:pPr>
        <w:pStyle w:val="ConsPlusNormal"/>
        <w:ind w:firstLine="540"/>
        <w:jc w:val="both"/>
        <w:rPr>
          <w:rFonts w:eastAsia="Calibri"/>
          <w:sz w:val="20"/>
          <w:szCs w:val="20"/>
          <w:lang w:eastAsia="en-US"/>
        </w:rPr>
      </w:pPr>
      <w:r w:rsidRPr="001573C0">
        <w:rPr>
          <w:rFonts w:eastAsia="Calibri"/>
          <w:sz w:val="20"/>
          <w:szCs w:val="20"/>
          <w:lang w:eastAsia="en-US"/>
        </w:rPr>
        <w:t>Управление Программой осуществляется ответственным исполнителем Программы – администрацией Репьевского сельсовета Тогучинского района Новосибирской области в пределах установленной компетенции.</w:t>
      </w:r>
    </w:p>
    <w:p w:rsidR="00C62320" w:rsidRPr="001573C0" w:rsidRDefault="00C62320" w:rsidP="00C62320">
      <w:pPr>
        <w:pStyle w:val="ConsPlusNormal"/>
        <w:ind w:firstLine="540"/>
        <w:jc w:val="both"/>
        <w:rPr>
          <w:rFonts w:eastAsia="Calibri"/>
          <w:sz w:val="20"/>
          <w:szCs w:val="20"/>
          <w:lang w:eastAsia="en-US"/>
        </w:rPr>
      </w:pPr>
      <w:r w:rsidRPr="001573C0">
        <w:rPr>
          <w:rFonts w:eastAsia="Calibri"/>
          <w:sz w:val="20"/>
          <w:szCs w:val="20"/>
          <w:lang w:eastAsia="en-US"/>
        </w:rPr>
        <w:t>В процессе реализации Программы ответственный исполнитель:</w:t>
      </w:r>
    </w:p>
    <w:p w:rsidR="00C62320" w:rsidRPr="001573C0" w:rsidRDefault="00C62320" w:rsidP="00C62320">
      <w:pPr>
        <w:pStyle w:val="ConsPlusNormal"/>
        <w:ind w:firstLine="540"/>
        <w:jc w:val="both"/>
        <w:rPr>
          <w:rFonts w:eastAsia="Calibri"/>
          <w:sz w:val="20"/>
          <w:szCs w:val="20"/>
          <w:lang w:eastAsia="en-US"/>
        </w:rPr>
      </w:pPr>
      <w:r w:rsidRPr="001573C0">
        <w:rPr>
          <w:rFonts w:eastAsia="Calibri"/>
          <w:sz w:val="20"/>
          <w:szCs w:val="20"/>
          <w:lang w:eastAsia="en-US"/>
        </w:rPr>
        <w:t>- организует реализацию Программы, инициирует предложения о внесении изменений в Программу и несет ответственность за достижение показателей (индикаторов) Программы, а также конечных результатов ее реализации;</w:t>
      </w:r>
    </w:p>
    <w:p w:rsidR="00C62320" w:rsidRPr="001573C0" w:rsidRDefault="00C62320" w:rsidP="00C62320">
      <w:pPr>
        <w:pStyle w:val="ConsPlusNormal"/>
        <w:ind w:firstLine="540"/>
        <w:jc w:val="both"/>
        <w:rPr>
          <w:rFonts w:eastAsia="Calibri"/>
          <w:sz w:val="20"/>
          <w:szCs w:val="20"/>
          <w:lang w:eastAsia="en-US"/>
        </w:rPr>
      </w:pPr>
      <w:r w:rsidRPr="001573C0">
        <w:rPr>
          <w:rFonts w:eastAsia="Calibri"/>
          <w:sz w:val="20"/>
          <w:szCs w:val="20"/>
          <w:lang w:eastAsia="en-US"/>
        </w:rPr>
        <w:t>- запрашивает у участников Программы сведения, необходимые для проведения мониторинга и подготовки годового отчета о ходе реализации и об оценке эффективности Программы (далее - годовой отчет);</w:t>
      </w:r>
    </w:p>
    <w:p w:rsidR="00C62320" w:rsidRPr="001573C0" w:rsidRDefault="00C62320" w:rsidP="00C62320">
      <w:pPr>
        <w:pStyle w:val="ConsPlusNormal"/>
        <w:ind w:firstLine="540"/>
        <w:jc w:val="both"/>
        <w:rPr>
          <w:rFonts w:eastAsia="Calibri"/>
          <w:sz w:val="20"/>
          <w:szCs w:val="20"/>
          <w:lang w:eastAsia="en-US"/>
        </w:rPr>
      </w:pPr>
      <w:r w:rsidRPr="001573C0">
        <w:rPr>
          <w:rFonts w:eastAsia="Calibri"/>
          <w:sz w:val="20"/>
          <w:szCs w:val="20"/>
          <w:lang w:eastAsia="en-US"/>
        </w:rPr>
        <w:t>- проводит оценку эффективности хода реализации Программы;</w:t>
      </w:r>
    </w:p>
    <w:p w:rsidR="00C62320" w:rsidRPr="001573C0" w:rsidRDefault="00C62320" w:rsidP="00C62320">
      <w:pPr>
        <w:pStyle w:val="ConsPlusNormal"/>
        <w:ind w:firstLine="540"/>
        <w:jc w:val="both"/>
        <w:rPr>
          <w:rFonts w:eastAsia="Calibri"/>
          <w:sz w:val="20"/>
          <w:szCs w:val="20"/>
          <w:lang w:eastAsia="en-US"/>
        </w:rPr>
      </w:pPr>
      <w:r w:rsidRPr="001573C0">
        <w:rPr>
          <w:rFonts w:eastAsia="Calibri"/>
          <w:sz w:val="20"/>
          <w:szCs w:val="20"/>
          <w:lang w:eastAsia="en-US"/>
        </w:rPr>
        <w:t>Информационное обеспечение реализации Программы осуществляется на официальном сайте Репьевского сельсовета.</w:t>
      </w:r>
    </w:p>
    <w:p w:rsidR="00C62320" w:rsidRPr="001573C0" w:rsidRDefault="00C62320" w:rsidP="00C62320">
      <w:pPr>
        <w:pStyle w:val="ConsPlusNormal"/>
        <w:ind w:firstLine="540"/>
        <w:jc w:val="both"/>
        <w:rPr>
          <w:rFonts w:eastAsia="Calibri"/>
          <w:sz w:val="20"/>
          <w:szCs w:val="20"/>
          <w:lang w:eastAsia="en-US"/>
        </w:rPr>
      </w:pPr>
    </w:p>
    <w:p w:rsidR="00C62320" w:rsidRPr="001573C0" w:rsidRDefault="00C62320" w:rsidP="00C62320">
      <w:pPr>
        <w:ind w:left="720"/>
        <w:jc w:val="center"/>
        <w:rPr>
          <w:sz w:val="20"/>
          <w:szCs w:val="20"/>
        </w:rPr>
      </w:pPr>
      <w:r w:rsidRPr="001573C0">
        <w:rPr>
          <w:sz w:val="20"/>
          <w:szCs w:val="20"/>
        </w:rPr>
        <w:t>7. Методика оценки эффективности Программы</w:t>
      </w:r>
    </w:p>
    <w:p w:rsidR="00C62320" w:rsidRPr="001573C0" w:rsidRDefault="00C62320" w:rsidP="00C62320">
      <w:pPr>
        <w:pStyle w:val="af1"/>
        <w:rPr>
          <w:sz w:val="20"/>
          <w:szCs w:val="20"/>
        </w:rPr>
      </w:pPr>
    </w:p>
    <w:p w:rsidR="00C62320" w:rsidRPr="001573C0" w:rsidRDefault="00C62320" w:rsidP="00C62320">
      <w:pPr>
        <w:pStyle w:val="af1"/>
        <w:ind w:left="0"/>
        <w:rPr>
          <w:sz w:val="20"/>
          <w:szCs w:val="20"/>
        </w:rPr>
      </w:pPr>
      <w:r w:rsidRPr="001573C0">
        <w:rPr>
          <w:sz w:val="20"/>
          <w:szCs w:val="20"/>
        </w:rPr>
        <w:t>Методика оценки эффективности Программы учитывает необходимость проведения оценок:</w:t>
      </w:r>
    </w:p>
    <w:p w:rsidR="00C62320" w:rsidRPr="001573C0" w:rsidRDefault="00C62320" w:rsidP="00C62320">
      <w:pPr>
        <w:pStyle w:val="af1"/>
        <w:ind w:left="0"/>
        <w:rPr>
          <w:sz w:val="20"/>
          <w:szCs w:val="20"/>
        </w:rPr>
      </w:pPr>
      <w:r w:rsidRPr="001573C0">
        <w:rPr>
          <w:sz w:val="20"/>
          <w:szCs w:val="20"/>
        </w:rPr>
        <w:t>а) степени достижения целей и решения задач Программы в целом;</w:t>
      </w:r>
    </w:p>
    <w:p w:rsidR="00C62320" w:rsidRPr="001573C0" w:rsidRDefault="00C62320" w:rsidP="00C62320">
      <w:pPr>
        <w:pStyle w:val="af1"/>
        <w:ind w:left="0"/>
        <w:rPr>
          <w:sz w:val="20"/>
          <w:szCs w:val="20"/>
        </w:rPr>
      </w:pPr>
      <w:r w:rsidRPr="001573C0">
        <w:rPr>
          <w:sz w:val="20"/>
          <w:szCs w:val="20"/>
        </w:rPr>
        <w:t>б) степени соответствия запланированному уровню затрат и эффективности использования средств бюджета сельского поселения;</w:t>
      </w:r>
    </w:p>
    <w:p w:rsidR="00C62320" w:rsidRPr="001573C0" w:rsidRDefault="00C62320" w:rsidP="00C62320">
      <w:pPr>
        <w:pStyle w:val="af1"/>
        <w:ind w:left="0"/>
        <w:rPr>
          <w:sz w:val="20"/>
          <w:szCs w:val="20"/>
        </w:rPr>
      </w:pPr>
      <w:r w:rsidRPr="001573C0">
        <w:rPr>
          <w:sz w:val="20"/>
          <w:szCs w:val="20"/>
        </w:rPr>
        <w:t>в) степени реализации мероприятий (достижение непосредственных результатов их реализации).</w:t>
      </w:r>
    </w:p>
    <w:p w:rsidR="00C62320" w:rsidRPr="001573C0" w:rsidRDefault="00C62320" w:rsidP="00C62320">
      <w:pPr>
        <w:pStyle w:val="af1"/>
        <w:ind w:left="0"/>
        <w:rPr>
          <w:sz w:val="20"/>
          <w:szCs w:val="20"/>
        </w:rPr>
      </w:pPr>
      <w:r w:rsidRPr="001573C0">
        <w:rPr>
          <w:sz w:val="20"/>
          <w:szCs w:val="20"/>
        </w:rPr>
        <w:t>Оценка степени достижения целей и решения задач определяется по формуле:</w:t>
      </w:r>
    </w:p>
    <w:p w:rsidR="00C62320" w:rsidRPr="001573C0" w:rsidRDefault="00C62320" w:rsidP="00C62320">
      <w:pPr>
        <w:pStyle w:val="af1"/>
        <w:ind w:left="0"/>
        <w:rPr>
          <w:sz w:val="20"/>
          <w:szCs w:val="20"/>
        </w:rPr>
      </w:pPr>
      <w:r w:rsidRPr="001573C0">
        <w:rPr>
          <w:sz w:val="20"/>
          <w:szCs w:val="20"/>
        </w:rPr>
        <w:t>ДИ = (Ф</w:t>
      </w:r>
      <w:proofErr w:type="gramStart"/>
      <w:r w:rsidRPr="001573C0">
        <w:rPr>
          <w:sz w:val="20"/>
          <w:szCs w:val="20"/>
        </w:rPr>
        <w:t>1</w:t>
      </w:r>
      <w:proofErr w:type="gramEnd"/>
      <w:r w:rsidRPr="001573C0">
        <w:rPr>
          <w:sz w:val="20"/>
          <w:szCs w:val="20"/>
        </w:rPr>
        <w:t>/П1+Ф2/П2+…</w:t>
      </w:r>
      <w:proofErr w:type="spellStart"/>
      <w:r w:rsidRPr="001573C0">
        <w:rPr>
          <w:sz w:val="20"/>
          <w:szCs w:val="20"/>
        </w:rPr>
        <w:t>Фк</w:t>
      </w:r>
      <w:proofErr w:type="spellEnd"/>
      <w:r w:rsidRPr="001573C0">
        <w:rPr>
          <w:sz w:val="20"/>
          <w:szCs w:val="20"/>
        </w:rPr>
        <w:t>/</w:t>
      </w:r>
      <w:proofErr w:type="spellStart"/>
      <w:r w:rsidRPr="001573C0">
        <w:rPr>
          <w:sz w:val="20"/>
          <w:szCs w:val="20"/>
        </w:rPr>
        <w:t>Пк</w:t>
      </w:r>
      <w:proofErr w:type="spellEnd"/>
      <w:r w:rsidRPr="001573C0">
        <w:rPr>
          <w:sz w:val="20"/>
          <w:szCs w:val="20"/>
        </w:rPr>
        <w:t>)/К*100</w:t>
      </w:r>
    </w:p>
    <w:p w:rsidR="00C62320" w:rsidRPr="001573C0" w:rsidRDefault="00C62320" w:rsidP="00C62320">
      <w:pPr>
        <w:pStyle w:val="af1"/>
        <w:ind w:left="0"/>
        <w:rPr>
          <w:sz w:val="20"/>
          <w:szCs w:val="20"/>
        </w:rPr>
      </w:pPr>
      <w:r w:rsidRPr="001573C0">
        <w:rPr>
          <w:sz w:val="20"/>
          <w:szCs w:val="20"/>
        </w:rPr>
        <w:t>где:</w:t>
      </w:r>
    </w:p>
    <w:p w:rsidR="00C62320" w:rsidRPr="001573C0" w:rsidRDefault="00C62320" w:rsidP="00C62320">
      <w:pPr>
        <w:pStyle w:val="af1"/>
        <w:ind w:left="0"/>
        <w:rPr>
          <w:sz w:val="20"/>
          <w:szCs w:val="20"/>
        </w:rPr>
      </w:pPr>
      <w:r w:rsidRPr="001573C0">
        <w:rPr>
          <w:sz w:val="20"/>
          <w:szCs w:val="20"/>
        </w:rPr>
        <w:t>Ф – фактическое значение показателя (индикатора) по Программе</w:t>
      </w:r>
    </w:p>
    <w:p w:rsidR="00C62320" w:rsidRPr="001573C0" w:rsidRDefault="00C62320" w:rsidP="00C62320">
      <w:pPr>
        <w:pStyle w:val="af1"/>
        <w:ind w:left="0"/>
        <w:rPr>
          <w:sz w:val="20"/>
          <w:szCs w:val="20"/>
        </w:rPr>
      </w:pPr>
      <w:proofErr w:type="gramStart"/>
      <w:r w:rsidRPr="001573C0">
        <w:rPr>
          <w:sz w:val="20"/>
          <w:szCs w:val="20"/>
        </w:rPr>
        <w:t>П</w:t>
      </w:r>
      <w:proofErr w:type="gramEnd"/>
      <w:r w:rsidRPr="001573C0">
        <w:rPr>
          <w:sz w:val="20"/>
          <w:szCs w:val="20"/>
        </w:rPr>
        <w:t xml:space="preserve"> – планируемое значение показателя (индикатора) по Программе</w:t>
      </w:r>
    </w:p>
    <w:p w:rsidR="00C62320" w:rsidRPr="001573C0" w:rsidRDefault="00C62320" w:rsidP="00C62320">
      <w:pPr>
        <w:pStyle w:val="af1"/>
        <w:ind w:left="0"/>
        <w:rPr>
          <w:sz w:val="20"/>
          <w:szCs w:val="20"/>
        </w:rPr>
      </w:pPr>
      <w:proofErr w:type="gramStart"/>
      <w:r w:rsidRPr="001573C0">
        <w:rPr>
          <w:sz w:val="20"/>
          <w:szCs w:val="20"/>
        </w:rPr>
        <w:t>К</w:t>
      </w:r>
      <w:proofErr w:type="gramEnd"/>
      <w:r w:rsidRPr="001573C0">
        <w:rPr>
          <w:sz w:val="20"/>
          <w:szCs w:val="20"/>
        </w:rPr>
        <w:t xml:space="preserve"> – количество показателей (индикаторов) по Программе</w:t>
      </w:r>
    </w:p>
    <w:p w:rsidR="00C62320" w:rsidRPr="001573C0" w:rsidRDefault="00C62320" w:rsidP="00C62320">
      <w:pPr>
        <w:pStyle w:val="af1"/>
        <w:ind w:left="0"/>
        <w:rPr>
          <w:sz w:val="20"/>
          <w:szCs w:val="20"/>
        </w:rPr>
      </w:pPr>
      <w:r w:rsidRPr="001573C0">
        <w:rPr>
          <w:sz w:val="20"/>
          <w:szCs w:val="20"/>
        </w:rPr>
        <w:t>Оценка соответствия запланированному уровню затрат и эффективности использования средств определяется по формуле:</w:t>
      </w:r>
    </w:p>
    <w:p w:rsidR="00C62320" w:rsidRPr="001573C0" w:rsidRDefault="00C62320" w:rsidP="00C62320">
      <w:pPr>
        <w:pStyle w:val="af1"/>
        <w:ind w:left="0"/>
        <w:rPr>
          <w:sz w:val="20"/>
          <w:szCs w:val="20"/>
        </w:rPr>
      </w:pPr>
      <w:r w:rsidRPr="001573C0">
        <w:rPr>
          <w:sz w:val="20"/>
          <w:szCs w:val="20"/>
        </w:rPr>
        <w:lastRenderedPageBreak/>
        <w:t>БЛ = О/</w:t>
      </w:r>
      <w:proofErr w:type="gramStart"/>
      <w:r w:rsidRPr="001573C0">
        <w:rPr>
          <w:sz w:val="20"/>
          <w:szCs w:val="20"/>
        </w:rPr>
        <w:t>П</w:t>
      </w:r>
      <w:proofErr w:type="gramEnd"/>
      <w:r w:rsidRPr="001573C0">
        <w:rPr>
          <w:sz w:val="20"/>
          <w:szCs w:val="20"/>
        </w:rPr>
        <w:t>*100</w:t>
      </w:r>
    </w:p>
    <w:p w:rsidR="00C62320" w:rsidRPr="001573C0" w:rsidRDefault="00C62320" w:rsidP="00C62320">
      <w:pPr>
        <w:pStyle w:val="af1"/>
        <w:ind w:left="0"/>
        <w:rPr>
          <w:sz w:val="20"/>
          <w:szCs w:val="20"/>
        </w:rPr>
      </w:pPr>
      <w:r w:rsidRPr="001573C0">
        <w:rPr>
          <w:sz w:val="20"/>
          <w:szCs w:val="20"/>
        </w:rPr>
        <w:t>где:</w:t>
      </w:r>
    </w:p>
    <w:p w:rsidR="00C62320" w:rsidRPr="001573C0" w:rsidRDefault="00C62320" w:rsidP="00C62320">
      <w:pPr>
        <w:pStyle w:val="af1"/>
        <w:ind w:left="0"/>
        <w:rPr>
          <w:sz w:val="20"/>
          <w:szCs w:val="20"/>
        </w:rPr>
      </w:pPr>
      <w:r w:rsidRPr="001573C0">
        <w:rPr>
          <w:sz w:val="20"/>
          <w:szCs w:val="20"/>
        </w:rPr>
        <w:t>О – фактическое освоение средств</w:t>
      </w:r>
    </w:p>
    <w:p w:rsidR="00C62320" w:rsidRPr="001573C0" w:rsidRDefault="00C62320" w:rsidP="00C62320">
      <w:pPr>
        <w:pStyle w:val="af1"/>
        <w:ind w:left="0"/>
        <w:rPr>
          <w:sz w:val="20"/>
          <w:szCs w:val="20"/>
        </w:rPr>
      </w:pPr>
      <w:proofErr w:type="gramStart"/>
      <w:r w:rsidRPr="001573C0">
        <w:rPr>
          <w:sz w:val="20"/>
          <w:szCs w:val="20"/>
        </w:rPr>
        <w:t>П</w:t>
      </w:r>
      <w:proofErr w:type="gramEnd"/>
      <w:r w:rsidRPr="001573C0">
        <w:rPr>
          <w:sz w:val="20"/>
          <w:szCs w:val="20"/>
        </w:rPr>
        <w:t xml:space="preserve"> – лимит бюджетных обязательств на реализацию Программы</w:t>
      </w:r>
    </w:p>
    <w:p w:rsidR="00C62320" w:rsidRPr="001573C0" w:rsidRDefault="00C62320" w:rsidP="00C62320">
      <w:pPr>
        <w:pStyle w:val="af1"/>
        <w:ind w:left="0"/>
        <w:rPr>
          <w:sz w:val="20"/>
          <w:szCs w:val="20"/>
        </w:rPr>
      </w:pPr>
      <w:r w:rsidRPr="001573C0">
        <w:rPr>
          <w:sz w:val="20"/>
          <w:szCs w:val="20"/>
        </w:rPr>
        <w:t>Уровень интегральной оценки в целом по Программе определяется по формуле:</w:t>
      </w:r>
    </w:p>
    <w:p w:rsidR="00C62320" w:rsidRPr="001573C0" w:rsidRDefault="00C62320" w:rsidP="00C62320">
      <w:pPr>
        <w:pStyle w:val="af1"/>
        <w:ind w:left="0"/>
        <w:rPr>
          <w:sz w:val="20"/>
          <w:szCs w:val="20"/>
        </w:rPr>
      </w:pPr>
      <w:r w:rsidRPr="001573C0">
        <w:rPr>
          <w:sz w:val="20"/>
          <w:szCs w:val="20"/>
        </w:rPr>
        <w:t>ОП = 0,7*ДИ+0,3*БЛ</w:t>
      </w:r>
    </w:p>
    <w:p w:rsidR="00C62320" w:rsidRPr="001573C0" w:rsidRDefault="00C62320" w:rsidP="00C62320">
      <w:pPr>
        <w:pStyle w:val="af1"/>
        <w:ind w:left="0"/>
        <w:rPr>
          <w:sz w:val="20"/>
          <w:szCs w:val="20"/>
        </w:rPr>
      </w:pPr>
      <w:r w:rsidRPr="001573C0">
        <w:rPr>
          <w:sz w:val="20"/>
          <w:szCs w:val="20"/>
        </w:rPr>
        <w:t>На основе интегральной оценки Программы дается качественная оценка Программы:</w:t>
      </w:r>
    </w:p>
    <w:p w:rsidR="00C62320" w:rsidRPr="001573C0" w:rsidRDefault="00C62320" w:rsidP="00C62320">
      <w:pPr>
        <w:pStyle w:val="af1"/>
        <w:ind w:left="0"/>
        <w:rPr>
          <w:sz w:val="20"/>
          <w:szCs w:val="20"/>
        </w:rPr>
      </w:pPr>
      <w:r w:rsidRPr="001573C0">
        <w:rPr>
          <w:sz w:val="20"/>
          <w:szCs w:val="20"/>
        </w:rPr>
        <w:t xml:space="preserve">- эффективная  </w:t>
      </w:r>
      <w:proofErr w:type="spellStart"/>
      <w:r w:rsidRPr="001573C0">
        <w:rPr>
          <w:sz w:val="20"/>
          <w:szCs w:val="20"/>
        </w:rPr>
        <w:t>приОП</w:t>
      </w:r>
      <w:proofErr w:type="spellEnd"/>
      <w:r w:rsidRPr="001573C0">
        <w:rPr>
          <w:sz w:val="20"/>
          <w:szCs w:val="20"/>
        </w:rPr>
        <w:t xml:space="preserve">=&gt; 80; </w:t>
      </w:r>
    </w:p>
    <w:p w:rsidR="00C62320" w:rsidRPr="001573C0" w:rsidRDefault="00C62320" w:rsidP="00C62320">
      <w:pPr>
        <w:pStyle w:val="af1"/>
        <w:ind w:left="0"/>
        <w:rPr>
          <w:sz w:val="20"/>
          <w:szCs w:val="20"/>
        </w:rPr>
      </w:pPr>
      <w:r w:rsidRPr="001573C0">
        <w:rPr>
          <w:sz w:val="20"/>
          <w:szCs w:val="20"/>
        </w:rPr>
        <w:t>- умеренно эффективная при 50 &lt;= ОП&lt;=80;</w:t>
      </w:r>
    </w:p>
    <w:p w:rsidR="00C62320" w:rsidRPr="001573C0" w:rsidRDefault="00C62320" w:rsidP="00C62320">
      <w:pPr>
        <w:pStyle w:val="af1"/>
        <w:ind w:left="0"/>
        <w:rPr>
          <w:sz w:val="20"/>
          <w:szCs w:val="20"/>
        </w:rPr>
      </w:pPr>
      <w:r w:rsidRPr="001573C0">
        <w:rPr>
          <w:sz w:val="20"/>
          <w:szCs w:val="20"/>
        </w:rPr>
        <w:t xml:space="preserve">- неэффективная  </w:t>
      </w:r>
      <w:proofErr w:type="spellStart"/>
      <w:r w:rsidRPr="001573C0">
        <w:rPr>
          <w:sz w:val="20"/>
          <w:szCs w:val="20"/>
        </w:rPr>
        <w:t>приОП</w:t>
      </w:r>
      <w:proofErr w:type="spellEnd"/>
      <w:r w:rsidRPr="001573C0">
        <w:rPr>
          <w:sz w:val="20"/>
          <w:szCs w:val="20"/>
        </w:rPr>
        <w:t>=&lt; 50.</w:t>
      </w:r>
    </w:p>
    <w:p w:rsidR="00C62320" w:rsidRPr="00C62320" w:rsidRDefault="00C62320" w:rsidP="00C62320">
      <w:pPr>
        <w:shd w:val="clear" w:color="auto" w:fill="FFFFFF"/>
        <w:jc w:val="center"/>
        <w:rPr>
          <w:color w:val="000000"/>
          <w:sz w:val="20"/>
          <w:szCs w:val="20"/>
        </w:rPr>
      </w:pPr>
      <w:r w:rsidRPr="00C62320">
        <w:rPr>
          <w:color w:val="000000"/>
          <w:sz w:val="20"/>
          <w:szCs w:val="20"/>
        </w:rPr>
        <w:t xml:space="preserve">АДМИНИСТРАЦИЯ </w:t>
      </w:r>
    </w:p>
    <w:p w:rsidR="00C62320" w:rsidRPr="00C62320" w:rsidRDefault="00C62320" w:rsidP="00C62320">
      <w:pPr>
        <w:shd w:val="clear" w:color="auto" w:fill="FFFFFF"/>
        <w:jc w:val="center"/>
        <w:rPr>
          <w:color w:val="000000"/>
          <w:sz w:val="20"/>
          <w:szCs w:val="20"/>
        </w:rPr>
      </w:pPr>
      <w:r w:rsidRPr="00C62320">
        <w:rPr>
          <w:color w:val="000000"/>
          <w:sz w:val="20"/>
          <w:szCs w:val="20"/>
        </w:rPr>
        <w:t xml:space="preserve">РЕПЬЕВСКОГО  СЕЛЬСОВЕТА </w:t>
      </w:r>
    </w:p>
    <w:p w:rsidR="00C62320" w:rsidRPr="00C62320" w:rsidRDefault="00C62320" w:rsidP="00C62320">
      <w:pPr>
        <w:shd w:val="clear" w:color="auto" w:fill="FFFFFF"/>
        <w:jc w:val="center"/>
        <w:rPr>
          <w:color w:val="000000"/>
          <w:sz w:val="20"/>
          <w:szCs w:val="20"/>
        </w:rPr>
      </w:pPr>
      <w:r w:rsidRPr="00C62320">
        <w:rPr>
          <w:color w:val="000000"/>
          <w:sz w:val="20"/>
          <w:szCs w:val="20"/>
        </w:rPr>
        <w:t>ТОГУЧИНСКОГО РАЙОНА</w:t>
      </w:r>
    </w:p>
    <w:p w:rsidR="00C62320" w:rsidRPr="00C62320" w:rsidRDefault="00C62320" w:rsidP="00C62320">
      <w:pPr>
        <w:shd w:val="clear" w:color="auto" w:fill="FFFFFF"/>
        <w:jc w:val="center"/>
        <w:rPr>
          <w:color w:val="000000"/>
          <w:sz w:val="20"/>
          <w:szCs w:val="20"/>
        </w:rPr>
      </w:pPr>
      <w:r w:rsidRPr="00C62320">
        <w:rPr>
          <w:color w:val="000000"/>
          <w:sz w:val="20"/>
          <w:szCs w:val="20"/>
        </w:rPr>
        <w:t xml:space="preserve"> НОВОСИБИРСКОЙ ОБЛАСТИ </w:t>
      </w:r>
    </w:p>
    <w:p w:rsidR="00C62320" w:rsidRPr="00C62320" w:rsidRDefault="00C62320" w:rsidP="00C62320">
      <w:pPr>
        <w:shd w:val="clear" w:color="auto" w:fill="FFFFFF"/>
        <w:jc w:val="center"/>
        <w:rPr>
          <w:color w:val="000000"/>
          <w:sz w:val="20"/>
          <w:szCs w:val="20"/>
        </w:rPr>
      </w:pPr>
    </w:p>
    <w:p w:rsidR="00C62320" w:rsidRPr="00C62320" w:rsidRDefault="00C62320" w:rsidP="00C62320">
      <w:pPr>
        <w:shd w:val="clear" w:color="auto" w:fill="FFFFFF"/>
        <w:jc w:val="center"/>
        <w:rPr>
          <w:color w:val="000000"/>
          <w:sz w:val="20"/>
          <w:szCs w:val="20"/>
        </w:rPr>
      </w:pPr>
    </w:p>
    <w:p w:rsidR="00C62320" w:rsidRPr="00C62320" w:rsidRDefault="00C62320" w:rsidP="00C62320">
      <w:pPr>
        <w:shd w:val="clear" w:color="auto" w:fill="FFFFFF"/>
        <w:jc w:val="center"/>
        <w:rPr>
          <w:color w:val="000000"/>
          <w:sz w:val="20"/>
          <w:szCs w:val="20"/>
        </w:rPr>
      </w:pPr>
      <w:r w:rsidRPr="00C62320">
        <w:rPr>
          <w:color w:val="000000"/>
          <w:sz w:val="20"/>
          <w:szCs w:val="20"/>
        </w:rPr>
        <w:t xml:space="preserve">ПОСТАНОВЛЕНИЕ </w:t>
      </w:r>
    </w:p>
    <w:p w:rsidR="00C62320" w:rsidRPr="00C62320" w:rsidRDefault="00C62320" w:rsidP="00C62320">
      <w:pPr>
        <w:shd w:val="clear" w:color="auto" w:fill="FFFFFF"/>
        <w:jc w:val="center"/>
        <w:rPr>
          <w:color w:val="000000"/>
          <w:sz w:val="20"/>
          <w:szCs w:val="20"/>
        </w:rPr>
      </w:pPr>
    </w:p>
    <w:p w:rsidR="00C62320" w:rsidRPr="00C62320" w:rsidRDefault="00C62320" w:rsidP="00C62320">
      <w:pPr>
        <w:shd w:val="clear" w:color="auto" w:fill="FFFFFF"/>
        <w:jc w:val="center"/>
        <w:rPr>
          <w:color w:val="000000"/>
          <w:sz w:val="20"/>
          <w:szCs w:val="20"/>
        </w:rPr>
      </w:pPr>
      <w:r w:rsidRPr="00C62320">
        <w:rPr>
          <w:color w:val="000000"/>
          <w:sz w:val="20"/>
          <w:szCs w:val="20"/>
        </w:rPr>
        <w:t>16.05.2024 № 77</w:t>
      </w:r>
    </w:p>
    <w:p w:rsidR="00C62320" w:rsidRPr="00C62320" w:rsidRDefault="00C62320" w:rsidP="00C62320">
      <w:pPr>
        <w:shd w:val="clear" w:color="auto" w:fill="FFFFFF"/>
        <w:jc w:val="center"/>
        <w:rPr>
          <w:color w:val="000000"/>
          <w:sz w:val="20"/>
          <w:szCs w:val="20"/>
        </w:rPr>
      </w:pPr>
    </w:p>
    <w:p w:rsidR="00C62320" w:rsidRPr="00C62320" w:rsidRDefault="00C62320" w:rsidP="00C62320">
      <w:pPr>
        <w:shd w:val="clear" w:color="auto" w:fill="FFFFFF"/>
        <w:jc w:val="center"/>
        <w:rPr>
          <w:color w:val="000000"/>
          <w:sz w:val="20"/>
          <w:szCs w:val="20"/>
        </w:rPr>
      </w:pPr>
      <w:r w:rsidRPr="00C62320">
        <w:rPr>
          <w:color w:val="000000"/>
          <w:sz w:val="20"/>
          <w:szCs w:val="20"/>
        </w:rPr>
        <w:t>с. Репьево</w:t>
      </w:r>
    </w:p>
    <w:p w:rsidR="00C62320" w:rsidRPr="00C62320" w:rsidRDefault="00C62320" w:rsidP="00C62320">
      <w:pPr>
        <w:shd w:val="clear" w:color="auto" w:fill="FFFFFF"/>
        <w:jc w:val="both"/>
        <w:rPr>
          <w:color w:val="000000"/>
          <w:sz w:val="20"/>
          <w:szCs w:val="20"/>
        </w:rPr>
      </w:pPr>
    </w:p>
    <w:p w:rsidR="00C62320" w:rsidRPr="00C62320" w:rsidRDefault="00C62320" w:rsidP="00C62320">
      <w:pPr>
        <w:shd w:val="clear" w:color="auto" w:fill="FFFFFF"/>
        <w:jc w:val="center"/>
        <w:rPr>
          <w:color w:val="000000"/>
          <w:sz w:val="20"/>
          <w:szCs w:val="20"/>
        </w:rPr>
      </w:pPr>
      <w:r w:rsidRPr="00C62320">
        <w:rPr>
          <w:color w:val="000000"/>
          <w:sz w:val="20"/>
          <w:szCs w:val="20"/>
        </w:rPr>
        <w:t xml:space="preserve">Об организации  и принятии мер по оповещению населения  и подразделений Государственной противопожарной  службы о пожаре на территории  Репьевского  сельсовета Тогучинского района Новосибирской области </w:t>
      </w:r>
    </w:p>
    <w:p w:rsidR="00C62320" w:rsidRPr="00C62320" w:rsidRDefault="00C62320" w:rsidP="00C62320">
      <w:pPr>
        <w:shd w:val="clear" w:color="auto" w:fill="FFFFFF"/>
        <w:rPr>
          <w:color w:val="000000"/>
          <w:sz w:val="20"/>
          <w:szCs w:val="20"/>
        </w:rPr>
      </w:pPr>
      <w:r w:rsidRPr="00C62320">
        <w:rPr>
          <w:color w:val="000000"/>
          <w:sz w:val="20"/>
          <w:szCs w:val="20"/>
        </w:rPr>
        <w:t> </w:t>
      </w:r>
    </w:p>
    <w:p w:rsidR="00C62320" w:rsidRPr="00C62320" w:rsidRDefault="00C62320" w:rsidP="00C62320">
      <w:pPr>
        <w:shd w:val="clear" w:color="auto" w:fill="FFFFFF"/>
        <w:ind w:firstLine="851"/>
        <w:jc w:val="both"/>
        <w:rPr>
          <w:color w:val="000000"/>
          <w:sz w:val="20"/>
          <w:szCs w:val="20"/>
        </w:rPr>
      </w:pPr>
      <w:r w:rsidRPr="00C62320">
        <w:rPr>
          <w:color w:val="000000"/>
          <w:sz w:val="20"/>
          <w:szCs w:val="20"/>
        </w:rPr>
        <w:t> В соответствии со статьей 19 Федерального закона от 21.12.1994 № 69-ФЗ «О пожарной безопасности» в целях совершенствования порядка оповещения и информирования населения  Репьевского  сельсовета Тогучинского района Новосибирской области и подразделений Государственной противопожарной службы о пожарах, администрация  Репьевского  сельсовета Тогучинского района Новосибирской области</w:t>
      </w:r>
    </w:p>
    <w:p w:rsidR="00C62320" w:rsidRPr="00C62320" w:rsidRDefault="00C62320" w:rsidP="00C62320">
      <w:pPr>
        <w:shd w:val="clear" w:color="auto" w:fill="FFFFFF"/>
        <w:jc w:val="both"/>
        <w:rPr>
          <w:color w:val="000000"/>
          <w:sz w:val="20"/>
          <w:szCs w:val="20"/>
        </w:rPr>
      </w:pPr>
    </w:p>
    <w:p w:rsidR="00C62320" w:rsidRPr="00C62320" w:rsidRDefault="00C62320" w:rsidP="00C62320">
      <w:pPr>
        <w:shd w:val="clear" w:color="auto" w:fill="FFFFFF"/>
        <w:jc w:val="both"/>
        <w:rPr>
          <w:color w:val="000000"/>
          <w:sz w:val="20"/>
          <w:szCs w:val="20"/>
        </w:rPr>
      </w:pPr>
      <w:r w:rsidRPr="00C62320">
        <w:rPr>
          <w:color w:val="000000"/>
          <w:sz w:val="20"/>
          <w:szCs w:val="20"/>
        </w:rPr>
        <w:t xml:space="preserve"> ПОСТАНОВЛЯЕТ:</w:t>
      </w:r>
    </w:p>
    <w:p w:rsidR="00C62320" w:rsidRPr="00C62320" w:rsidRDefault="00C62320" w:rsidP="00C62320">
      <w:pPr>
        <w:shd w:val="clear" w:color="auto" w:fill="FFFFFF"/>
        <w:ind w:firstLine="851"/>
        <w:jc w:val="both"/>
        <w:rPr>
          <w:color w:val="000000"/>
          <w:sz w:val="20"/>
          <w:szCs w:val="20"/>
        </w:rPr>
      </w:pPr>
      <w:r w:rsidRPr="00C62320">
        <w:rPr>
          <w:color w:val="000000"/>
          <w:sz w:val="20"/>
          <w:szCs w:val="20"/>
        </w:rPr>
        <w:t>1. Утвердить прилагаемый Порядок оповещения и информирования населения и подразделений Государственной противопожарной службы о пожарах на территории Репьевского сельсовета Тогучинского района Новосибирской области (Приложение 1).</w:t>
      </w:r>
    </w:p>
    <w:p w:rsidR="00C62320" w:rsidRPr="00C62320" w:rsidRDefault="00C62320" w:rsidP="00C62320">
      <w:pPr>
        <w:shd w:val="clear" w:color="auto" w:fill="FFFFFF"/>
        <w:ind w:firstLine="851"/>
        <w:jc w:val="both"/>
        <w:rPr>
          <w:color w:val="000000"/>
          <w:sz w:val="20"/>
          <w:szCs w:val="20"/>
        </w:rPr>
      </w:pPr>
      <w:r w:rsidRPr="00C62320">
        <w:rPr>
          <w:color w:val="000000"/>
          <w:sz w:val="20"/>
          <w:szCs w:val="20"/>
        </w:rPr>
        <w:t>2. Опубликовать постановление в периодическом печатном издании «Репьевский  Вестник» и разместить на официальном сайте администрации Репьевского  сельсовета Тогучинского района Новосибирской области.</w:t>
      </w:r>
    </w:p>
    <w:p w:rsidR="00C62320" w:rsidRPr="00C62320" w:rsidRDefault="00C62320" w:rsidP="00C62320">
      <w:pPr>
        <w:shd w:val="clear" w:color="auto" w:fill="FFFFFF"/>
        <w:ind w:firstLine="851"/>
        <w:jc w:val="both"/>
        <w:rPr>
          <w:color w:val="000000"/>
          <w:sz w:val="20"/>
          <w:szCs w:val="20"/>
        </w:rPr>
      </w:pPr>
      <w:r w:rsidRPr="00C62320">
        <w:rPr>
          <w:color w:val="000000"/>
          <w:sz w:val="20"/>
          <w:szCs w:val="20"/>
        </w:rPr>
        <w:t>3. </w:t>
      </w:r>
      <w:proofErr w:type="gramStart"/>
      <w:r w:rsidRPr="00C62320">
        <w:rPr>
          <w:color w:val="000000"/>
          <w:sz w:val="20"/>
          <w:szCs w:val="20"/>
        </w:rPr>
        <w:t>Контроль за</w:t>
      </w:r>
      <w:proofErr w:type="gramEnd"/>
      <w:r w:rsidRPr="00C62320">
        <w:rPr>
          <w:color w:val="000000"/>
          <w:sz w:val="20"/>
          <w:szCs w:val="20"/>
        </w:rPr>
        <w:t xml:space="preserve"> исполнением  постановления  оставляю за собой.</w:t>
      </w:r>
    </w:p>
    <w:p w:rsidR="00C62320" w:rsidRPr="00C62320" w:rsidRDefault="00C62320" w:rsidP="00C62320">
      <w:pPr>
        <w:shd w:val="clear" w:color="auto" w:fill="FFFFFF"/>
        <w:ind w:firstLine="567"/>
        <w:jc w:val="both"/>
        <w:rPr>
          <w:color w:val="000000"/>
          <w:sz w:val="20"/>
          <w:szCs w:val="20"/>
        </w:rPr>
      </w:pPr>
      <w:r w:rsidRPr="00C62320">
        <w:rPr>
          <w:color w:val="000000"/>
          <w:sz w:val="20"/>
          <w:szCs w:val="20"/>
        </w:rPr>
        <w:t> </w:t>
      </w:r>
    </w:p>
    <w:p w:rsidR="00C62320" w:rsidRPr="00C62320" w:rsidRDefault="00C62320" w:rsidP="00C62320">
      <w:pPr>
        <w:shd w:val="clear" w:color="auto" w:fill="FFFFFF"/>
        <w:ind w:firstLine="567"/>
        <w:jc w:val="both"/>
        <w:rPr>
          <w:color w:val="000000"/>
          <w:sz w:val="20"/>
          <w:szCs w:val="20"/>
        </w:rPr>
      </w:pPr>
      <w:r w:rsidRPr="00C62320">
        <w:rPr>
          <w:color w:val="000000"/>
          <w:sz w:val="20"/>
          <w:szCs w:val="20"/>
        </w:rPr>
        <w:t>  </w:t>
      </w:r>
    </w:p>
    <w:p w:rsidR="00C62320" w:rsidRPr="00C62320" w:rsidRDefault="00C62320" w:rsidP="00C62320">
      <w:pPr>
        <w:shd w:val="clear" w:color="auto" w:fill="FFFFFF"/>
        <w:jc w:val="both"/>
        <w:rPr>
          <w:color w:val="000000"/>
          <w:sz w:val="20"/>
          <w:szCs w:val="20"/>
        </w:rPr>
      </w:pPr>
      <w:r w:rsidRPr="00C62320">
        <w:rPr>
          <w:color w:val="000000"/>
          <w:sz w:val="20"/>
          <w:szCs w:val="20"/>
        </w:rPr>
        <w:t xml:space="preserve">Глава  Репьевского  сельсовета                                       </w:t>
      </w:r>
    </w:p>
    <w:p w:rsidR="00C62320" w:rsidRPr="00C62320" w:rsidRDefault="00C62320" w:rsidP="00C62320">
      <w:pPr>
        <w:shd w:val="clear" w:color="auto" w:fill="FFFFFF"/>
        <w:jc w:val="both"/>
        <w:rPr>
          <w:color w:val="000000"/>
          <w:sz w:val="20"/>
          <w:szCs w:val="20"/>
        </w:rPr>
      </w:pPr>
      <w:r w:rsidRPr="00C62320">
        <w:rPr>
          <w:color w:val="000000"/>
          <w:sz w:val="20"/>
          <w:szCs w:val="20"/>
        </w:rPr>
        <w:t>Тогучинского района  Новосибирской области                         А.В. Строков</w:t>
      </w:r>
    </w:p>
    <w:p w:rsidR="00C62320" w:rsidRPr="00C62320" w:rsidRDefault="00C62320" w:rsidP="00C62320">
      <w:pPr>
        <w:shd w:val="clear" w:color="auto" w:fill="FFFFFF"/>
        <w:rPr>
          <w:color w:val="000000"/>
          <w:sz w:val="20"/>
          <w:szCs w:val="20"/>
        </w:rPr>
      </w:pPr>
      <w:r w:rsidRPr="00C62320">
        <w:rPr>
          <w:color w:val="000000"/>
          <w:sz w:val="20"/>
          <w:szCs w:val="20"/>
        </w:rPr>
        <w:t> </w:t>
      </w:r>
    </w:p>
    <w:p w:rsidR="00C62320" w:rsidRPr="00C62320" w:rsidRDefault="00C62320" w:rsidP="00C62320">
      <w:pPr>
        <w:shd w:val="clear" w:color="auto" w:fill="FFFFFF"/>
        <w:jc w:val="center"/>
        <w:rPr>
          <w:color w:val="000000"/>
          <w:sz w:val="20"/>
          <w:szCs w:val="20"/>
        </w:rPr>
      </w:pPr>
    </w:p>
    <w:p w:rsidR="00C62320" w:rsidRPr="00C62320" w:rsidRDefault="00C62320" w:rsidP="00C62320">
      <w:pPr>
        <w:shd w:val="clear" w:color="auto" w:fill="FFFFFF"/>
        <w:jc w:val="center"/>
        <w:rPr>
          <w:color w:val="000000"/>
          <w:sz w:val="20"/>
          <w:szCs w:val="20"/>
        </w:rPr>
      </w:pPr>
      <w:r w:rsidRPr="00C62320">
        <w:rPr>
          <w:color w:val="000000"/>
          <w:sz w:val="20"/>
          <w:szCs w:val="20"/>
        </w:rPr>
        <w:t> </w:t>
      </w:r>
    </w:p>
    <w:p w:rsidR="00C62320" w:rsidRPr="00C62320" w:rsidRDefault="00C62320" w:rsidP="00C62320">
      <w:pPr>
        <w:shd w:val="clear" w:color="auto" w:fill="FFFFFF"/>
        <w:rPr>
          <w:color w:val="000000"/>
          <w:sz w:val="20"/>
          <w:szCs w:val="20"/>
        </w:rPr>
      </w:pPr>
      <w:r w:rsidRPr="00C62320">
        <w:rPr>
          <w:color w:val="000000"/>
          <w:sz w:val="20"/>
          <w:szCs w:val="20"/>
        </w:rPr>
        <w:t>Линчевская</w:t>
      </w:r>
    </w:p>
    <w:p w:rsidR="00C62320" w:rsidRPr="00C62320" w:rsidRDefault="00C62320" w:rsidP="00C62320">
      <w:pPr>
        <w:shd w:val="clear" w:color="auto" w:fill="FFFFFF"/>
        <w:rPr>
          <w:color w:val="000000"/>
          <w:sz w:val="20"/>
          <w:szCs w:val="20"/>
        </w:rPr>
      </w:pPr>
      <w:r w:rsidRPr="00C62320">
        <w:rPr>
          <w:color w:val="000000"/>
          <w:sz w:val="20"/>
          <w:szCs w:val="20"/>
        </w:rPr>
        <w:t>29-979 </w:t>
      </w:r>
    </w:p>
    <w:p w:rsidR="00C62320" w:rsidRPr="00C62320" w:rsidRDefault="00C62320" w:rsidP="00C62320">
      <w:pPr>
        <w:shd w:val="clear" w:color="auto" w:fill="FFFFFF"/>
        <w:jc w:val="right"/>
        <w:rPr>
          <w:color w:val="000000"/>
          <w:sz w:val="20"/>
          <w:szCs w:val="20"/>
        </w:rPr>
      </w:pPr>
      <w:r w:rsidRPr="00C62320">
        <w:rPr>
          <w:color w:val="000000"/>
          <w:sz w:val="20"/>
          <w:szCs w:val="20"/>
        </w:rPr>
        <w:t> </w:t>
      </w:r>
    </w:p>
    <w:p w:rsidR="00C62320" w:rsidRPr="00C62320" w:rsidRDefault="00C62320" w:rsidP="00C62320">
      <w:pPr>
        <w:shd w:val="clear" w:color="auto" w:fill="FFFFFF"/>
        <w:ind w:left="3828"/>
        <w:rPr>
          <w:color w:val="000000"/>
          <w:sz w:val="20"/>
          <w:szCs w:val="20"/>
        </w:rPr>
      </w:pPr>
      <w:r w:rsidRPr="00C62320">
        <w:rPr>
          <w:color w:val="000000"/>
          <w:sz w:val="20"/>
          <w:szCs w:val="20"/>
        </w:rPr>
        <w:t>Приложение 1</w:t>
      </w:r>
    </w:p>
    <w:p w:rsidR="00C62320" w:rsidRPr="00C62320" w:rsidRDefault="00C62320" w:rsidP="00C62320">
      <w:pPr>
        <w:shd w:val="clear" w:color="auto" w:fill="FFFFFF"/>
        <w:ind w:left="3828"/>
        <w:rPr>
          <w:color w:val="000000"/>
          <w:sz w:val="20"/>
          <w:szCs w:val="20"/>
        </w:rPr>
      </w:pPr>
      <w:r w:rsidRPr="00C62320">
        <w:rPr>
          <w:color w:val="000000"/>
          <w:sz w:val="20"/>
          <w:szCs w:val="20"/>
        </w:rPr>
        <w:t>к постановлению администрации</w:t>
      </w:r>
    </w:p>
    <w:p w:rsidR="00C62320" w:rsidRPr="00C62320" w:rsidRDefault="00C62320" w:rsidP="00C62320">
      <w:pPr>
        <w:shd w:val="clear" w:color="auto" w:fill="FFFFFF"/>
        <w:ind w:left="3828"/>
        <w:rPr>
          <w:color w:val="000000"/>
          <w:sz w:val="20"/>
          <w:szCs w:val="20"/>
        </w:rPr>
      </w:pPr>
      <w:r w:rsidRPr="00C62320">
        <w:rPr>
          <w:color w:val="000000"/>
          <w:sz w:val="20"/>
          <w:szCs w:val="20"/>
        </w:rPr>
        <w:t>Репьевского  сельсовета Тогучинского района</w:t>
      </w:r>
    </w:p>
    <w:p w:rsidR="00C62320" w:rsidRPr="00C62320" w:rsidRDefault="00C62320" w:rsidP="00C62320">
      <w:pPr>
        <w:shd w:val="clear" w:color="auto" w:fill="FFFFFF"/>
        <w:ind w:left="3828"/>
        <w:rPr>
          <w:color w:val="000000"/>
          <w:sz w:val="20"/>
          <w:szCs w:val="20"/>
        </w:rPr>
      </w:pPr>
      <w:r w:rsidRPr="00C62320">
        <w:rPr>
          <w:color w:val="000000"/>
          <w:sz w:val="20"/>
          <w:szCs w:val="20"/>
        </w:rPr>
        <w:t>Новосибирской области от 16.05.2024 № 77</w:t>
      </w:r>
    </w:p>
    <w:p w:rsidR="00C62320" w:rsidRPr="00C62320" w:rsidRDefault="00C62320" w:rsidP="00C62320">
      <w:pPr>
        <w:shd w:val="clear" w:color="auto" w:fill="FFFFFF"/>
        <w:jc w:val="right"/>
        <w:rPr>
          <w:color w:val="000000"/>
          <w:sz w:val="20"/>
          <w:szCs w:val="20"/>
        </w:rPr>
      </w:pPr>
      <w:r w:rsidRPr="00C62320">
        <w:rPr>
          <w:color w:val="000000"/>
          <w:sz w:val="20"/>
          <w:szCs w:val="20"/>
        </w:rPr>
        <w:t> </w:t>
      </w:r>
    </w:p>
    <w:p w:rsidR="00C62320" w:rsidRPr="00C62320" w:rsidRDefault="00C62320" w:rsidP="00C62320">
      <w:pPr>
        <w:shd w:val="clear" w:color="auto" w:fill="FFFFFF"/>
        <w:jc w:val="center"/>
        <w:rPr>
          <w:color w:val="000000"/>
          <w:sz w:val="20"/>
          <w:szCs w:val="20"/>
        </w:rPr>
      </w:pPr>
      <w:r w:rsidRPr="00C62320">
        <w:rPr>
          <w:color w:val="000000"/>
          <w:sz w:val="20"/>
          <w:szCs w:val="20"/>
        </w:rPr>
        <w:t>Порядок</w:t>
      </w:r>
    </w:p>
    <w:p w:rsidR="00C62320" w:rsidRPr="00C62320" w:rsidRDefault="00C62320" w:rsidP="00C62320">
      <w:pPr>
        <w:shd w:val="clear" w:color="auto" w:fill="FFFFFF"/>
        <w:jc w:val="center"/>
        <w:rPr>
          <w:color w:val="000000"/>
          <w:sz w:val="20"/>
          <w:szCs w:val="20"/>
        </w:rPr>
      </w:pPr>
      <w:r w:rsidRPr="00C62320">
        <w:rPr>
          <w:color w:val="000000"/>
          <w:sz w:val="20"/>
          <w:szCs w:val="20"/>
        </w:rPr>
        <w:t>своевременного оповещения и информирования населения и подразделений Государственной противопожарной службы о пожарах на территории  Репьевского  сельсовета Тогучинского района Новосибирской области</w:t>
      </w:r>
    </w:p>
    <w:p w:rsidR="00C62320" w:rsidRPr="00C62320" w:rsidRDefault="00C62320" w:rsidP="00C62320">
      <w:pPr>
        <w:shd w:val="clear" w:color="auto" w:fill="FFFFFF"/>
        <w:jc w:val="center"/>
        <w:rPr>
          <w:color w:val="000000"/>
          <w:sz w:val="20"/>
          <w:szCs w:val="20"/>
        </w:rPr>
      </w:pPr>
    </w:p>
    <w:p w:rsidR="00C62320" w:rsidRPr="00C62320" w:rsidRDefault="00C62320" w:rsidP="00C62320">
      <w:pPr>
        <w:shd w:val="clear" w:color="auto" w:fill="FFFFFF"/>
        <w:ind w:firstLine="851"/>
        <w:jc w:val="both"/>
        <w:rPr>
          <w:color w:val="000000"/>
          <w:sz w:val="20"/>
          <w:szCs w:val="20"/>
        </w:rPr>
      </w:pPr>
      <w:r w:rsidRPr="00C62320">
        <w:rPr>
          <w:color w:val="000000"/>
          <w:sz w:val="20"/>
          <w:szCs w:val="20"/>
        </w:rPr>
        <w:lastRenderedPageBreak/>
        <w:t> 1.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(далее – ГПС) при возникновении пожаров.</w:t>
      </w:r>
    </w:p>
    <w:p w:rsidR="00C62320" w:rsidRPr="00C62320" w:rsidRDefault="00C62320" w:rsidP="00C62320">
      <w:pPr>
        <w:shd w:val="clear" w:color="auto" w:fill="FFFFFF"/>
        <w:ind w:firstLine="851"/>
        <w:jc w:val="both"/>
        <w:rPr>
          <w:color w:val="000000"/>
          <w:sz w:val="20"/>
          <w:szCs w:val="20"/>
        </w:rPr>
      </w:pPr>
      <w:r w:rsidRPr="00C62320">
        <w:rPr>
          <w:color w:val="000000"/>
          <w:sz w:val="20"/>
          <w:szCs w:val="20"/>
        </w:rPr>
        <w:t>Организация оповещения является одним из важнейших мероприятий, обеспечивающих доведение до организаций и населения сигналов и информации о пожаре с целью сохранения жизни и здоровья населения. Оповещение организуется на основе использования ресурса и технических средств оповещения и связи поселения. Оповещение подразделений государственной противопожарной службы о пожаре осуществляется по средствам телефонной связи с городского телефона – «01», с мобильного телефона «101» либо «112».</w:t>
      </w:r>
    </w:p>
    <w:p w:rsidR="00C62320" w:rsidRPr="00C62320" w:rsidRDefault="00C62320" w:rsidP="00C62320">
      <w:pPr>
        <w:shd w:val="clear" w:color="auto" w:fill="FFFFFF"/>
        <w:ind w:firstLine="851"/>
        <w:jc w:val="center"/>
        <w:rPr>
          <w:color w:val="000000"/>
          <w:sz w:val="20"/>
          <w:szCs w:val="20"/>
        </w:rPr>
      </w:pPr>
    </w:p>
    <w:p w:rsidR="00C62320" w:rsidRPr="00C62320" w:rsidRDefault="00C62320" w:rsidP="00C62320">
      <w:pPr>
        <w:shd w:val="clear" w:color="auto" w:fill="FFFFFF"/>
        <w:ind w:firstLine="851"/>
        <w:jc w:val="center"/>
        <w:rPr>
          <w:color w:val="000000"/>
          <w:sz w:val="20"/>
          <w:szCs w:val="20"/>
        </w:rPr>
      </w:pPr>
      <w:r w:rsidRPr="00C62320">
        <w:rPr>
          <w:color w:val="000000"/>
          <w:sz w:val="20"/>
          <w:szCs w:val="20"/>
        </w:rPr>
        <w:t>2. Основными задачами оповещения являются:</w:t>
      </w:r>
    </w:p>
    <w:p w:rsidR="00C62320" w:rsidRPr="00C62320" w:rsidRDefault="00C62320" w:rsidP="00C62320">
      <w:pPr>
        <w:shd w:val="clear" w:color="auto" w:fill="FFFFFF"/>
        <w:ind w:firstLine="851"/>
        <w:jc w:val="both"/>
        <w:rPr>
          <w:color w:val="000000"/>
          <w:sz w:val="20"/>
          <w:szCs w:val="20"/>
        </w:rPr>
      </w:pPr>
      <w:r w:rsidRPr="00C62320">
        <w:rPr>
          <w:color w:val="000000"/>
          <w:sz w:val="20"/>
          <w:szCs w:val="20"/>
        </w:rPr>
        <w:t>2.1. Обеспечение своевременного доведения до организаций и населения, которым угрожает опасность, сигналов и информации о пожаре;</w:t>
      </w:r>
    </w:p>
    <w:p w:rsidR="00C62320" w:rsidRPr="00C62320" w:rsidRDefault="00C62320" w:rsidP="00C62320">
      <w:pPr>
        <w:shd w:val="clear" w:color="auto" w:fill="FFFFFF"/>
        <w:ind w:firstLine="851"/>
        <w:jc w:val="both"/>
        <w:rPr>
          <w:color w:val="000000"/>
          <w:sz w:val="20"/>
          <w:szCs w:val="20"/>
        </w:rPr>
      </w:pPr>
      <w:r w:rsidRPr="00C62320">
        <w:rPr>
          <w:color w:val="000000"/>
          <w:sz w:val="20"/>
          <w:szCs w:val="20"/>
        </w:rPr>
        <w:t>2.2. Информирование сил ГПС о возникновении пожара;</w:t>
      </w:r>
    </w:p>
    <w:p w:rsidR="00C62320" w:rsidRPr="00C62320" w:rsidRDefault="00C62320" w:rsidP="00C62320">
      <w:pPr>
        <w:shd w:val="clear" w:color="auto" w:fill="FFFFFF"/>
        <w:ind w:firstLine="851"/>
        <w:jc w:val="both"/>
        <w:rPr>
          <w:color w:val="000000"/>
          <w:sz w:val="20"/>
          <w:szCs w:val="20"/>
        </w:rPr>
      </w:pPr>
      <w:r w:rsidRPr="00C62320">
        <w:rPr>
          <w:color w:val="000000"/>
          <w:sz w:val="20"/>
          <w:szCs w:val="20"/>
        </w:rPr>
        <w:t>2.3. Предоставление населению информации по порядку эвакуации в конкретной пожароопасной ситуации.</w:t>
      </w:r>
    </w:p>
    <w:p w:rsidR="00C62320" w:rsidRPr="00C62320" w:rsidRDefault="00C62320" w:rsidP="00C62320">
      <w:pPr>
        <w:shd w:val="clear" w:color="auto" w:fill="FFFFFF"/>
        <w:ind w:firstLine="851"/>
        <w:jc w:val="center"/>
        <w:rPr>
          <w:color w:val="000000"/>
          <w:sz w:val="20"/>
          <w:szCs w:val="20"/>
        </w:rPr>
      </w:pPr>
    </w:p>
    <w:p w:rsidR="00C62320" w:rsidRPr="00C62320" w:rsidRDefault="00C62320" w:rsidP="00C62320">
      <w:pPr>
        <w:shd w:val="clear" w:color="auto" w:fill="FFFFFF"/>
        <w:ind w:firstLine="851"/>
        <w:jc w:val="center"/>
        <w:rPr>
          <w:color w:val="000000"/>
          <w:sz w:val="20"/>
          <w:szCs w:val="20"/>
        </w:rPr>
      </w:pPr>
      <w:r w:rsidRPr="00C62320">
        <w:rPr>
          <w:color w:val="000000"/>
          <w:sz w:val="20"/>
          <w:szCs w:val="20"/>
        </w:rPr>
        <w:t>3. Порядок оповещения и информирования населения.</w:t>
      </w:r>
    </w:p>
    <w:p w:rsidR="00C62320" w:rsidRPr="00C62320" w:rsidRDefault="00C62320" w:rsidP="00C62320">
      <w:pPr>
        <w:shd w:val="clear" w:color="auto" w:fill="FFFFFF"/>
        <w:ind w:firstLine="851"/>
        <w:jc w:val="both"/>
        <w:rPr>
          <w:color w:val="000000"/>
          <w:sz w:val="20"/>
          <w:szCs w:val="20"/>
        </w:rPr>
      </w:pPr>
      <w:r w:rsidRPr="00C62320">
        <w:rPr>
          <w:color w:val="000000"/>
          <w:sz w:val="20"/>
          <w:szCs w:val="20"/>
        </w:rPr>
        <w:t>Сигнал оповещения - это условный сигнал, передаваемый в системе оповещения, являющийся командой для проведения определенных мероприятий администрацией Репьевского  сельсовета Тогучинского района Новосибирской области, руководителями предприятий, учреждений и организаций, а также населением.</w:t>
      </w:r>
    </w:p>
    <w:p w:rsidR="00C62320" w:rsidRPr="00C62320" w:rsidRDefault="00C62320" w:rsidP="00C62320">
      <w:pPr>
        <w:shd w:val="clear" w:color="auto" w:fill="FFFFFF"/>
        <w:ind w:firstLine="851"/>
        <w:jc w:val="both"/>
        <w:rPr>
          <w:color w:val="000000"/>
          <w:sz w:val="20"/>
          <w:szCs w:val="20"/>
        </w:rPr>
      </w:pPr>
      <w:r w:rsidRPr="00C62320">
        <w:rPr>
          <w:color w:val="000000"/>
          <w:sz w:val="20"/>
          <w:szCs w:val="20"/>
        </w:rPr>
        <w:t>Основным способом оповещения населения об опасностях, возникающих при пожарах, считается передача речевой информации с использованием мобильной связи, передвижных звуковых устройств (мегафонов).</w:t>
      </w:r>
    </w:p>
    <w:p w:rsidR="00C62320" w:rsidRPr="00C62320" w:rsidRDefault="00C62320" w:rsidP="00C62320">
      <w:pPr>
        <w:shd w:val="clear" w:color="auto" w:fill="FFFFFF"/>
        <w:ind w:firstLine="851"/>
        <w:jc w:val="both"/>
        <w:rPr>
          <w:color w:val="000000"/>
          <w:sz w:val="20"/>
          <w:szCs w:val="20"/>
        </w:rPr>
      </w:pPr>
      <w:r w:rsidRPr="00C62320">
        <w:rPr>
          <w:color w:val="000000"/>
          <w:sz w:val="20"/>
          <w:szCs w:val="20"/>
        </w:rPr>
        <w:t>Предупреждение организаций и населения о непосредственной угрозе пожаров, о принятии своевременных мер защиты проводит администрация муниципального образования  на основании информации, полученной от лиц, обнаруживших пожар.  Оповещение о начале эвакуации населения организуется по месту нахождения в кратчайшие сроки.</w:t>
      </w:r>
    </w:p>
    <w:p w:rsidR="00C62320" w:rsidRPr="001573C0" w:rsidRDefault="00C62320" w:rsidP="00C62320">
      <w:pPr>
        <w:pStyle w:val="af1"/>
        <w:ind w:left="5040"/>
        <w:rPr>
          <w:sz w:val="20"/>
          <w:szCs w:val="20"/>
        </w:rPr>
      </w:pPr>
    </w:p>
    <w:p w:rsidR="00C62320" w:rsidRPr="001573C0" w:rsidRDefault="00C62320" w:rsidP="00C62320">
      <w:pPr>
        <w:pStyle w:val="af1"/>
        <w:ind w:left="5040"/>
        <w:rPr>
          <w:sz w:val="20"/>
          <w:szCs w:val="20"/>
        </w:rPr>
      </w:pPr>
    </w:p>
    <w:p w:rsidR="00C62320" w:rsidRPr="001573C0" w:rsidRDefault="00C62320" w:rsidP="00C62320">
      <w:pPr>
        <w:pStyle w:val="af1"/>
        <w:ind w:left="5040"/>
        <w:rPr>
          <w:sz w:val="20"/>
          <w:szCs w:val="20"/>
        </w:rPr>
      </w:pPr>
    </w:p>
    <w:p w:rsidR="00C62320" w:rsidRPr="001573C0" w:rsidRDefault="00C62320" w:rsidP="00C62320">
      <w:pPr>
        <w:pStyle w:val="af1"/>
        <w:ind w:left="5040"/>
        <w:rPr>
          <w:sz w:val="20"/>
          <w:szCs w:val="20"/>
        </w:rPr>
      </w:pPr>
    </w:p>
    <w:p w:rsidR="00C62320" w:rsidRPr="001573C0" w:rsidRDefault="00C62320" w:rsidP="00C62320">
      <w:pPr>
        <w:pStyle w:val="af1"/>
        <w:ind w:left="5040"/>
        <w:rPr>
          <w:sz w:val="20"/>
          <w:szCs w:val="20"/>
        </w:rPr>
      </w:pPr>
    </w:p>
    <w:p w:rsidR="00C62320" w:rsidRPr="001573C0" w:rsidRDefault="00C62320" w:rsidP="00C62320">
      <w:pPr>
        <w:pStyle w:val="af1"/>
        <w:ind w:left="5040"/>
        <w:rPr>
          <w:sz w:val="20"/>
          <w:szCs w:val="20"/>
        </w:rPr>
      </w:pPr>
    </w:p>
    <w:p w:rsidR="00C62320" w:rsidRPr="00C62320" w:rsidRDefault="00C62320" w:rsidP="00C62320">
      <w:pPr>
        <w:widowControl w:val="0"/>
        <w:tabs>
          <w:tab w:val="left" w:pos="900"/>
        </w:tabs>
        <w:jc w:val="center"/>
        <w:rPr>
          <w:color w:val="000000"/>
          <w:sz w:val="20"/>
          <w:szCs w:val="20"/>
        </w:rPr>
      </w:pPr>
      <w:r w:rsidRPr="00C62320">
        <w:rPr>
          <w:color w:val="000000"/>
          <w:sz w:val="20"/>
          <w:szCs w:val="20"/>
        </w:rPr>
        <w:t>АДМИНИСТРАЦИЯ</w:t>
      </w:r>
    </w:p>
    <w:p w:rsidR="00C62320" w:rsidRPr="00C62320" w:rsidRDefault="00C62320" w:rsidP="00C62320">
      <w:pPr>
        <w:widowControl w:val="0"/>
        <w:tabs>
          <w:tab w:val="left" w:pos="900"/>
        </w:tabs>
        <w:jc w:val="center"/>
        <w:rPr>
          <w:color w:val="000000"/>
          <w:sz w:val="20"/>
          <w:szCs w:val="20"/>
        </w:rPr>
      </w:pPr>
      <w:r w:rsidRPr="00C62320">
        <w:rPr>
          <w:color w:val="000000"/>
          <w:sz w:val="20"/>
          <w:szCs w:val="20"/>
        </w:rPr>
        <w:t>РЕПЬЕВСКОГО СЕЛЬСОВЕТА</w:t>
      </w:r>
    </w:p>
    <w:p w:rsidR="00C62320" w:rsidRPr="00C62320" w:rsidRDefault="00C62320" w:rsidP="00C62320">
      <w:pPr>
        <w:widowControl w:val="0"/>
        <w:tabs>
          <w:tab w:val="left" w:pos="900"/>
        </w:tabs>
        <w:jc w:val="center"/>
        <w:rPr>
          <w:color w:val="000000"/>
          <w:sz w:val="20"/>
          <w:szCs w:val="20"/>
        </w:rPr>
      </w:pPr>
      <w:r w:rsidRPr="00C62320">
        <w:rPr>
          <w:color w:val="000000"/>
          <w:sz w:val="20"/>
          <w:szCs w:val="20"/>
        </w:rPr>
        <w:t xml:space="preserve"> ТОГУЧИНСКОГО РАЙОНА </w:t>
      </w:r>
    </w:p>
    <w:p w:rsidR="00C62320" w:rsidRPr="00C62320" w:rsidRDefault="00C62320" w:rsidP="00C62320">
      <w:pPr>
        <w:widowControl w:val="0"/>
        <w:tabs>
          <w:tab w:val="left" w:pos="1125"/>
          <w:tab w:val="left" w:pos="1500"/>
        </w:tabs>
        <w:jc w:val="center"/>
        <w:rPr>
          <w:color w:val="000000"/>
          <w:sz w:val="20"/>
          <w:szCs w:val="20"/>
        </w:rPr>
      </w:pPr>
      <w:r w:rsidRPr="00C62320">
        <w:rPr>
          <w:color w:val="000000"/>
          <w:sz w:val="20"/>
          <w:szCs w:val="20"/>
        </w:rPr>
        <w:t>НОВОСИБИРСКОЙ ОБЛАСТИ</w:t>
      </w:r>
    </w:p>
    <w:p w:rsidR="00C62320" w:rsidRPr="00C62320" w:rsidRDefault="00C62320" w:rsidP="00C62320">
      <w:pPr>
        <w:widowControl w:val="0"/>
        <w:jc w:val="center"/>
        <w:rPr>
          <w:color w:val="000000"/>
          <w:sz w:val="20"/>
          <w:szCs w:val="20"/>
        </w:rPr>
      </w:pPr>
    </w:p>
    <w:p w:rsidR="00C62320" w:rsidRPr="00C62320" w:rsidRDefault="00C62320" w:rsidP="00C62320">
      <w:pPr>
        <w:widowControl w:val="0"/>
        <w:jc w:val="center"/>
        <w:rPr>
          <w:color w:val="000000"/>
          <w:sz w:val="20"/>
          <w:szCs w:val="20"/>
        </w:rPr>
      </w:pPr>
    </w:p>
    <w:p w:rsidR="00C62320" w:rsidRPr="00C62320" w:rsidRDefault="00C62320" w:rsidP="00C62320">
      <w:pPr>
        <w:widowControl w:val="0"/>
        <w:tabs>
          <w:tab w:val="left" w:pos="1260"/>
        </w:tabs>
        <w:jc w:val="center"/>
        <w:rPr>
          <w:bCs/>
          <w:color w:val="000000"/>
          <w:sz w:val="20"/>
          <w:szCs w:val="20"/>
        </w:rPr>
      </w:pPr>
      <w:r w:rsidRPr="00C62320">
        <w:rPr>
          <w:bCs/>
          <w:color w:val="000000"/>
          <w:sz w:val="20"/>
          <w:szCs w:val="20"/>
        </w:rPr>
        <w:t>ПОСТАНОВЛЕНИЕ</w:t>
      </w:r>
    </w:p>
    <w:p w:rsidR="00C62320" w:rsidRPr="00C62320" w:rsidRDefault="00C62320" w:rsidP="00C62320">
      <w:pPr>
        <w:widowControl w:val="0"/>
        <w:tabs>
          <w:tab w:val="left" w:pos="1260"/>
        </w:tabs>
        <w:jc w:val="center"/>
        <w:rPr>
          <w:bCs/>
          <w:color w:val="000000"/>
          <w:sz w:val="20"/>
          <w:szCs w:val="20"/>
        </w:rPr>
      </w:pPr>
    </w:p>
    <w:p w:rsidR="00C62320" w:rsidRPr="00C62320" w:rsidRDefault="00C62320" w:rsidP="00C62320">
      <w:pPr>
        <w:widowControl w:val="0"/>
        <w:tabs>
          <w:tab w:val="left" w:pos="2205"/>
        </w:tabs>
        <w:jc w:val="center"/>
        <w:rPr>
          <w:color w:val="000000"/>
          <w:sz w:val="20"/>
          <w:szCs w:val="20"/>
        </w:rPr>
      </w:pPr>
      <w:r w:rsidRPr="00C62320">
        <w:rPr>
          <w:color w:val="000000"/>
          <w:sz w:val="20"/>
          <w:szCs w:val="20"/>
        </w:rPr>
        <w:t>16.05.2024 № 78</w:t>
      </w:r>
    </w:p>
    <w:p w:rsidR="00C62320" w:rsidRPr="00C62320" w:rsidRDefault="00C62320" w:rsidP="00C62320">
      <w:pPr>
        <w:widowControl w:val="0"/>
        <w:tabs>
          <w:tab w:val="left" w:pos="2205"/>
        </w:tabs>
        <w:jc w:val="center"/>
        <w:rPr>
          <w:color w:val="000000"/>
          <w:sz w:val="20"/>
          <w:szCs w:val="20"/>
        </w:rPr>
      </w:pPr>
    </w:p>
    <w:p w:rsidR="00C62320" w:rsidRPr="00C62320" w:rsidRDefault="00C62320" w:rsidP="00C62320">
      <w:pPr>
        <w:widowControl w:val="0"/>
        <w:tabs>
          <w:tab w:val="left" w:pos="2205"/>
        </w:tabs>
        <w:jc w:val="center"/>
        <w:rPr>
          <w:color w:val="000000"/>
          <w:sz w:val="20"/>
          <w:szCs w:val="20"/>
        </w:rPr>
      </w:pPr>
      <w:r w:rsidRPr="00C62320">
        <w:rPr>
          <w:color w:val="000000"/>
          <w:sz w:val="20"/>
          <w:szCs w:val="20"/>
        </w:rPr>
        <w:t>с. Репьево</w:t>
      </w:r>
    </w:p>
    <w:p w:rsidR="00C62320" w:rsidRPr="00C62320" w:rsidRDefault="00C62320" w:rsidP="00C62320">
      <w:pPr>
        <w:widowControl w:val="0"/>
        <w:tabs>
          <w:tab w:val="left" w:pos="2205"/>
        </w:tabs>
        <w:jc w:val="center"/>
        <w:rPr>
          <w:color w:val="000000"/>
          <w:sz w:val="20"/>
          <w:szCs w:val="20"/>
        </w:rPr>
      </w:pPr>
    </w:p>
    <w:p w:rsidR="00C62320" w:rsidRPr="00C62320" w:rsidRDefault="00C62320" w:rsidP="00C62320">
      <w:pPr>
        <w:jc w:val="center"/>
        <w:rPr>
          <w:rFonts w:eastAsia="Calibri"/>
          <w:sz w:val="20"/>
          <w:szCs w:val="20"/>
          <w:lang w:eastAsia="en-US"/>
        </w:rPr>
      </w:pPr>
      <w:r w:rsidRPr="00C62320">
        <w:rPr>
          <w:sz w:val="20"/>
          <w:szCs w:val="20"/>
        </w:rPr>
        <w:t xml:space="preserve">Об определении Порядка </w:t>
      </w:r>
      <w:r w:rsidRPr="00C62320">
        <w:rPr>
          <w:rFonts w:eastAsia="Calibri"/>
          <w:sz w:val="20"/>
          <w:szCs w:val="20"/>
          <w:lang w:eastAsia="en-US"/>
        </w:rPr>
        <w:t>и условий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Репьевского сельсовета Тогучинского района Новосибирской области, в существующих (или строящихся) жилых или иных зданиях</w:t>
      </w:r>
    </w:p>
    <w:p w:rsidR="00C62320" w:rsidRPr="00C62320" w:rsidRDefault="00C62320" w:rsidP="00C62320">
      <w:pPr>
        <w:ind w:firstLine="851"/>
        <w:jc w:val="center"/>
        <w:rPr>
          <w:sz w:val="20"/>
          <w:szCs w:val="20"/>
        </w:rPr>
      </w:pPr>
    </w:p>
    <w:p w:rsidR="00C62320" w:rsidRPr="00C62320" w:rsidRDefault="00C62320" w:rsidP="00C62320">
      <w:pPr>
        <w:shd w:val="clear" w:color="auto" w:fill="FFFFFF"/>
        <w:ind w:firstLine="720"/>
        <w:jc w:val="both"/>
        <w:rPr>
          <w:color w:val="212121"/>
          <w:sz w:val="20"/>
          <w:szCs w:val="20"/>
        </w:rPr>
      </w:pPr>
      <w:r w:rsidRPr="00C62320">
        <w:rPr>
          <w:sz w:val="20"/>
          <w:szCs w:val="20"/>
        </w:rPr>
        <w:t>В соответствии со статьей 31 Федерального закона от 17.07.1999 № 176-ФЗ «</w:t>
      </w:r>
      <w:r w:rsidRPr="00C62320">
        <w:rPr>
          <w:rFonts w:eastAsia="Calibri"/>
          <w:sz w:val="20"/>
          <w:szCs w:val="20"/>
          <w:lang w:eastAsia="en-US"/>
        </w:rPr>
        <w:t>О почтовой связи</w:t>
      </w:r>
      <w:r w:rsidRPr="00C62320">
        <w:rPr>
          <w:sz w:val="20"/>
          <w:szCs w:val="20"/>
        </w:rPr>
        <w:t xml:space="preserve">», </w:t>
      </w:r>
      <w:r w:rsidRPr="00C62320">
        <w:rPr>
          <w:color w:val="212121"/>
          <w:sz w:val="20"/>
          <w:szCs w:val="20"/>
        </w:rPr>
        <w:t>администрация Репьевского сельсовета Тогучинского района Новосибирской области:</w:t>
      </w:r>
    </w:p>
    <w:p w:rsidR="00C62320" w:rsidRPr="00C62320" w:rsidRDefault="00C62320" w:rsidP="00C62320">
      <w:pPr>
        <w:shd w:val="clear" w:color="auto" w:fill="FFFFFF"/>
        <w:jc w:val="both"/>
        <w:rPr>
          <w:color w:val="212121"/>
          <w:sz w:val="20"/>
          <w:szCs w:val="20"/>
        </w:rPr>
      </w:pPr>
    </w:p>
    <w:p w:rsidR="00C62320" w:rsidRPr="00C62320" w:rsidRDefault="00C62320" w:rsidP="00C62320">
      <w:pPr>
        <w:shd w:val="clear" w:color="auto" w:fill="FFFFFF"/>
        <w:jc w:val="both"/>
        <w:rPr>
          <w:color w:val="212121"/>
          <w:sz w:val="20"/>
          <w:szCs w:val="20"/>
        </w:rPr>
      </w:pPr>
      <w:r w:rsidRPr="00C62320">
        <w:rPr>
          <w:color w:val="212121"/>
          <w:sz w:val="20"/>
          <w:szCs w:val="20"/>
        </w:rPr>
        <w:t>ПОСТАНОВЛЯЕТ:</w:t>
      </w:r>
    </w:p>
    <w:p w:rsidR="00C62320" w:rsidRPr="00C62320" w:rsidRDefault="00C62320" w:rsidP="00C62320">
      <w:pPr>
        <w:shd w:val="clear" w:color="auto" w:fill="FFFFFF"/>
        <w:ind w:firstLine="720"/>
        <w:jc w:val="both"/>
        <w:rPr>
          <w:color w:val="212121"/>
          <w:sz w:val="20"/>
          <w:szCs w:val="20"/>
        </w:rPr>
      </w:pPr>
      <w:r w:rsidRPr="00C62320">
        <w:rPr>
          <w:color w:val="212121"/>
          <w:sz w:val="20"/>
          <w:szCs w:val="20"/>
        </w:rPr>
        <w:t>1. Утвердить прилагаемый Порядок 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Репьевского сельсовета Тогучинского района Новосибирской области, в существующих (или строящихся) жилых или иных зданиях</w:t>
      </w:r>
      <w:r w:rsidRPr="00C62320">
        <w:rPr>
          <w:sz w:val="20"/>
          <w:szCs w:val="20"/>
        </w:rPr>
        <w:t xml:space="preserve"> (Приложение 1).</w:t>
      </w:r>
    </w:p>
    <w:p w:rsidR="00C62320" w:rsidRPr="00C62320" w:rsidRDefault="00C62320" w:rsidP="00C62320">
      <w:pPr>
        <w:shd w:val="clear" w:color="auto" w:fill="FFFFFF"/>
        <w:ind w:firstLine="720"/>
        <w:jc w:val="both"/>
        <w:rPr>
          <w:color w:val="212121"/>
          <w:sz w:val="20"/>
          <w:szCs w:val="20"/>
        </w:rPr>
      </w:pPr>
      <w:r w:rsidRPr="00C62320">
        <w:rPr>
          <w:color w:val="212121"/>
          <w:sz w:val="20"/>
          <w:szCs w:val="20"/>
        </w:rPr>
        <w:lastRenderedPageBreak/>
        <w:t xml:space="preserve">2. </w:t>
      </w:r>
      <w:proofErr w:type="gramStart"/>
      <w:r w:rsidRPr="00C62320">
        <w:rPr>
          <w:color w:val="212121"/>
          <w:sz w:val="20"/>
          <w:szCs w:val="20"/>
        </w:rPr>
        <w:t>Разместить постановление</w:t>
      </w:r>
      <w:proofErr w:type="gramEnd"/>
      <w:r w:rsidRPr="00C62320">
        <w:rPr>
          <w:color w:val="212121"/>
          <w:sz w:val="20"/>
          <w:szCs w:val="20"/>
        </w:rPr>
        <w:t xml:space="preserve"> на официальном сайте администрации</w:t>
      </w:r>
      <w:r w:rsidRPr="00C62320">
        <w:rPr>
          <w:sz w:val="20"/>
          <w:szCs w:val="20"/>
        </w:rPr>
        <w:t xml:space="preserve"> Репьевского сельсовета</w:t>
      </w:r>
      <w:r w:rsidRPr="00C62320">
        <w:rPr>
          <w:color w:val="212121"/>
          <w:sz w:val="20"/>
          <w:szCs w:val="20"/>
        </w:rPr>
        <w:t xml:space="preserve"> в информационно-телекоммуникационной сети «Интернет» и опубликовать в периодическом печатном издании «Репьевский Вестник»</w:t>
      </w:r>
    </w:p>
    <w:p w:rsidR="00C62320" w:rsidRPr="00C62320" w:rsidRDefault="00C62320" w:rsidP="00C62320">
      <w:pPr>
        <w:ind w:firstLine="720"/>
        <w:jc w:val="both"/>
        <w:rPr>
          <w:sz w:val="20"/>
          <w:szCs w:val="20"/>
        </w:rPr>
      </w:pPr>
      <w:r w:rsidRPr="00C62320">
        <w:rPr>
          <w:sz w:val="20"/>
          <w:szCs w:val="20"/>
        </w:rPr>
        <w:t xml:space="preserve">3. </w:t>
      </w:r>
      <w:proofErr w:type="gramStart"/>
      <w:r w:rsidRPr="00C62320">
        <w:rPr>
          <w:sz w:val="20"/>
          <w:szCs w:val="20"/>
        </w:rPr>
        <w:t>Контроль за</w:t>
      </w:r>
      <w:proofErr w:type="gramEnd"/>
      <w:r w:rsidRPr="00C62320">
        <w:rPr>
          <w:sz w:val="20"/>
          <w:szCs w:val="20"/>
        </w:rPr>
        <w:t xml:space="preserve"> исполнением постановления оставляю за собой.</w:t>
      </w:r>
    </w:p>
    <w:p w:rsidR="00C62320" w:rsidRPr="00C62320" w:rsidRDefault="00C62320" w:rsidP="00C62320">
      <w:pPr>
        <w:rPr>
          <w:sz w:val="20"/>
          <w:szCs w:val="20"/>
        </w:rPr>
      </w:pPr>
    </w:p>
    <w:p w:rsidR="00C62320" w:rsidRPr="00C62320" w:rsidRDefault="00C62320" w:rsidP="00C62320">
      <w:pPr>
        <w:rPr>
          <w:sz w:val="20"/>
          <w:szCs w:val="20"/>
        </w:rPr>
      </w:pPr>
    </w:p>
    <w:p w:rsidR="00C62320" w:rsidRPr="00C62320" w:rsidRDefault="00C62320" w:rsidP="00C62320">
      <w:pPr>
        <w:rPr>
          <w:sz w:val="20"/>
          <w:szCs w:val="20"/>
        </w:rPr>
      </w:pPr>
    </w:p>
    <w:p w:rsidR="00C62320" w:rsidRPr="00C62320" w:rsidRDefault="00C62320" w:rsidP="00C62320">
      <w:pPr>
        <w:jc w:val="both"/>
        <w:rPr>
          <w:sz w:val="20"/>
          <w:szCs w:val="20"/>
        </w:rPr>
      </w:pPr>
      <w:r w:rsidRPr="00C62320">
        <w:rPr>
          <w:sz w:val="20"/>
          <w:szCs w:val="20"/>
        </w:rPr>
        <w:t xml:space="preserve">Глава Репьевского сельсовета </w:t>
      </w:r>
    </w:p>
    <w:p w:rsidR="00C62320" w:rsidRPr="00C62320" w:rsidRDefault="00C62320" w:rsidP="00C62320">
      <w:pPr>
        <w:jc w:val="both"/>
        <w:rPr>
          <w:sz w:val="20"/>
          <w:szCs w:val="20"/>
        </w:rPr>
      </w:pPr>
      <w:r w:rsidRPr="00C62320">
        <w:rPr>
          <w:sz w:val="20"/>
          <w:szCs w:val="20"/>
        </w:rPr>
        <w:t>Тогучинского района Новосибирской области                        А.В. Строков</w:t>
      </w:r>
    </w:p>
    <w:p w:rsidR="00C62320" w:rsidRPr="00C62320" w:rsidRDefault="00C62320" w:rsidP="00C62320">
      <w:pPr>
        <w:shd w:val="clear" w:color="auto" w:fill="FFFFFF"/>
        <w:ind w:left="3828"/>
        <w:rPr>
          <w:sz w:val="20"/>
          <w:szCs w:val="20"/>
        </w:rPr>
      </w:pPr>
    </w:p>
    <w:p w:rsidR="00C62320" w:rsidRPr="00C62320" w:rsidRDefault="00C62320" w:rsidP="00C62320">
      <w:pPr>
        <w:widowControl w:val="0"/>
        <w:rPr>
          <w:sz w:val="20"/>
          <w:szCs w:val="20"/>
        </w:rPr>
      </w:pPr>
    </w:p>
    <w:p w:rsidR="00C62320" w:rsidRPr="00C62320" w:rsidRDefault="00C62320" w:rsidP="00C62320">
      <w:pPr>
        <w:shd w:val="clear" w:color="auto" w:fill="FFFFFF"/>
        <w:ind w:left="3828"/>
        <w:rPr>
          <w:sz w:val="20"/>
          <w:szCs w:val="20"/>
        </w:rPr>
      </w:pPr>
    </w:p>
    <w:p w:rsidR="00C62320" w:rsidRPr="00C62320" w:rsidRDefault="00C62320" w:rsidP="00C62320">
      <w:pPr>
        <w:shd w:val="clear" w:color="auto" w:fill="FFFFFF"/>
        <w:rPr>
          <w:sz w:val="20"/>
          <w:szCs w:val="20"/>
        </w:rPr>
      </w:pPr>
      <w:r w:rsidRPr="00C62320">
        <w:rPr>
          <w:sz w:val="20"/>
          <w:szCs w:val="20"/>
        </w:rPr>
        <w:t>Линчевская</w:t>
      </w:r>
    </w:p>
    <w:p w:rsidR="00C62320" w:rsidRPr="00C62320" w:rsidRDefault="00C62320" w:rsidP="00C62320">
      <w:pPr>
        <w:shd w:val="clear" w:color="auto" w:fill="FFFFFF"/>
        <w:rPr>
          <w:sz w:val="20"/>
          <w:szCs w:val="20"/>
        </w:rPr>
      </w:pPr>
      <w:r w:rsidRPr="00C62320">
        <w:rPr>
          <w:sz w:val="20"/>
          <w:szCs w:val="20"/>
        </w:rPr>
        <w:t>29-979</w:t>
      </w:r>
    </w:p>
    <w:p w:rsidR="00C62320" w:rsidRPr="00C62320" w:rsidRDefault="00C62320" w:rsidP="00C62320">
      <w:pPr>
        <w:shd w:val="clear" w:color="auto" w:fill="FFFFFF"/>
        <w:ind w:left="3828"/>
        <w:rPr>
          <w:color w:val="000000"/>
          <w:sz w:val="20"/>
          <w:szCs w:val="20"/>
        </w:rPr>
      </w:pPr>
      <w:r w:rsidRPr="00C62320">
        <w:rPr>
          <w:color w:val="000000"/>
          <w:sz w:val="20"/>
          <w:szCs w:val="20"/>
        </w:rPr>
        <w:t>Приложение 1</w:t>
      </w:r>
    </w:p>
    <w:p w:rsidR="00C62320" w:rsidRPr="00C62320" w:rsidRDefault="00C62320" w:rsidP="00C62320">
      <w:pPr>
        <w:shd w:val="clear" w:color="auto" w:fill="FFFFFF"/>
        <w:ind w:left="3828"/>
        <w:rPr>
          <w:color w:val="000000"/>
          <w:sz w:val="20"/>
          <w:szCs w:val="20"/>
        </w:rPr>
      </w:pPr>
      <w:r w:rsidRPr="00C62320">
        <w:rPr>
          <w:color w:val="000000"/>
          <w:sz w:val="20"/>
          <w:szCs w:val="20"/>
        </w:rPr>
        <w:t>к постановлению администрации</w:t>
      </w:r>
    </w:p>
    <w:p w:rsidR="00C62320" w:rsidRPr="00C62320" w:rsidRDefault="00C62320" w:rsidP="00C62320">
      <w:pPr>
        <w:shd w:val="clear" w:color="auto" w:fill="FFFFFF"/>
        <w:ind w:left="3828"/>
        <w:rPr>
          <w:color w:val="000000"/>
          <w:sz w:val="20"/>
          <w:szCs w:val="20"/>
        </w:rPr>
      </w:pPr>
      <w:r w:rsidRPr="00C62320">
        <w:rPr>
          <w:color w:val="000000"/>
          <w:sz w:val="20"/>
          <w:szCs w:val="20"/>
        </w:rPr>
        <w:t>Репьевского  сельсовета Тогучинского района</w:t>
      </w:r>
    </w:p>
    <w:p w:rsidR="00C62320" w:rsidRPr="00C62320" w:rsidRDefault="00C62320" w:rsidP="00C62320">
      <w:pPr>
        <w:shd w:val="clear" w:color="auto" w:fill="FFFFFF"/>
        <w:ind w:left="3828"/>
        <w:rPr>
          <w:color w:val="000000"/>
          <w:sz w:val="20"/>
          <w:szCs w:val="20"/>
        </w:rPr>
      </w:pPr>
      <w:r w:rsidRPr="00C62320">
        <w:rPr>
          <w:color w:val="000000"/>
          <w:sz w:val="20"/>
          <w:szCs w:val="20"/>
        </w:rPr>
        <w:t>Новосибирской области от 16.05.2024 № 78</w:t>
      </w:r>
    </w:p>
    <w:p w:rsidR="00C62320" w:rsidRPr="00C62320" w:rsidRDefault="00C62320" w:rsidP="00C62320">
      <w:pPr>
        <w:ind w:left="5954"/>
        <w:jc w:val="center"/>
        <w:rPr>
          <w:rFonts w:eastAsia="Calibri"/>
          <w:color w:val="000000"/>
          <w:sz w:val="20"/>
          <w:szCs w:val="20"/>
          <w:lang w:eastAsia="en-US"/>
        </w:rPr>
      </w:pPr>
    </w:p>
    <w:p w:rsidR="00C62320" w:rsidRPr="00C62320" w:rsidRDefault="00C62320" w:rsidP="00C62320">
      <w:pPr>
        <w:jc w:val="center"/>
        <w:rPr>
          <w:rFonts w:eastAsia="Calibri"/>
          <w:sz w:val="20"/>
          <w:szCs w:val="20"/>
          <w:lang w:eastAsia="en-US"/>
        </w:rPr>
      </w:pPr>
      <w:r w:rsidRPr="00C62320">
        <w:rPr>
          <w:sz w:val="20"/>
          <w:szCs w:val="20"/>
        </w:rPr>
        <w:t xml:space="preserve">Порядок </w:t>
      </w:r>
      <w:r w:rsidRPr="00C62320">
        <w:rPr>
          <w:rFonts w:eastAsia="Calibri"/>
          <w:sz w:val="20"/>
          <w:szCs w:val="20"/>
          <w:lang w:eastAsia="en-US"/>
        </w:rPr>
        <w:t>и условия</w:t>
      </w:r>
    </w:p>
    <w:p w:rsidR="00C62320" w:rsidRPr="00C62320" w:rsidRDefault="00C62320" w:rsidP="00C62320">
      <w:pPr>
        <w:jc w:val="center"/>
        <w:rPr>
          <w:rFonts w:eastAsia="Calibri"/>
          <w:sz w:val="20"/>
          <w:szCs w:val="20"/>
          <w:lang w:eastAsia="en-US"/>
        </w:rPr>
      </w:pPr>
      <w:r w:rsidRPr="00C62320">
        <w:rPr>
          <w:rFonts w:eastAsia="Calibri"/>
          <w:sz w:val="20"/>
          <w:szCs w:val="20"/>
          <w:lang w:eastAsia="en-US"/>
        </w:rPr>
        <w:t>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Репьевского сельсовета Тогучинского района Новосибирской области, в существующих (или строящихся) жилых или иных зданиях</w:t>
      </w:r>
    </w:p>
    <w:p w:rsidR="00C62320" w:rsidRPr="00C62320" w:rsidRDefault="00C62320" w:rsidP="00C62320">
      <w:pPr>
        <w:jc w:val="center"/>
        <w:rPr>
          <w:rFonts w:eastAsia="Calibri"/>
          <w:sz w:val="20"/>
          <w:szCs w:val="20"/>
          <w:lang w:eastAsia="en-US"/>
        </w:rPr>
      </w:pPr>
    </w:p>
    <w:p w:rsidR="00C62320" w:rsidRPr="00C62320" w:rsidRDefault="00C62320" w:rsidP="00C62320">
      <w:pPr>
        <w:ind w:firstLine="709"/>
        <w:jc w:val="both"/>
        <w:rPr>
          <w:rFonts w:eastAsia="Calibri"/>
          <w:sz w:val="20"/>
          <w:szCs w:val="20"/>
          <w:lang w:eastAsia="en-US"/>
        </w:rPr>
      </w:pPr>
      <w:r w:rsidRPr="00C62320">
        <w:rPr>
          <w:sz w:val="20"/>
          <w:szCs w:val="20"/>
        </w:rPr>
        <w:t>1. </w:t>
      </w:r>
      <w:proofErr w:type="gramStart"/>
      <w:r w:rsidRPr="00C62320">
        <w:rPr>
          <w:sz w:val="20"/>
          <w:szCs w:val="20"/>
        </w:rPr>
        <w:t xml:space="preserve">Порядок </w:t>
      </w:r>
      <w:r w:rsidRPr="00C62320">
        <w:rPr>
          <w:rFonts w:eastAsia="Calibri"/>
          <w:sz w:val="20"/>
          <w:szCs w:val="20"/>
          <w:lang w:eastAsia="en-US"/>
        </w:rPr>
        <w:t>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Репьевского сельсовета Тогучинского района Новосибирской области, в</w:t>
      </w:r>
      <w:r w:rsidRPr="00C62320">
        <w:rPr>
          <w:rFonts w:eastAsia="Calibri"/>
          <w:sz w:val="20"/>
          <w:szCs w:val="20"/>
          <w:lang w:val="en-US" w:eastAsia="en-US"/>
        </w:rPr>
        <w:t> </w:t>
      </w:r>
      <w:r w:rsidRPr="00C62320">
        <w:rPr>
          <w:rFonts w:eastAsia="Calibri"/>
          <w:sz w:val="20"/>
          <w:szCs w:val="20"/>
          <w:lang w:eastAsia="en-US"/>
        </w:rPr>
        <w:t>существующих (или строящихся) жилых или иных зданиях (далее – Порядок и</w:t>
      </w:r>
      <w:r w:rsidRPr="00C62320">
        <w:rPr>
          <w:rFonts w:eastAsia="Calibri"/>
          <w:sz w:val="20"/>
          <w:szCs w:val="20"/>
          <w:lang w:val="en-US" w:eastAsia="en-US"/>
        </w:rPr>
        <w:t> </w:t>
      </w:r>
      <w:r w:rsidRPr="00C62320">
        <w:rPr>
          <w:rFonts w:eastAsia="Calibri"/>
          <w:sz w:val="20"/>
          <w:szCs w:val="20"/>
          <w:lang w:eastAsia="en-US"/>
        </w:rPr>
        <w:t xml:space="preserve">условия) разработаны в соответствии с Гражданским </w:t>
      </w:r>
      <w:hyperlink r:id="rId9" w:tooltip="https://login.consultant.ru/link/?req=doc&amp;base=LAW&amp;n=452991" w:history="1">
        <w:r w:rsidRPr="00C62320">
          <w:rPr>
            <w:rFonts w:eastAsia="Calibri"/>
            <w:sz w:val="20"/>
            <w:szCs w:val="20"/>
            <w:lang w:eastAsia="en-US"/>
          </w:rPr>
          <w:t>кодексом</w:t>
        </w:r>
      </w:hyperlink>
      <w:r w:rsidRPr="00C62320">
        <w:rPr>
          <w:rFonts w:eastAsia="Calibri"/>
          <w:sz w:val="20"/>
          <w:szCs w:val="20"/>
          <w:lang w:eastAsia="en-US"/>
        </w:rPr>
        <w:t xml:space="preserve"> Российской Федерации, </w:t>
      </w:r>
      <w:r w:rsidRPr="00C62320">
        <w:rPr>
          <w:sz w:val="20"/>
          <w:szCs w:val="20"/>
        </w:rPr>
        <w:t xml:space="preserve">Федеральным законом от 17.07.1999 № 176-ФЗ «О почтовой связи», </w:t>
      </w:r>
      <w:r w:rsidRPr="00C62320">
        <w:rPr>
          <w:rFonts w:eastAsia="Calibri"/>
          <w:sz w:val="20"/>
          <w:szCs w:val="20"/>
          <w:lang w:eastAsia="en-US"/>
        </w:rPr>
        <w:t xml:space="preserve">Федеральным </w:t>
      </w:r>
      <w:hyperlink r:id="rId10" w:tooltip="https://login.consultant.ru/link/?req=doc&amp;base=LAW&amp;n=451928" w:history="1">
        <w:r w:rsidRPr="00C62320">
          <w:rPr>
            <w:rFonts w:eastAsia="Calibri"/>
            <w:sz w:val="20"/>
            <w:szCs w:val="20"/>
            <w:lang w:eastAsia="en-US"/>
          </w:rPr>
          <w:t>законом</w:t>
        </w:r>
      </w:hyperlink>
      <w:r w:rsidRPr="00C62320">
        <w:rPr>
          <w:rFonts w:eastAsia="Calibri"/>
          <w:sz w:val="20"/>
          <w:szCs w:val="20"/>
          <w:lang w:eastAsia="en-US"/>
        </w:rPr>
        <w:t xml:space="preserve"> от 26.07.2006 № 135-ФЗ «О защите конкуренции» (далее</w:t>
      </w:r>
      <w:proofErr w:type="gramEnd"/>
      <w:r w:rsidRPr="00C62320">
        <w:rPr>
          <w:rFonts w:eastAsia="Calibri"/>
          <w:sz w:val="20"/>
          <w:szCs w:val="20"/>
          <w:lang w:val="en-US" w:eastAsia="en-US"/>
        </w:rPr>
        <w:t> </w:t>
      </w:r>
      <w:r w:rsidRPr="00C62320">
        <w:rPr>
          <w:rFonts w:eastAsia="Calibri"/>
          <w:sz w:val="20"/>
          <w:szCs w:val="20"/>
          <w:lang w:eastAsia="en-US"/>
        </w:rPr>
        <w:t xml:space="preserve">– </w:t>
      </w:r>
      <w:proofErr w:type="gramStart"/>
      <w:r w:rsidRPr="00C62320">
        <w:rPr>
          <w:rFonts w:eastAsia="Calibri"/>
          <w:sz w:val="20"/>
          <w:szCs w:val="20"/>
          <w:lang w:eastAsia="en-US"/>
        </w:rPr>
        <w:t xml:space="preserve">Закон «О защите конкуренции»), </w:t>
      </w:r>
      <w:proofErr w:type="gramEnd"/>
    </w:p>
    <w:p w:rsidR="00C62320" w:rsidRPr="00C62320" w:rsidRDefault="00C62320" w:rsidP="00C62320">
      <w:pPr>
        <w:ind w:firstLine="709"/>
        <w:jc w:val="both"/>
        <w:rPr>
          <w:rFonts w:eastAsia="Calibri"/>
          <w:sz w:val="20"/>
          <w:szCs w:val="20"/>
          <w:lang w:eastAsia="en-US"/>
        </w:rPr>
      </w:pPr>
      <w:proofErr w:type="gramStart"/>
      <w:r w:rsidRPr="00C62320">
        <w:rPr>
          <w:sz w:val="20"/>
          <w:szCs w:val="20"/>
        </w:rPr>
        <w:t xml:space="preserve">Настоящие Порядок </w:t>
      </w:r>
      <w:r w:rsidRPr="00C62320">
        <w:rPr>
          <w:rFonts w:eastAsia="Calibri"/>
          <w:sz w:val="20"/>
          <w:szCs w:val="20"/>
          <w:lang w:eastAsia="en-US"/>
        </w:rPr>
        <w:t>и условия регулируют отношения, связанные с предоставлением организациям почтовой связи, являющимся государственными унитарными предприятиями и государственными учреждениями, созданными на базе имущества, находящегося в федеральной собственности, иным организациям почтовой связи, определяемым Правительством Российской Федерации и оказывающим в соответствии с условиями выданных им лицензий универсальные услуги почтовой связи, а также акционерному обществу «Почта России» (далее – организации федеральной почтовой связи) соответствующих</w:t>
      </w:r>
      <w:proofErr w:type="gramEnd"/>
      <w:r w:rsidRPr="00C62320">
        <w:rPr>
          <w:rFonts w:eastAsia="Calibri"/>
          <w:sz w:val="20"/>
          <w:szCs w:val="20"/>
          <w:lang w:eastAsia="en-US"/>
        </w:rPr>
        <w:t xml:space="preserve"> технологическим нормам нежилых помещений, находящихся в муниципальной собственности Репьевского сельсовета Тогучинского района Новосибирской области, в существующих (или строящихся) жилых или иных зданиях.</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2.</w:t>
      </w:r>
      <w:r w:rsidRPr="00C62320">
        <w:rPr>
          <w:sz w:val="20"/>
          <w:szCs w:val="20"/>
        </w:rPr>
        <w:t> </w:t>
      </w:r>
      <w:proofErr w:type="gramStart"/>
      <w:r w:rsidRPr="00C62320">
        <w:rPr>
          <w:sz w:val="20"/>
          <w:szCs w:val="20"/>
        </w:rPr>
        <w:t xml:space="preserve">Предоставление </w:t>
      </w:r>
      <w:r w:rsidRPr="00C62320">
        <w:rPr>
          <w:rFonts w:eastAsia="Calibri"/>
          <w:sz w:val="20"/>
          <w:szCs w:val="20"/>
          <w:lang w:eastAsia="en-US"/>
        </w:rPr>
        <w:t>нежилых помещений, находящихся в муниципальной собственности Репьевского сельсовета Тогучинского района Новосибирской области, соответствующих технологическим нормам, в существующих (или строящихся) жилых или иных зданиях (далее – муниципальные нежилые помещения) организациям федеральной почтовой связи осуществляется в безвозмездное пользование без проведения торгов (конкурсов, аукционов) по ходатайству федерального органа исполнительной власти, осуществляющего управление деятельностью в области почтовой связи.</w:t>
      </w:r>
      <w:proofErr w:type="gramEnd"/>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3. </w:t>
      </w:r>
      <w:proofErr w:type="gramStart"/>
      <w:r w:rsidRPr="00C62320">
        <w:rPr>
          <w:rFonts w:eastAsia="Calibri"/>
          <w:sz w:val="20"/>
          <w:szCs w:val="20"/>
          <w:lang w:eastAsia="en-US"/>
        </w:rPr>
        <w:t>По договору безвозмездного пользования организациям федеральной почтовой связи могут быть переданы муниципальные нежилые помещения, находящиеся в хозяйственном ведении или оперативном управлении муниципальных унитарных (казенных) предприятий Репьевского сельсовета Тогучинского района Новосибирской области (далее – предприятия), оперативном управлении муниципальных учреждений Репьевского сельсовета Тогучинского района Новосибирской области (далее – учреждения) либо составляющие казну Репьевского сельсовета Тогучинского района Новосибирской области (далее – муниципальная казна).</w:t>
      </w:r>
      <w:proofErr w:type="gramEnd"/>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4. Передача муниципальных  нежилых помещений, составляющих муниципальную казну, в безвозмездное пользование организациям федеральной почтовой связи осуществляется на основании распоряжения администрации Репьевского сельсовета Тогучинского района Новосибирской области.</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5. Ссудодателем по договору безвозмездного пользования муниципальными нежилыми помещениями с организациями федеральной почтовой связи выступают:</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1) предприятия, если муниципальные нежилые помещения находятся в хозяйственном ведении или оперативном управлении предприятий;</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lastRenderedPageBreak/>
        <w:t>2) учреждения, если муниципальные нежилые помещения находятся в оперативном управлении учреждений;</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3) департамент, если муниципальные нежилые помещения составляют муниципальную казну.</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 xml:space="preserve">6. Ссудодатель осуществляет работу по подготовке и заключению договоров безвозмездного пользования муниципальными нежилыми помещениями, </w:t>
      </w:r>
      <w:proofErr w:type="gramStart"/>
      <w:r w:rsidRPr="00C62320">
        <w:rPr>
          <w:rFonts w:eastAsia="Calibri"/>
          <w:sz w:val="20"/>
          <w:szCs w:val="20"/>
          <w:lang w:eastAsia="en-US"/>
        </w:rPr>
        <w:t>контроль за</w:t>
      </w:r>
      <w:proofErr w:type="gramEnd"/>
      <w:r w:rsidRPr="00C62320">
        <w:rPr>
          <w:rFonts w:eastAsia="Calibri"/>
          <w:sz w:val="20"/>
          <w:szCs w:val="20"/>
          <w:lang w:eastAsia="en-US"/>
        </w:rPr>
        <w:t> соблюдением их условий организациями федеральной почтовой связи.</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7. Организация федеральной почтовой связи, заинтересованная в приобретении муниципальных нежилых помещений в безвозмездное пользование (далее также заявитель), обращается к ссудодателю с заявлением о передаче в безвозмездное пользование муниципальных  нежилых помещений без проведения торгов (далее – заявление).</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8. В заявлении указывается следующая информация:</w:t>
      </w:r>
    </w:p>
    <w:p w:rsidR="00C62320" w:rsidRPr="00C62320" w:rsidRDefault="00C62320" w:rsidP="00C62320">
      <w:pPr>
        <w:ind w:firstLine="708"/>
        <w:jc w:val="both"/>
        <w:rPr>
          <w:rFonts w:eastAsia="Calibri"/>
          <w:sz w:val="20"/>
          <w:szCs w:val="20"/>
          <w:lang w:eastAsia="en-US"/>
        </w:rPr>
      </w:pPr>
      <w:r w:rsidRPr="00C62320">
        <w:rPr>
          <w:rFonts w:eastAsia="Calibri"/>
          <w:sz w:val="20"/>
          <w:szCs w:val="20"/>
          <w:lang w:eastAsia="en-US"/>
        </w:rPr>
        <w:t>1) сведения о муниципальных нежилых помещениях, испрашиваемых в безвозмездное пользование организацией федеральной почтовой связи, их местоположение, кадастровый номер и площадь, планируемая цель использования – для размещения объектов почтовой связи и срок безвозмездного пользования;</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2) наименование, место нахождения, сведения об организационно-правовой форме,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заявителя;</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3) фамилия, имя и отчество (при наличии) представителя заявителя и реквизиты документа, подтверждающего его полномочия (при подаче заявления представителем заявителя);</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4) почтовый адрес, адрес электронной почты, номер телефона для связи с заявителем или представителем заявителя;</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 xml:space="preserve">5) основание предоставления муниципальных нежилых помещений без проведения торгов – пункт 7 </w:t>
      </w:r>
      <w:hyperlink r:id="rId11" w:tooltip="https://login.consultant.ru/link/?req=doc&amp;base=LAW&amp;n=451928&amp;dst=100600" w:history="1">
        <w:r w:rsidRPr="00C62320">
          <w:rPr>
            <w:rFonts w:eastAsia="Calibri"/>
            <w:sz w:val="20"/>
            <w:szCs w:val="20"/>
            <w:lang w:eastAsia="en-US"/>
          </w:rPr>
          <w:t>части 1 и (или) часть 3 статьи 17.1</w:t>
        </w:r>
      </w:hyperlink>
      <w:r w:rsidRPr="00C62320">
        <w:rPr>
          <w:rFonts w:eastAsia="Calibri"/>
          <w:sz w:val="20"/>
          <w:szCs w:val="20"/>
          <w:lang w:eastAsia="en-US"/>
        </w:rPr>
        <w:t xml:space="preserve"> Закона «О защите конкуренции».</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9. К заявлению прилагаются следующие документы:</w:t>
      </w:r>
    </w:p>
    <w:p w:rsidR="00C62320" w:rsidRPr="00C62320" w:rsidRDefault="00C62320" w:rsidP="00C62320">
      <w:pPr>
        <w:ind w:firstLine="709"/>
        <w:jc w:val="both"/>
        <w:rPr>
          <w:rFonts w:eastAsia="Calibri"/>
          <w:sz w:val="20"/>
          <w:szCs w:val="20"/>
          <w:lang w:eastAsia="en-US"/>
        </w:rPr>
      </w:pPr>
      <w:proofErr w:type="gramStart"/>
      <w:r w:rsidRPr="00C62320">
        <w:rPr>
          <w:rFonts w:eastAsia="Calibri"/>
          <w:sz w:val="20"/>
          <w:szCs w:val="20"/>
          <w:lang w:eastAsia="en-US"/>
        </w:rPr>
        <w:t>1) копия документа, подтверждающего полномочия лица на осуществление действий от имени заявителя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заверенная подписью руководителя и печатью (при наличии) заявителя;</w:t>
      </w:r>
      <w:proofErr w:type="gramEnd"/>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2) надлежащим образом оформленная доверенность на осуществление действий от имени заявителя и копия паспорта представителя заявителя (в случае подачи заявления представителем заявителя);</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3) копии учредительных документов со всеми изменениями и дополнениями, если таковые имелись, заверенные подписью руководителя и печатью (при наличии) заявителя;</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4) лицензия заявителя на оказание универсальных услуг почтовой связи (для организаций почтовой связи, определяемых Правительством Российской Федерации);</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5) ходатайство федерального органа исполнительной власти, осуществляющего управление деятельностью в области почтовой связи, предусмотренное пунктом 2 настоящих Порядка и условий;</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 xml:space="preserve">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tooltip="https://login.consultant.ru/link/?req=doc&amp;base=LAW&amp;n=465969" w:history="1">
        <w:r w:rsidRPr="00C62320">
          <w:rPr>
            <w:rFonts w:eastAsia="Calibri"/>
            <w:sz w:val="20"/>
            <w:szCs w:val="20"/>
            <w:lang w:eastAsia="en-US"/>
          </w:rPr>
          <w:t>Кодексом</w:t>
        </w:r>
      </w:hyperlink>
      <w:r w:rsidRPr="00C62320">
        <w:rPr>
          <w:rFonts w:eastAsia="Calibri"/>
          <w:sz w:val="20"/>
          <w:szCs w:val="20"/>
          <w:lang w:eastAsia="en-US"/>
        </w:rPr>
        <w:t xml:space="preserve"> Российской Федерации об административных правонарушениях.</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10. Выписку из единого государственного реестра юридических лиц ссудодатель получает самостоятельно и приобщает к документам, представленным заявителем.</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Выписка из единого государственного реестра юридических лиц может быть представлена заявителем по собственной инициативе вместе с заявлением.</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 xml:space="preserve">11. Документы, указанные в </w:t>
      </w:r>
      <w:hyperlink r:id="rId13" w:tooltip="https://login.consultant.ru/link/?req=doc&amp;base=RLAW049&amp;n=166789&amp;dst=100077" w:history="1">
        <w:r w:rsidRPr="00C62320">
          <w:rPr>
            <w:rFonts w:eastAsia="Calibri"/>
            <w:sz w:val="20"/>
            <w:szCs w:val="20"/>
            <w:lang w:eastAsia="en-US"/>
          </w:rPr>
          <w:t>пунктах</w:t>
        </w:r>
      </w:hyperlink>
      <w:r w:rsidRPr="00C62320">
        <w:rPr>
          <w:rFonts w:eastAsia="Calibri"/>
          <w:sz w:val="20"/>
          <w:szCs w:val="20"/>
          <w:lang w:eastAsia="en-US"/>
        </w:rPr>
        <w:t xml:space="preserve"> 8, 9 настоящего Порядка и условий, рассматриваются ссудодателем в течение 45 дней со дня их поступления.</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12</w:t>
      </w:r>
      <w:r w:rsidRPr="00C62320">
        <w:rPr>
          <w:rFonts w:eastAsia="Calibri"/>
          <w:color w:val="FF0000"/>
          <w:sz w:val="20"/>
          <w:szCs w:val="20"/>
          <w:lang w:eastAsia="en-US"/>
        </w:rPr>
        <w:t>.</w:t>
      </w:r>
      <w:r w:rsidRPr="00C62320">
        <w:rPr>
          <w:rFonts w:eastAsia="Calibri"/>
          <w:sz w:val="20"/>
          <w:szCs w:val="20"/>
          <w:lang w:eastAsia="en-US"/>
        </w:rPr>
        <w:t xml:space="preserve"> По результатам рассмотрения документов, указанных в </w:t>
      </w:r>
      <w:hyperlink r:id="rId14" w:tooltip="https://login.consultant.ru/link/?req=doc&amp;base=RLAW049&amp;n=166789&amp;dst=100077" w:history="1">
        <w:r w:rsidRPr="00C62320">
          <w:rPr>
            <w:rFonts w:eastAsia="Calibri"/>
            <w:sz w:val="20"/>
            <w:szCs w:val="20"/>
            <w:lang w:eastAsia="en-US"/>
          </w:rPr>
          <w:t>пунктах</w:t>
        </w:r>
      </w:hyperlink>
      <w:r w:rsidRPr="00C62320">
        <w:rPr>
          <w:rFonts w:eastAsia="Calibri"/>
          <w:sz w:val="20"/>
          <w:szCs w:val="20"/>
          <w:lang w:eastAsia="en-US"/>
        </w:rPr>
        <w:t xml:space="preserve"> 8, 9 настоящего Порядка и условий, в случае передачи в безвозмездное пользование муниципальных нежилых помещений, составляющих муниципальную казну, совершается одно из следующих действий:</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1) подготавливается проект распоряжения администрации Репьевского сельсовета Тогучинского района Новосибирской области о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(конкурсов, аукционов);</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2) принимается решение об отказе в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с указанием оснований отказа в виде письма администрации Репьевского сельсовета Тогучинского района Новосибирской области (далее - письмо).</w:t>
      </w:r>
    </w:p>
    <w:p w:rsidR="00C62320" w:rsidRPr="00C62320" w:rsidRDefault="00C62320" w:rsidP="00C62320">
      <w:pPr>
        <w:ind w:firstLine="540"/>
        <w:jc w:val="both"/>
        <w:rPr>
          <w:rFonts w:eastAsia="Calibri"/>
          <w:sz w:val="20"/>
          <w:szCs w:val="20"/>
          <w:lang w:eastAsia="en-US"/>
        </w:rPr>
      </w:pPr>
      <w:r w:rsidRPr="00C62320">
        <w:rPr>
          <w:rFonts w:eastAsia="Calibri"/>
          <w:sz w:val="20"/>
          <w:szCs w:val="20"/>
          <w:lang w:eastAsia="en-US"/>
        </w:rPr>
        <w:lastRenderedPageBreak/>
        <w:t>Письмо, указанное в подпункте 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w:t>
      </w:r>
      <w:proofErr w:type="gramStart"/>
      <w:r w:rsidRPr="00C62320">
        <w:rPr>
          <w:rFonts w:eastAsia="Calibri"/>
          <w:sz w:val="20"/>
          <w:szCs w:val="20"/>
          <w:lang w:eastAsia="en-US"/>
        </w:rPr>
        <w:t>дств св</w:t>
      </w:r>
      <w:proofErr w:type="gramEnd"/>
      <w:r w:rsidRPr="00C62320">
        <w:rPr>
          <w:rFonts w:eastAsia="Calibri"/>
          <w:sz w:val="20"/>
          <w:szCs w:val="20"/>
          <w:lang w:eastAsia="en-US"/>
        </w:rPr>
        <w:t>язи и доставки, обеспечивающих подтверждение получения извещения.</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 xml:space="preserve">13. По результатам рассмотрения документов, указанных в </w:t>
      </w:r>
      <w:hyperlink r:id="rId15" w:tooltip="https://login.consultant.ru/link/?req=doc&amp;base=RLAW049&amp;n=166789&amp;dst=100077" w:history="1">
        <w:r w:rsidRPr="00C62320">
          <w:rPr>
            <w:rFonts w:eastAsia="Calibri"/>
            <w:sz w:val="20"/>
            <w:szCs w:val="20"/>
            <w:lang w:eastAsia="en-US"/>
          </w:rPr>
          <w:t>пунктах</w:t>
        </w:r>
      </w:hyperlink>
      <w:r w:rsidRPr="00C62320">
        <w:rPr>
          <w:rFonts w:eastAsia="Calibri"/>
          <w:sz w:val="20"/>
          <w:szCs w:val="20"/>
          <w:lang w:eastAsia="en-US"/>
        </w:rPr>
        <w:t> 8, 9 настоящего Порядка и условий, предприятие (учреждение), в случае передачи в безвозмездное пользование муниципальных  нежилых помещений, находящихся в их хозяйственном ведении или оперативном управлении, принимает одно из следующих решений:</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1) о передаче муниципальных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(конкурсов, аукционов) – в виде приказа предприятия (учреждения);</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2) об отказе в передаче муниципальных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с указанием оснований отказа – в виде письма предприятия (учреждения).</w:t>
      </w:r>
      <w:bookmarkStart w:id="0" w:name="Par1"/>
      <w:bookmarkEnd w:id="0"/>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Письмо предприятия (учреждения), указанное в подпункте 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w:t>
      </w:r>
      <w:proofErr w:type="gramStart"/>
      <w:r w:rsidRPr="00C62320">
        <w:rPr>
          <w:rFonts w:eastAsia="Calibri"/>
          <w:sz w:val="20"/>
          <w:szCs w:val="20"/>
          <w:lang w:eastAsia="en-US"/>
        </w:rPr>
        <w:t>дств св</w:t>
      </w:r>
      <w:proofErr w:type="gramEnd"/>
      <w:r w:rsidRPr="00C62320">
        <w:rPr>
          <w:rFonts w:eastAsia="Calibri"/>
          <w:sz w:val="20"/>
          <w:szCs w:val="20"/>
          <w:lang w:eastAsia="en-US"/>
        </w:rPr>
        <w:t>язи и доставки, обеспечивающих подтверждение получения извещения.</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14. Основаниями для отказа в передаче муниципальных  нежилых помещений в безвозмездное пользование организации федеральной почтовой связи без проведения торгов являются:</w:t>
      </w:r>
    </w:p>
    <w:p w:rsidR="00C62320" w:rsidRPr="00C62320" w:rsidRDefault="00C62320" w:rsidP="00C62320">
      <w:pPr>
        <w:ind w:firstLine="709"/>
        <w:jc w:val="both"/>
        <w:rPr>
          <w:rFonts w:eastAsia="Calibri"/>
          <w:sz w:val="20"/>
          <w:szCs w:val="20"/>
          <w:lang w:eastAsia="en-US"/>
        </w:rPr>
      </w:pPr>
      <w:proofErr w:type="gramStart"/>
      <w:r w:rsidRPr="00C62320">
        <w:rPr>
          <w:rFonts w:eastAsia="Calibri"/>
          <w:sz w:val="20"/>
          <w:szCs w:val="20"/>
          <w:lang w:eastAsia="en-US"/>
        </w:rPr>
        <w:t xml:space="preserve">1) отсутствие предусмотренных пунктом 7 </w:t>
      </w:r>
      <w:hyperlink r:id="rId16" w:tooltip="https://login.consultant.ru/link/?req=doc&amp;base=LAW&amp;n=451928&amp;dst=100600" w:history="1">
        <w:r w:rsidRPr="00C62320">
          <w:rPr>
            <w:rFonts w:eastAsia="Calibri"/>
            <w:sz w:val="20"/>
            <w:szCs w:val="20"/>
            <w:lang w:eastAsia="en-US"/>
          </w:rPr>
          <w:t>части 1 и (или) частью 3 статьи 17.1</w:t>
        </w:r>
      </w:hyperlink>
      <w:r w:rsidRPr="00C62320">
        <w:rPr>
          <w:rFonts w:eastAsia="Calibri"/>
          <w:sz w:val="20"/>
          <w:szCs w:val="20"/>
          <w:lang w:eastAsia="en-US"/>
        </w:rPr>
        <w:t xml:space="preserve"> Закона «О защите конкуренции» оснований для предоставления заявителю муниципальных  нежилых помещений в безвозмездное пользование без проведения торгов;</w:t>
      </w:r>
      <w:proofErr w:type="gramEnd"/>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 xml:space="preserve">2) не представлены или предоставлены не в полном объеме сведения и документы, указанные в </w:t>
      </w:r>
      <w:hyperlink r:id="rId17" w:tooltip="https://login.consultant.ru/link/?req=doc&amp;base=RLAW049&amp;n=166789&amp;dst=100077" w:history="1">
        <w:r w:rsidRPr="00C62320">
          <w:rPr>
            <w:rFonts w:eastAsia="Calibri"/>
            <w:sz w:val="20"/>
            <w:szCs w:val="20"/>
            <w:lang w:eastAsia="en-US"/>
          </w:rPr>
          <w:t>пунктах</w:t>
        </w:r>
      </w:hyperlink>
      <w:r w:rsidRPr="00C62320">
        <w:rPr>
          <w:rFonts w:eastAsia="Calibri"/>
          <w:sz w:val="20"/>
          <w:szCs w:val="20"/>
          <w:lang w:eastAsia="en-US"/>
        </w:rPr>
        <w:t xml:space="preserve"> 8, 9 настоящего Порядка и условий;</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3) предоставление заявителем недостоверных сведений;</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 xml:space="preserve">4) наличие решения о ликвидации заявителя, наличие решения арбитражного суда о признании заявителя банкротом и об открытии конкурсного производства, наличие решения о приостановлении деятельности заявителя в порядке, предусмотренном </w:t>
      </w:r>
      <w:hyperlink r:id="rId18" w:tooltip="https://login.consultant.ru/link/?req=doc&amp;base=LAW&amp;n=465969" w:history="1">
        <w:r w:rsidRPr="00C62320">
          <w:rPr>
            <w:rFonts w:eastAsia="Calibri"/>
            <w:sz w:val="20"/>
            <w:szCs w:val="20"/>
            <w:lang w:eastAsia="en-US"/>
          </w:rPr>
          <w:t>Кодексом</w:t>
        </w:r>
      </w:hyperlink>
      <w:r w:rsidRPr="00C62320">
        <w:rPr>
          <w:rFonts w:eastAsia="Calibri"/>
          <w:sz w:val="20"/>
          <w:szCs w:val="20"/>
          <w:lang w:eastAsia="en-US"/>
        </w:rPr>
        <w:t xml:space="preserve"> Российской Федерации об административных правонарушениях;</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5) в отношении указанных в заявлении муниципальных  нежилых помещений принято решение о проведении торгов;</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6) указанные в заявлении муниципальные нежилые помещения уже предоставлены иным юридическим или физическим лицам;</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7) содержание заявления не позволяет установить испрашиваемые в безвозмездное пользование муниципальные нежилые помещения;</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8) указанные в заявлении нежилые помещения не находятся в муниципальной собственности Репьевского сельсовета Тогучинского района Новосибирской области;</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9) указанные в заявлении муниципальные нежилые помещения не соответствуют технологическим нормам;</w:t>
      </w:r>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10) несоответствие цели использования нежилых помещений, указанной в заявлении, функциональному назначению данных нежилых помещений;</w:t>
      </w:r>
    </w:p>
    <w:p w:rsidR="00C62320" w:rsidRPr="00C62320" w:rsidRDefault="00C62320" w:rsidP="00C62320">
      <w:pPr>
        <w:ind w:firstLine="709"/>
        <w:jc w:val="both"/>
        <w:rPr>
          <w:rFonts w:eastAsia="Calibri"/>
          <w:sz w:val="20"/>
          <w:szCs w:val="20"/>
          <w:lang w:eastAsia="en-US"/>
        </w:rPr>
      </w:pPr>
      <w:proofErr w:type="gramStart"/>
      <w:r w:rsidRPr="00C62320">
        <w:rPr>
          <w:rFonts w:eastAsia="Calibri"/>
          <w:sz w:val="20"/>
          <w:szCs w:val="20"/>
          <w:lang w:eastAsia="en-US"/>
        </w:rPr>
        <w:t>11) нежилые помещения включены в перечень муниципального имущества Репьевского сельсовета Тогучинского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p>
    <w:p w:rsidR="00C62320" w:rsidRPr="00C62320" w:rsidRDefault="00C62320" w:rsidP="00C62320">
      <w:pPr>
        <w:ind w:firstLine="709"/>
        <w:jc w:val="both"/>
        <w:rPr>
          <w:rFonts w:eastAsia="Calibri"/>
          <w:sz w:val="20"/>
          <w:szCs w:val="20"/>
          <w:lang w:eastAsia="en-US"/>
        </w:rPr>
      </w:pPr>
      <w:r w:rsidRPr="00C62320">
        <w:rPr>
          <w:rFonts w:eastAsia="Calibri"/>
          <w:sz w:val="20"/>
          <w:szCs w:val="20"/>
          <w:lang w:eastAsia="en-US"/>
        </w:rPr>
        <w:t>15. Договор безвозмездного пользования заключается не позднее 30 дней со дня принятия распоряжения Репьевского сельсовета Тогучинского района Новосибирской области или приказа предприятия (учреждения) о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(конкурсов, аукционов).</w:t>
      </w:r>
    </w:p>
    <w:p w:rsidR="00C62320" w:rsidRPr="00C62320" w:rsidRDefault="00C62320" w:rsidP="00C62320">
      <w:pPr>
        <w:ind w:firstLine="709"/>
        <w:jc w:val="both"/>
        <w:rPr>
          <w:sz w:val="20"/>
          <w:szCs w:val="20"/>
        </w:rPr>
      </w:pPr>
      <w:r w:rsidRPr="00C62320">
        <w:rPr>
          <w:rFonts w:eastAsia="Calibri"/>
          <w:sz w:val="20"/>
          <w:szCs w:val="20"/>
          <w:lang w:eastAsia="en-US"/>
        </w:rPr>
        <w:t>Проекты договора безвозмездного пользования муниципальными нежилыми помещениями, направленные (выданные) заявителю, должны быть им подписаны и представлены ссудодателю не позднее чем в течение 10 календарных дней со дня получения заявителем указанных проектов.</w:t>
      </w:r>
    </w:p>
    <w:p w:rsidR="00C62320" w:rsidRPr="00C62320" w:rsidRDefault="00C62320" w:rsidP="00C62320">
      <w:pPr>
        <w:ind w:firstLine="709"/>
        <w:jc w:val="both"/>
        <w:rPr>
          <w:rFonts w:eastAsia="Calibri"/>
          <w:color w:val="000000"/>
          <w:sz w:val="20"/>
          <w:szCs w:val="20"/>
          <w:lang w:eastAsia="en-US"/>
        </w:rPr>
      </w:pPr>
    </w:p>
    <w:p w:rsidR="00C62320" w:rsidRDefault="00C62320" w:rsidP="00C62320">
      <w:pPr>
        <w:ind w:firstLine="709"/>
        <w:jc w:val="both"/>
        <w:rPr>
          <w:rFonts w:eastAsia="Calibri"/>
          <w:color w:val="000000"/>
          <w:sz w:val="20"/>
          <w:szCs w:val="20"/>
          <w:lang w:eastAsia="en-US"/>
        </w:rPr>
      </w:pPr>
    </w:p>
    <w:p w:rsidR="00C62320" w:rsidRDefault="00C62320" w:rsidP="00C62320">
      <w:pPr>
        <w:ind w:firstLine="709"/>
        <w:jc w:val="both"/>
        <w:rPr>
          <w:rFonts w:eastAsia="Calibri"/>
          <w:color w:val="000000"/>
          <w:sz w:val="20"/>
          <w:szCs w:val="20"/>
          <w:lang w:eastAsia="en-US"/>
        </w:rPr>
      </w:pPr>
    </w:p>
    <w:p w:rsidR="00C62320" w:rsidRPr="00C62320" w:rsidRDefault="00C62320" w:rsidP="00C62320">
      <w:pPr>
        <w:ind w:firstLine="709"/>
        <w:jc w:val="both"/>
        <w:rPr>
          <w:rFonts w:eastAsia="Calibri"/>
          <w:color w:val="000000"/>
          <w:sz w:val="20"/>
          <w:szCs w:val="20"/>
          <w:lang w:eastAsia="en-US"/>
        </w:rPr>
      </w:pPr>
    </w:p>
    <w:p w:rsidR="00C62320" w:rsidRPr="001573C0" w:rsidRDefault="00C62320" w:rsidP="00C62320">
      <w:pPr>
        <w:pStyle w:val="af1"/>
        <w:ind w:left="5040"/>
        <w:rPr>
          <w:sz w:val="20"/>
          <w:szCs w:val="20"/>
        </w:rPr>
      </w:pPr>
    </w:p>
    <w:p w:rsidR="00C62320" w:rsidRPr="00C62320" w:rsidRDefault="00C62320" w:rsidP="00C62320">
      <w:pPr>
        <w:shd w:val="clear" w:color="auto" w:fill="FFFFFF"/>
        <w:jc w:val="center"/>
        <w:rPr>
          <w:color w:val="000000"/>
          <w:sz w:val="20"/>
          <w:szCs w:val="20"/>
        </w:rPr>
      </w:pPr>
      <w:r w:rsidRPr="00C62320">
        <w:rPr>
          <w:color w:val="000000"/>
          <w:sz w:val="20"/>
          <w:szCs w:val="20"/>
        </w:rPr>
        <w:lastRenderedPageBreak/>
        <w:t xml:space="preserve">АДМИНИСТРАЦИЯ </w:t>
      </w:r>
    </w:p>
    <w:p w:rsidR="00C62320" w:rsidRPr="00C62320" w:rsidRDefault="00C62320" w:rsidP="00C62320">
      <w:pPr>
        <w:shd w:val="clear" w:color="auto" w:fill="FFFFFF"/>
        <w:jc w:val="center"/>
        <w:rPr>
          <w:color w:val="000000"/>
          <w:sz w:val="20"/>
          <w:szCs w:val="20"/>
        </w:rPr>
      </w:pPr>
      <w:r w:rsidRPr="00C62320">
        <w:rPr>
          <w:color w:val="000000"/>
          <w:sz w:val="20"/>
          <w:szCs w:val="20"/>
        </w:rPr>
        <w:t xml:space="preserve">РЕПЬЕВСКОГО  СЕЛЬСОВЕТА </w:t>
      </w:r>
    </w:p>
    <w:p w:rsidR="00C62320" w:rsidRPr="00C62320" w:rsidRDefault="00C62320" w:rsidP="00C62320">
      <w:pPr>
        <w:shd w:val="clear" w:color="auto" w:fill="FFFFFF"/>
        <w:jc w:val="center"/>
        <w:rPr>
          <w:color w:val="000000"/>
          <w:sz w:val="20"/>
          <w:szCs w:val="20"/>
        </w:rPr>
      </w:pPr>
      <w:r w:rsidRPr="00C62320">
        <w:rPr>
          <w:color w:val="000000"/>
          <w:sz w:val="20"/>
          <w:szCs w:val="20"/>
        </w:rPr>
        <w:t>ТОГУЧИНСКОГО РАЙОНА</w:t>
      </w:r>
    </w:p>
    <w:p w:rsidR="00C62320" w:rsidRPr="00C62320" w:rsidRDefault="00C62320" w:rsidP="00C62320">
      <w:pPr>
        <w:shd w:val="clear" w:color="auto" w:fill="FFFFFF"/>
        <w:jc w:val="center"/>
        <w:rPr>
          <w:color w:val="000000"/>
          <w:sz w:val="20"/>
          <w:szCs w:val="20"/>
        </w:rPr>
      </w:pPr>
      <w:r w:rsidRPr="00C62320">
        <w:rPr>
          <w:color w:val="000000"/>
          <w:sz w:val="20"/>
          <w:szCs w:val="20"/>
        </w:rPr>
        <w:t xml:space="preserve"> НОВОСИБИРСКОЙ ОБЛАСТИ </w:t>
      </w:r>
    </w:p>
    <w:p w:rsidR="00C62320" w:rsidRPr="00C62320" w:rsidRDefault="00C62320" w:rsidP="00C62320">
      <w:pPr>
        <w:shd w:val="clear" w:color="auto" w:fill="FFFFFF"/>
        <w:jc w:val="center"/>
        <w:rPr>
          <w:color w:val="000000"/>
          <w:sz w:val="20"/>
          <w:szCs w:val="20"/>
        </w:rPr>
      </w:pPr>
    </w:p>
    <w:p w:rsidR="00C62320" w:rsidRPr="00C62320" w:rsidRDefault="00C62320" w:rsidP="00C62320">
      <w:pPr>
        <w:shd w:val="clear" w:color="auto" w:fill="FFFFFF"/>
        <w:jc w:val="center"/>
        <w:rPr>
          <w:color w:val="000000"/>
          <w:sz w:val="20"/>
          <w:szCs w:val="20"/>
        </w:rPr>
      </w:pPr>
    </w:p>
    <w:p w:rsidR="00C62320" w:rsidRPr="00C62320" w:rsidRDefault="00C62320" w:rsidP="00C62320">
      <w:pPr>
        <w:shd w:val="clear" w:color="auto" w:fill="FFFFFF"/>
        <w:jc w:val="center"/>
        <w:rPr>
          <w:color w:val="000000"/>
          <w:sz w:val="20"/>
          <w:szCs w:val="20"/>
        </w:rPr>
      </w:pPr>
      <w:r w:rsidRPr="00C62320">
        <w:rPr>
          <w:color w:val="000000"/>
          <w:sz w:val="20"/>
          <w:szCs w:val="20"/>
        </w:rPr>
        <w:t xml:space="preserve">ПОСТАНОВЛЕНИЕ </w:t>
      </w:r>
    </w:p>
    <w:p w:rsidR="00C62320" w:rsidRPr="00C62320" w:rsidRDefault="00C62320" w:rsidP="00C62320">
      <w:pPr>
        <w:shd w:val="clear" w:color="auto" w:fill="FFFFFF"/>
        <w:jc w:val="center"/>
        <w:rPr>
          <w:color w:val="000000"/>
          <w:sz w:val="20"/>
          <w:szCs w:val="20"/>
        </w:rPr>
      </w:pPr>
    </w:p>
    <w:p w:rsidR="00C62320" w:rsidRPr="00C62320" w:rsidRDefault="00C62320" w:rsidP="00C62320">
      <w:pPr>
        <w:shd w:val="clear" w:color="auto" w:fill="FFFFFF"/>
        <w:jc w:val="center"/>
        <w:rPr>
          <w:color w:val="000000"/>
          <w:sz w:val="20"/>
          <w:szCs w:val="20"/>
        </w:rPr>
      </w:pPr>
      <w:r w:rsidRPr="00C62320">
        <w:rPr>
          <w:color w:val="000000"/>
          <w:sz w:val="20"/>
          <w:szCs w:val="20"/>
        </w:rPr>
        <w:t>16.05.2024 № 79</w:t>
      </w:r>
    </w:p>
    <w:p w:rsidR="00C62320" w:rsidRPr="00C62320" w:rsidRDefault="00C62320" w:rsidP="00C62320">
      <w:pPr>
        <w:shd w:val="clear" w:color="auto" w:fill="FFFFFF"/>
        <w:jc w:val="center"/>
        <w:rPr>
          <w:color w:val="000000"/>
          <w:sz w:val="20"/>
          <w:szCs w:val="20"/>
        </w:rPr>
      </w:pPr>
    </w:p>
    <w:p w:rsidR="00C62320" w:rsidRPr="00C62320" w:rsidRDefault="00C62320" w:rsidP="00C62320">
      <w:pPr>
        <w:shd w:val="clear" w:color="auto" w:fill="FFFFFF"/>
        <w:jc w:val="center"/>
        <w:rPr>
          <w:color w:val="000000"/>
          <w:sz w:val="20"/>
          <w:szCs w:val="20"/>
        </w:rPr>
      </w:pPr>
      <w:r w:rsidRPr="00C62320">
        <w:rPr>
          <w:color w:val="000000"/>
          <w:sz w:val="20"/>
          <w:szCs w:val="20"/>
        </w:rPr>
        <w:t>с. Репьево</w:t>
      </w:r>
    </w:p>
    <w:p w:rsidR="00C62320" w:rsidRPr="00C62320" w:rsidRDefault="00C62320" w:rsidP="00C62320">
      <w:pPr>
        <w:shd w:val="clear" w:color="auto" w:fill="FFFFFF"/>
        <w:jc w:val="both"/>
        <w:rPr>
          <w:color w:val="000000"/>
          <w:sz w:val="20"/>
          <w:szCs w:val="20"/>
        </w:rPr>
      </w:pPr>
    </w:p>
    <w:p w:rsidR="00C62320" w:rsidRPr="00C62320" w:rsidRDefault="00C62320" w:rsidP="00C62320">
      <w:pPr>
        <w:jc w:val="center"/>
        <w:rPr>
          <w:rFonts w:eastAsia="Calibri"/>
          <w:sz w:val="20"/>
          <w:szCs w:val="20"/>
          <w:lang w:eastAsia="en-US"/>
        </w:rPr>
      </w:pPr>
      <w:r w:rsidRPr="00C62320">
        <w:rPr>
          <w:color w:val="000000"/>
          <w:sz w:val="20"/>
          <w:szCs w:val="20"/>
        </w:rPr>
        <w:t xml:space="preserve">Об утверждении методики </w:t>
      </w:r>
      <w:r w:rsidRPr="00C62320">
        <w:rPr>
          <w:rFonts w:eastAsia="Calibri"/>
          <w:sz w:val="20"/>
          <w:szCs w:val="20"/>
          <w:lang w:eastAsia="en-US"/>
        </w:rPr>
        <w:t>прогнозирования поступлений в бюджет Репьевского сельсовета Тогучинского района Новосибирской области неналоговых доходов, администрируемых администрацией Репьевского сельсовета Тогучинского района Новосибирской области</w:t>
      </w:r>
    </w:p>
    <w:p w:rsidR="00C62320" w:rsidRPr="00C62320" w:rsidRDefault="00C62320" w:rsidP="00C62320">
      <w:pPr>
        <w:shd w:val="clear" w:color="auto" w:fill="FFFFFF"/>
        <w:rPr>
          <w:color w:val="000000"/>
          <w:sz w:val="20"/>
          <w:szCs w:val="20"/>
        </w:rPr>
      </w:pPr>
    </w:p>
    <w:p w:rsidR="00C62320" w:rsidRPr="00C62320" w:rsidRDefault="00C62320" w:rsidP="00C62320">
      <w:pPr>
        <w:shd w:val="clear" w:color="auto" w:fill="FFFFFF"/>
        <w:ind w:firstLine="851"/>
        <w:jc w:val="both"/>
        <w:rPr>
          <w:color w:val="000000"/>
          <w:sz w:val="20"/>
          <w:szCs w:val="20"/>
        </w:rPr>
      </w:pPr>
      <w:r w:rsidRPr="00C62320">
        <w:rPr>
          <w:sz w:val="20"/>
          <w:szCs w:val="20"/>
        </w:rPr>
        <w:t>В соответствии с пунктом 1 статьи 160.1 Бюджетного кодекса Российской Федерации, Постановлением Правительства Российской Федерации от 23.06.2016 N 574 "Об общих требованиях к методике прогнозирования поступлений доходов в бюджеты бюджетной системы Российской Федерации</w:t>
      </w:r>
      <w:r w:rsidRPr="00C62320">
        <w:rPr>
          <w:color w:val="000000"/>
          <w:sz w:val="20"/>
          <w:szCs w:val="20"/>
        </w:rPr>
        <w:t>, администрация  Репьевского  сельсовета Тогучинского района Новосибирской области</w:t>
      </w:r>
    </w:p>
    <w:p w:rsidR="00C62320" w:rsidRPr="00C62320" w:rsidRDefault="00C62320" w:rsidP="00C62320">
      <w:pPr>
        <w:shd w:val="clear" w:color="auto" w:fill="FFFFFF"/>
        <w:jc w:val="both"/>
        <w:rPr>
          <w:color w:val="000000"/>
          <w:sz w:val="20"/>
          <w:szCs w:val="20"/>
        </w:rPr>
      </w:pPr>
    </w:p>
    <w:p w:rsidR="00C62320" w:rsidRPr="00C62320" w:rsidRDefault="00C62320" w:rsidP="00C62320">
      <w:pPr>
        <w:shd w:val="clear" w:color="auto" w:fill="FFFFFF"/>
        <w:jc w:val="both"/>
        <w:rPr>
          <w:color w:val="000000"/>
          <w:sz w:val="20"/>
          <w:szCs w:val="20"/>
        </w:rPr>
      </w:pPr>
      <w:r w:rsidRPr="00C62320">
        <w:rPr>
          <w:color w:val="000000"/>
          <w:sz w:val="20"/>
          <w:szCs w:val="20"/>
        </w:rPr>
        <w:t xml:space="preserve"> ПОСТАНОВЛЯЕТ:</w:t>
      </w:r>
    </w:p>
    <w:p w:rsidR="00C62320" w:rsidRPr="00C62320" w:rsidRDefault="00C62320" w:rsidP="00C62320">
      <w:pPr>
        <w:shd w:val="clear" w:color="auto" w:fill="FFFFFF"/>
        <w:ind w:firstLine="851"/>
        <w:jc w:val="both"/>
        <w:rPr>
          <w:color w:val="000000"/>
          <w:sz w:val="20"/>
          <w:szCs w:val="20"/>
        </w:rPr>
      </w:pPr>
      <w:r w:rsidRPr="00C62320">
        <w:rPr>
          <w:color w:val="000000"/>
          <w:sz w:val="20"/>
          <w:szCs w:val="20"/>
        </w:rPr>
        <w:t xml:space="preserve">1. Утвердить методику </w:t>
      </w:r>
      <w:r w:rsidRPr="00C62320">
        <w:rPr>
          <w:rFonts w:eastAsia="Calibri"/>
          <w:sz w:val="20"/>
          <w:szCs w:val="20"/>
          <w:lang w:eastAsia="en-US"/>
        </w:rPr>
        <w:t>прогнозирования поступлений в бюджет Репьевского сельсовета Тогучинского района Новосибирской области неналоговых доходов, администрируемых администрацией Репьевского сельсовета Тогучинского района Новосибирской области</w:t>
      </w:r>
      <w:r w:rsidRPr="00C62320">
        <w:rPr>
          <w:color w:val="000000"/>
          <w:sz w:val="20"/>
          <w:szCs w:val="20"/>
        </w:rPr>
        <w:t xml:space="preserve"> (Приложение 1).</w:t>
      </w:r>
    </w:p>
    <w:p w:rsidR="00C62320" w:rsidRPr="00C62320" w:rsidRDefault="00C62320" w:rsidP="00C62320">
      <w:pPr>
        <w:shd w:val="clear" w:color="auto" w:fill="FFFFFF"/>
        <w:ind w:firstLine="851"/>
        <w:jc w:val="both"/>
        <w:rPr>
          <w:color w:val="000000"/>
          <w:sz w:val="20"/>
          <w:szCs w:val="20"/>
        </w:rPr>
      </w:pPr>
      <w:r w:rsidRPr="00C62320">
        <w:rPr>
          <w:color w:val="000000"/>
          <w:sz w:val="20"/>
          <w:szCs w:val="20"/>
        </w:rPr>
        <w:t>2. Опубликовать постановление в периодическом печатном издании «Репьевский  Вестник» и разместить на официальном сайте администрации Репьевского  сельсовета Тогучинского района Новосибирской области.</w:t>
      </w:r>
    </w:p>
    <w:p w:rsidR="00C62320" w:rsidRPr="00C62320" w:rsidRDefault="00C62320" w:rsidP="00C62320">
      <w:pPr>
        <w:shd w:val="clear" w:color="auto" w:fill="FFFFFF"/>
        <w:ind w:firstLine="851"/>
        <w:jc w:val="both"/>
        <w:rPr>
          <w:color w:val="000000"/>
          <w:sz w:val="20"/>
          <w:szCs w:val="20"/>
        </w:rPr>
      </w:pPr>
      <w:r w:rsidRPr="00C62320">
        <w:rPr>
          <w:color w:val="000000"/>
          <w:sz w:val="20"/>
          <w:szCs w:val="20"/>
        </w:rPr>
        <w:t>3. </w:t>
      </w:r>
      <w:proofErr w:type="gramStart"/>
      <w:r w:rsidRPr="00C62320">
        <w:rPr>
          <w:color w:val="000000"/>
          <w:sz w:val="20"/>
          <w:szCs w:val="20"/>
        </w:rPr>
        <w:t>Контроль за</w:t>
      </w:r>
      <w:proofErr w:type="gramEnd"/>
      <w:r w:rsidRPr="00C62320">
        <w:rPr>
          <w:color w:val="000000"/>
          <w:sz w:val="20"/>
          <w:szCs w:val="20"/>
        </w:rPr>
        <w:t xml:space="preserve"> исполнением постановления оставляю за собой.</w:t>
      </w:r>
    </w:p>
    <w:p w:rsidR="00C62320" w:rsidRPr="00C62320" w:rsidRDefault="00C62320" w:rsidP="00C62320">
      <w:pPr>
        <w:shd w:val="clear" w:color="auto" w:fill="FFFFFF"/>
        <w:ind w:firstLine="567"/>
        <w:jc w:val="both"/>
        <w:rPr>
          <w:color w:val="000000"/>
          <w:sz w:val="20"/>
          <w:szCs w:val="20"/>
        </w:rPr>
      </w:pPr>
      <w:r w:rsidRPr="00C62320">
        <w:rPr>
          <w:color w:val="000000"/>
          <w:sz w:val="20"/>
          <w:szCs w:val="20"/>
        </w:rPr>
        <w:t> </w:t>
      </w:r>
    </w:p>
    <w:p w:rsidR="00C62320" w:rsidRPr="00C62320" w:rsidRDefault="00C62320" w:rsidP="00C62320">
      <w:pPr>
        <w:shd w:val="clear" w:color="auto" w:fill="FFFFFF"/>
        <w:ind w:firstLine="567"/>
        <w:jc w:val="both"/>
        <w:rPr>
          <w:color w:val="000000"/>
          <w:sz w:val="20"/>
          <w:szCs w:val="20"/>
        </w:rPr>
      </w:pPr>
      <w:r w:rsidRPr="00C62320">
        <w:rPr>
          <w:color w:val="000000"/>
          <w:sz w:val="20"/>
          <w:szCs w:val="20"/>
        </w:rPr>
        <w:t>  </w:t>
      </w:r>
    </w:p>
    <w:p w:rsidR="00C62320" w:rsidRPr="00C62320" w:rsidRDefault="00C62320" w:rsidP="00C62320">
      <w:pPr>
        <w:shd w:val="clear" w:color="auto" w:fill="FFFFFF"/>
        <w:jc w:val="both"/>
        <w:rPr>
          <w:color w:val="000000"/>
          <w:sz w:val="20"/>
          <w:szCs w:val="20"/>
        </w:rPr>
      </w:pPr>
      <w:r w:rsidRPr="00C62320">
        <w:rPr>
          <w:color w:val="000000"/>
          <w:sz w:val="20"/>
          <w:szCs w:val="20"/>
        </w:rPr>
        <w:t xml:space="preserve">Глава  Репьевского  сельсовета                                       </w:t>
      </w:r>
    </w:p>
    <w:p w:rsidR="00C62320" w:rsidRPr="00C62320" w:rsidRDefault="00C62320" w:rsidP="00C62320">
      <w:pPr>
        <w:shd w:val="clear" w:color="auto" w:fill="FFFFFF"/>
        <w:jc w:val="both"/>
        <w:rPr>
          <w:color w:val="000000"/>
          <w:sz w:val="20"/>
          <w:szCs w:val="20"/>
        </w:rPr>
      </w:pPr>
      <w:r w:rsidRPr="00C62320">
        <w:rPr>
          <w:color w:val="000000"/>
          <w:sz w:val="20"/>
          <w:szCs w:val="20"/>
        </w:rPr>
        <w:t>Тогучинского района  Новосибирской области                     А.В. Строков</w:t>
      </w:r>
    </w:p>
    <w:p w:rsidR="00C62320" w:rsidRPr="00C62320" w:rsidRDefault="00C62320" w:rsidP="00C62320">
      <w:pPr>
        <w:shd w:val="clear" w:color="auto" w:fill="FFFFFF"/>
        <w:rPr>
          <w:color w:val="000000"/>
          <w:sz w:val="20"/>
          <w:szCs w:val="20"/>
        </w:rPr>
      </w:pPr>
      <w:r w:rsidRPr="00C62320">
        <w:rPr>
          <w:color w:val="000000"/>
          <w:sz w:val="20"/>
          <w:szCs w:val="20"/>
        </w:rPr>
        <w:t> </w:t>
      </w:r>
    </w:p>
    <w:p w:rsidR="00C62320" w:rsidRPr="00C62320" w:rsidRDefault="00C62320" w:rsidP="00C62320">
      <w:pPr>
        <w:shd w:val="clear" w:color="auto" w:fill="FFFFFF"/>
        <w:jc w:val="center"/>
        <w:rPr>
          <w:color w:val="000000"/>
          <w:sz w:val="20"/>
          <w:szCs w:val="20"/>
        </w:rPr>
      </w:pPr>
    </w:p>
    <w:p w:rsidR="00C62320" w:rsidRPr="00C62320" w:rsidRDefault="00C62320" w:rsidP="00C62320">
      <w:pPr>
        <w:shd w:val="clear" w:color="auto" w:fill="FFFFFF"/>
        <w:jc w:val="center"/>
        <w:rPr>
          <w:color w:val="000000"/>
          <w:sz w:val="20"/>
          <w:szCs w:val="20"/>
        </w:rPr>
      </w:pPr>
      <w:r w:rsidRPr="00C62320">
        <w:rPr>
          <w:color w:val="000000"/>
          <w:sz w:val="20"/>
          <w:szCs w:val="20"/>
        </w:rPr>
        <w:t> </w:t>
      </w:r>
    </w:p>
    <w:p w:rsidR="00C62320" w:rsidRPr="00C62320" w:rsidRDefault="00C62320" w:rsidP="00C62320">
      <w:pPr>
        <w:shd w:val="clear" w:color="auto" w:fill="FFFFFF"/>
        <w:rPr>
          <w:color w:val="000000"/>
          <w:sz w:val="20"/>
          <w:szCs w:val="20"/>
        </w:rPr>
      </w:pPr>
      <w:r w:rsidRPr="00C62320">
        <w:rPr>
          <w:color w:val="000000"/>
          <w:sz w:val="20"/>
          <w:szCs w:val="20"/>
        </w:rPr>
        <w:t>Линчевская</w:t>
      </w:r>
    </w:p>
    <w:p w:rsidR="00C62320" w:rsidRDefault="00C62320" w:rsidP="00C62320">
      <w:pPr>
        <w:shd w:val="clear" w:color="auto" w:fill="FFFFFF"/>
        <w:rPr>
          <w:color w:val="000000"/>
          <w:sz w:val="20"/>
          <w:szCs w:val="20"/>
        </w:rPr>
      </w:pPr>
      <w:r w:rsidRPr="00C62320">
        <w:rPr>
          <w:color w:val="000000"/>
          <w:sz w:val="20"/>
          <w:szCs w:val="20"/>
        </w:rPr>
        <w:t>29-979 </w:t>
      </w:r>
    </w:p>
    <w:p w:rsidR="00C62320" w:rsidRPr="00C62320" w:rsidRDefault="00C62320" w:rsidP="00C62320">
      <w:pPr>
        <w:shd w:val="clear" w:color="auto" w:fill="FFFFFF"/>
        <w:jc w:val="right"/>
        <w:rPr>
          <w:color w:val="000000"/>
          <w:sz w:val="20"/>
          <w:szCs w:val="20"/>
        </w:rPr>
      </w:pPr>
      <w:r w:rsidRPr="00C62320">
        <w:rPr>
          <w:color w:val="000000"/>
          <w:sz w:val="20"/>
          <w:szCs w:val="20"/>
        </w:rPr>
        <w:t>Приложение 1</w:t>
      </w:r>
    </w:p>
    <w:p w:rsidR="00C62320" w:rsidRPr="00C62320" w:rsidRDefault="00C62320" w:rsidP="00C62320">
      <w:pPr>
        <w:shd w:val="clear" w:color="auto" w:fill="FFFFFF"/>
        <w:ind w:left="7230"/>
        <w:rPr>
          <w:color w:val="000000"/>
          <w:sz w:val="20"/>
          <w:szCs w:val="20"/>
        </w:rPr>
      </w:pPr>
      <w:r w:rsidRPr="00C62320">
        <w:rPr>
          <w:color w:val="000000"/>
          <w:sz w:val="20"/>
          <w:szCs w:val="20"/>
        </w:rPr>
        <w:t>к постановлению администрации</w:t>
      </w:r>
    </w:p>
    <w:p w:rsidR="00C62320" w:rsidRPr="00C62320" w:rsidRDefault="00C62320" w:rsidP="00C62320">
      <w:pPr>
        <w:shd w:val="clear" w:color="auto" w:fill="FFFFFF"/>
        <w:ind w:left="7230"/>
        <w:rPr>
          <w:color w:val="000000"/>
          <w:sz w:val="20"/>
          <w:szCs w:val="20"/>
        </w:rPr>
      </w:pPr>
      <w:r w:rsidRPr="00C62320">
        <w:rPr>
          <w:color w:val="000000"/>
          <w:sz w:val="20"/>
          <w:szCs w:val="20"/>
        </w:rPr>
        <w:t>Репьевского  сельсовета Тогучинского района</w:t>
      </w:r>
    </w:p>
    <w:p w:rsidR="00C62320" w:rsidRPr="00C62320" w:rsidRDefault="00C62320" w:rsidP="00C62320">
      <w:pPr>
        <w:shd w:val="clear" w:color="auto" w:fill="FFFFFF"/>
        <w:ind w:left="7230"/>
        <w:rPr>
          <w:color w:val="000000"/>
          <w:sz w:val="20"/>
          <w:szCs w:val="20"/>
        </w:rPr>
      </w:pPr>
      <w:r w:rsidRPr="00C62320">
        <w:rPr>
          <w:color w:val="000000"/>
          <w:sz w:val="20"/>
          <w:szCs w:val="20"/>
        </w:rPr>
        <w:t>Новосибирской области от 16.05.2024 № 79</w:t>
      </w:r>
    </w:p>
    <w:p w:rsidR="00C62320" w:rsidRPr="00C62320" w:rsidRDefault="00C62320" w:rsidP="00C62320">
      <w:pPr>
        <w:ind w:left="10490"/>
        <w:rPr>
          <w:rFonts w:eastAsia="Calibri"/>
          <w:b/>
          <w:sz w:val="20"/>
          <w:szCs w:val="20"/>
          <w:lang w:eastAsia="en-US"/>
        </w:rPr>
      </w:pPr>
    </w:p>
    <w:p w:rsidR="00C62320" w:rsidRPr="00C62320" w:rsidRDefault="00C62320" w:rsidP="00C62320">
      <w:pPr>
        <w:jc w:val="center"/>
        <w:rPr>
          <w:rFonts w:eastAsia="Calibri"/>
          <w:sz w:val="20"/>
          <w:szCs w:val="20"/>
          <w:lang w:eastAsia="en-US"/>
        </w:rPr>
      </w:pPr>
      <w:r w:rsidRPr="00C62320">
        <w:rPr>
          <w:rFonts w:eastAsia="Calibri"/>
          <w:sz w:val="20"/>
          <w:szCs w:val="20"/>
          <w:lang w:eastAsia="en-US"/>
        </w:rPr>
        <w:t>МЕТОДИКА</w:t>
      </w:r>
    </w:p>
    <w:p w:rsidR="00C62320" w:rsidRPr="00C62320" w:rsidRDefault="00C62320" w:rsidP="00C62320">
      <w:pPr>
        <w:jc w:val="center"/>
        <w:rPr>
          <w:rFonts w:eastAsia="Calibri"/>
          <w:sz w:val="20"/>
          <w:szCs w:val="20"/>
          <w:lang w:eastAsia="en-US"/>
        </w:rPr>
      </w:pPr>
      <w:r w:rsidRPr="00C62320">
        <w:rPr>
          <w:rFonts w:eastAsia="Calibri"/>
          <w:sz w:val="20"/>
          <w:szCs w:val="20"/>
          <w:lang w:eastAsia="en-US"/>
        </w:rPr>
        <w:t>прогнозирования поступлений в бюджет Репьевского сельсовета Тогучинского района Новосибирской области неналоговых доходов, администрируемых администрацией Репьевского сельсовета Тогучинского района Новосибирской области</w:t>
      </w:r>
    </w:p>
    <w:tbl>
      <w:tblPr>
        <w:tblStyle w:val="420"/>
        <w:tblpPr w:leftFromText="180" w:rightFromText="180" w:vertAnchor="page" w:horzAnchor="margin" w:tblpY="4745"/>
        <w:tblW w:w="5000" w:type="pct"/>
        <w:tblInd w:w="0" w:type="dxa"/>
        <w:tblLayout w:type="fixed"/>
        <w:tblLook w:val="04A0" w:firstRow="1" w:lastRow="0" w:firstColumn="1" w:lastColumn="0" w:noHBand="0" w:noVBand="1"/>
      </w:tblPr>
      <w:tblGrid>
        <w:gridCol w:w="367"/>
        <w:gridCol w:w="992"/>
        <w:gridCol w:w="994"/>
        <w:gridCol w:w="1230"/>
        <w:gridCol w:w="1162"/>
        <w:gridCol w:w="751"/>
        <w:gridCol w:w="850"/>
        <w:gridCol w:w="850"/>
        <w:gridCol w:w="2233"/>
      </w:tblGrid>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hideMark/>
          </w:tcPr>
          <w:p w:rsidR="00C62320" w:rsidRPr="00C62320" w:rsidRDefault="00C62320" w:rsidP="00C62320">
            <w:pPr>
              <w:jc w:val="center"/>
              <w:rPr>
                <w:color w:val="000000"/>
                <w:sz w:val="16"/>
                <w:szCs w:val="16"/>
              </w:rPr>
            </w:pPr>
            <w:r w:rsidRPr="00C62320">
              <w:rPr>
                <w:color w:val="000000"/>
                <w:sz w:val="16"/>
                <w:szCs w:val="16"/>
              </w:rPr>
              <w:lastRenderedPageBreak/>
              <w:t xml:space="preserve">№ </w:t>
            </w:r>
            <w:proofErr w:type="gramStart"/>
            <w:r w:rsidRPr="00C62320">
              <w:rPr>
                <w:color w:val="000000"/>
                <w:sz w:val="16"/>
                <w:szCs w:val="16"/>
              </w:rPr>
              <w:t>п</w:t>
            </w:r>
            <w:proofErr w:type="gramEnd"/>
            <w:r w:rsidRPr="00C62320">
              <w:rPr>
                <w:color w:val="000000"/>
                <w:sz w:val="16"/>
                <w:szCs w:val="16"/>
              </w:rPr>
              <w:t>/п</w:t>
            </w:r>
          </w:p>
        </w:tc>
        <w:tc>
          <w:tcPr>
            <w:tcW w:w="526" w:type="pct"/>
            <w:tcBorders>
              <w:top w:val="single" w:sz="4" w:space="0" w:color="000000"/>
              <w:left w:val="single" w:sz="4" w:space="0" w:color="000000"/>
              <w:bottom w:val="single" w:sz="4" w:space="0" w:color="000000"/>
              <w:right w:val="single" w:sz="4" w:space="0" w:color="000000"/>
            </w:tcBorders>
            <w:vAlign w:val="center"/>
            <w:hideMark/>
          </w:tcPr>
          <w:p w:rsidR="00C62320" w:rsidRPr="00C62320" w:rsidRDefault="00C62320" w:rsidP="00C62320">
            <w:pPr>
              <w:jc w:val="center"/>
              <w:rPr>
                <w:color w:val="000000"/>
                <w:sz w:val="16"/>
                <w:szCs w:val="16"/>
              </w:rPr>
            </w:pPr>
            <w:r w:rsidRPr="00C62320">
              <w:rPr>
                <w:color w:val="000000"/>
                <w:sz w:val="16"/>
                <w:szCs w:val="16"/>
              </w:rPr>
              <w:t>Код главного администратора доходов</w:t>
            </w:r>
          </w:p>
        </w:tc>
        <w:tc>
          <w:tcPr>
            <w:tcW w:w="527" w:type="pct"/>
            <w:tcBorders>
              <w:top w:val="single" w:sz="4" w:space="0" w:color="000000"/>
              <w:left w:val="single" w:sz="4" w:space="0" w:color="000000"/>
              <w:bottom w:val="single" w:sz="4" w:space="0" w:color="000000"/>
              <w:right w:val="single" w:sz="4" w:space="0" w:color="000000"/>
            </w:tcBorders>
            <w:vAlign w:val="center"/>
            <w:hideMark/>
          </w:tcPr>
          <w:p w:rsidR="00C62320" w:rsidRPr="00C62320" w:rsidRDefault="00C62320" w:rsidP="00C62320">
            <w:pPr>
              <w:jc w:val="center"/>
              <w:rPr>
                <w:color w:val="000000"/>
                <w:sz w:val="16"/>
                <w:szCs w:val="16"/>
              </w:rPr>
            </w:pPr>
            <w:r w:rsidRPr="00C62320">
              <w:rPr>
                <w:color w:val="000000"/>
                <w:sz w:val="16"/>
                <w:szCs w:val="16"/>
              </w:rPr>
              <w:t>Наименование главного администратора доходов</w:t>
            </w:r>
          </w:p>
        </w:tc>
        <w:tc>
          <w:tcPr>
            <w:tcW w:w="652" w:type="pct"/>
            <w:tcBorders>
              <w:top w:val="single" w:sz="4" w:space="0" w:color="000000"/>
              <w:left w:val="single" w:sz="4" w:space="0" w:color="000000"/>
              <w:bottom w:val="single" w:sz="4" w:space="0" w:color="000000"/>
              <w:right w:val="single" w:sz="4" w:space="0" w:color="000000"/>
            </w:tcBorders>
            <w:vAlign w:val="center"/>
            <w:hideMark/>
          </w:tcPr>
          <w:p w:rsidR="00C62320" w:rsidRPr="00C62320" w:rsidRDefault="00C62320" w:rsidP="00C62320">
            <w:pPr>
              <w:jc w:val="center"/>
              <w:rPr>
                <w:color w:val="000000"/>
                <w:sz w:val="16"/>
                <w:szCs w:val="16"/>
              </w:rPr>
            </w:pPr>
            <w:r w:rsidRPr="00C62320">
              <w:rPr>
                <w:color w:val="000000"/>
                <w:sz w:val="16"/>
                <w:szCs w:val="16"/>
              </w:rPr>
              <w:t>КБК</w:t>
            </w:r>
          </w:p>
        </w:tc>
        <w:tc>
          <w:tcPr>
            <w:tcW w:w="616" w:type="pct"/>
            <w:tcBorders>
              <w:top w:val="single" w:sz="4" w:space="0" w:color="000000"/>
              <w:left w:val="single" w:sz="4" w:space="0" w:color="000000"/>
              <w:bottom w:val="single" w:sz="4" w:space="0" w:color="000000"/>
              <w:right w:val="single" w:sz="4" w:space="0" w:color="000000"/>
            </w:tcBorders>
            <w:vAlign w:val="center"/>
            <w:hideMark/>
          </w:tcPr>
          <w:p w:rsidR="00C62320" w:rsidRPr="00C62320" w:rsidRDefault="00C62320" w:rsidP="00C62320">
            <w:pPr>
              <w:jc w:val="center"/>
              <w:rPr>
                <w:color w:val="000000"/>
                <w:sz w:val="16"/>
                <w:szCs w:val="16"/>
              </w:rPr>
            </w:pPr>
            <w:r w:rsidRPr="00C62320">
              <w:rPr>
                <w:color w:val="000000"/>
                <w:sz w:val="16"/>
                <w:szCs w:val="16"/>
              </w:rPr>
              <w:t>Наименование КБК доходов</w:t>
            </w:r>
          </w:p>
        </w:tc>
        <w:tc>
          <w:tcPr>
            <w:tcW w:w="398" w:type="pct"/>
            <w:tcBorders>
              <w:top w:val="single" w:sz="4" w:space="0" w:color="000000"/>
              <w:left w:val="single" w:sz="4" w:space="0" w:color="000000"/>
              <w:bottom w:val="single" w:sz="4" w:space="0" w:color="000000"/>
              <w:right w:val="single" w:sz="4" w:space="0" w:color="000000"/>
            </w:tcBorders>
            <w:vAlign w:val="center"/>
            <w:hideMark/>
          </w:tcPr>
          <w:p w:rsidR="00C62320" w:rsidRPr="00C62320" w:rsidRDefault="00C62320" w:rsidP="00C62320">
            <w:pPr>
              <w:jc w:val="center"/>
              <w:rPr>
                <w:color w:val="000000"/>
                <w:sz w:val="16"/>
                <w:szCs w:val="16"/>
              </w:rPr>
            </w:pPr>
            <w:r w:rsidRPr="00C62320">
              <w:rPr>
                <w:color w:val="000000"/>
                <w:sz w:val="16"/>
                <w:szCs w:val="16"/>
              </w:rPr>
              <w:t>Наименование метода расчета</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C62320" w:rsidRPr="00C62320" w:rsidRDefault="00C62320" w:rsidP="00C62320">
            <w:pPr>
              <w:jc w:val="center"/>
              <w:rPr>
                <w:color w:val="000000"/>
                <w:sz w:val="16"/>
                <w:szCs w:val="16"/>
              </w:rPr>
            </w:pPr>
            <w:r w:rsidRPr="00C62320">
              <w:rPr>
                <w:color w:val="000000"/>
                <w:sz w:val="16"/>
                <w:szCs w:val="16"/>
              </w:rPr>
              <w:t>Формула расчета**</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color w:val="000000"/>
                <w:sz w:val="16"/>
                <w:szCs w:val="16"/>
              </w:rPr>
            </w:pPr>
            <w:r w:rsidRPr="00C62320">
              <w:rPr>
                <w:color w:val="000000"/>
                <w:sz w:val="16"/>
                <w:szCs w:val="16"/>
              </w:rPr>
              <w:t>Алгоритм расчета**</w:t>
            </w:r>
          </w:p>
          <w:p w:rsidR="00C62320" w:rsidRPr="00C62320" w:rsidRDefault="00C62320" w:rsidP="00C62320">
            <w:pPr>
              <w:jc w:val="center"/>
              <w:rPr>
                <w:color w:val="000000"/>
                <w:sz w:val="16"/>
                <w:szCs w:val="16"/>
              </w:rPr>
            </w:pPr>
          </w:p>
        </w:tc>
        <w:tc>
          <w:tcPr>
            <w:tcW w:w="1184"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color w:val="000000"/>
                <w:sz w:val="16"/>
                <w:szCs w:val="16"/>
              </w:rPr>
            </w:pPr>
            <w:r w:rsidRPr="00C62320">
              <w:rPr>
                <w:color w:val="000000"/>
                <w:sz w:val="16"/>
                <w:szCs w:val="16"/>
              </w:rPr>
              <w:t>Описание показателей</w:t>
            </w:r>
          </w:p>
          <w:p w:rsidR="00C62320" w:rsidRPr="00C62320" w:rsidRDefault="00C62320" w:rsidP="00C62320">
            <w:pPr>
              <w:jc w:val="center"/>
              <w:rPr>
                <w:color w:val="000000"/>
                <w:sz w:val="16"/>
                <w:szCs w:val="16"/>
              </w:rPr>
            </w:pP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hideMark/>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10804020010000110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прямой расчет</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m:oMathPara>
              <m:oMath>
                <m:r>
                  <m:rPr>
                    <m:sty m:val="p"/>
                  </m:rPr>
                  <w:rPr>
                    <w:rFonts w:ascii="Cambria Math" w:eastAsia="Calibri" w:hAnsi="Cambria Math"/>
                    <w:sz w:val="16"/>
                    <w:szCs w:val="16"/>
                    <w:lang w:eastAsia="en-US"/>
                  </w:rPr>
                  <m:t xml:space="preserve">ПГп= </m:t>
                </m:r>
                <m:nary>
                  <m:naryPr>
                    <m:chr m:val="∑"/>
                    <m:ctrlPr>
                      <w:rPr>
                        <w:rFonts w:ascii="Cambria Math" w:eastAsia="Calibri" w:hAnsi="Cambria Math"/>
                        <w:sz w:val="16"/>
                        <w:szCs w:val="16"/>
                        <w:lang w:eastAsia="en-US"/>
                      </w:rPr>
                    </m:ctrlPr>
                  </m:naryPr>
                  <m:sub>
                    <m:r>
                      <w:rPr>
                        <w:rFonts w:ascii="Cambria Math" w:eastAsia="Calibri" w:hAnsi="Cambria Math"/>
                        <w:sz w:val="16"/>
                        <w:szCs w:val="16"/>
                        <w:lang w:eastAsia="en-US"/>
                      </w:rPr>
                      <m:t>i</m:t>
                    </m:r>
                    <m:r>
                      <m:rPr>
                        <m:sty m:val="p"/>
                      </m:rPr>
                      <w:rPr>
                        <w:rFonts w:ascii="Cambria Math" w:eastAsia="Calibri" w:hAnsi="Cambria Math"/>
                        <w:sz w:val="16"/>
                        <w:szCs w:val="16"/>
                        <w:lang w:eastAsia="en-US"/>
                      </w:rPr>
                      <m:t>=1</m:t>
                    </m:r>
                  </m:sub>
                  <m:sup>
                    <m:r>
                      <w:rPr>
                        <w:rFonts w:ascii="Cambria Math" w:eastAsia="Calibri" w:hAnsi="Cambria Math"/>
                        <w:sz w:val="16"/>
                        <w:szCs w:val="16"/>
                        <w:lang w:eastAsia="en-US"/>
                      </w:rPr>
                      <m:t>n</m:t>
                    </m:r>
                  </m:sup>
                  <m:e>
                    <m:r>
                      <m:rPr>
                        <m:sty m:val="p"/>
                      </m:rPr>
                      <w:rPr>
                        <w:rFonts w:ascii="Cambria Math" w:eastAsia="Calibri" w:hAnsi="Cambria Math"/>
                        <w:sz w:val="16"/>
                        <w:szCs w:val="16"/>
                        <w:lang w:eastAsia="en-US"/>
                      </w:rPr>
                      <m:t>К*Р-Овд</m:t>
                    </m:r>
                  </m:e>
                </m:nary>
              </m:oMath>
            </m:oMathPara>
          </w:p>
          <w:p w:rsidR="00C62320" w:rsidRPr="00C62320" w:rsidRDefault="00C62320" w:rsidP="00C62320">
            <w:pPr>
              <w:jc w:val="center"/>
              <w:rPr>
                <w:rFonts w:eastAsia="Calibri"/>
                <w:sz w:val="16"/>
                <w:szCs w:val="16"/>
                <w:lang w:eastAsia="en-US"/>
              </w:rPr>
            </w:pPr>
          </w:p>
          <w:p w:rsidR="00C62320" w:rsidRPr="00C62320" w:rsidRDefault="00C62320" w:rsidP="00C62320">
            <w:pPr>
              <w:jc w:val="center"/>
              <w:rPr>
                <w:rFonts w:eastAsia="Calibri"/>
                <w:sz w:val="16"/>
                <w:szCs w:val="16"/>
                <w:lang w:eastAsia="en-US"/>
              </w:rPr>
            </w:pPr>
            <m:oMathPara>
              <m:oMath>
                <m:r>
                  <w:rPr>
                    <w:rFonts w:ascii="Cambria Math" w:eastAsia="Calibri" w:hAnsi="Cambria Math"/>
                    <w:sz w:val="16"/>
                    <w:szCs w:val="16"/>
                    <w:lang w:eastAsia="en-US"/>
                  </w:rPr>
                  <m:t>Овд=</m:t>
                </m:r>
                <m:nary>
                  <m:naryPr>
                    <m:chr m:val="∑"/>
                    <m:ctrlPr>
                      <w:rPr>
                        <w:rFonts w:ascii="Cambria Math" w:eastAsia="Calibri" w:hAnsi="Cambria Math"/>
                        <w:i/>
                        <w:sz w:val="16"/>
                        <w:szCs w:val="16"/>
                        <w:lang w:eastAsia="en-US"/>
                      </w:rPr>
                    </m:ctrlPr>
                  </m:naryPr>
                  <m:sub>
                    <m:r>
                      <w:rPr>
                        <w:rFonts w:ascii="Cambria Math" w:eastAsia="Calibri" w:hAnsi="Cambria Math"/>
                        <w:sz w:val="16"/>
                        <w:szCs w:val="16"/>
                        <w:lang w:eastAsia="en-US"/>
                      </w:rPr>
                      <m:t>i=1</m:t>
                    </m:r>
                  </m:sub>
                  <m:sup>
                    <m:r>
                      <w:rPr>
                        <w:rFonts w:ascii="Cambria Math" w:eastAsia="Calibri" w:hAnsi="Cambria Math"/>
                        <w:sz w:val="16"/>
                        <w:szCs w:val="16"/>
                        <w:lang w:eastAsia="en-US"/>
                      </w:rPr>
                      <m:t>n</m:t>
                    </m:r>
                  </m:sup>
                  <m:e>
                    <m:r>
                      <w:rPr>
                        <w:rFonts w:ascii="Cambria Math" w:eastAsia="Calibri" w:hAnsi="Cambria Math"/>
                        <w:sz w:val="16"/>
                        <w:szCs w:val="16"/>
                        <w:lang w:eastAsia="en-US"/>
                      </w:rPr>
                      <m:t>Кл*Р</m:t>
                    </m:r>
                    <m:r>
                      <m:rPr>
                        <m:sty m:val="p"/>
                      </m:rPr>
                      <w:rPr>
                        <w:rFonts w:ascii="Cambria Math" w:hAnsi="Cambria Math"/>
                        <w:sz w:val="16"/>
                        <w:szCs w:val="16"/>
                        <w:lang w:eastAsia="en-US"/>
                      </w:rPr>
                      <m:t>*Рп</m:t>
                    </m:r>
                  </m:e>
                </m:nary>
              </m:oMath>
            </m:oMathPara>
          </w:p>
          <w:p w:rsidR="00C62320" w:rsidRPr="00C62320" w:rsidRDefault="00C62320" w:rsidP="00C62320">
            <w:pPr>
              <w:jc w:val="center"/>
              <w:rPr>
                <w:rFonts w:eastAsia="Calibri"/>
                <w:sz w:val="16"/>
                <w:szCs w:val="16"/>
                <w:lang w:eastAsia="en-US"/>
              </w:rPr>
            </w:pPr>
          </w:p>
          <w:p w:rsidR="00C62320" w:rsidRPr="00C62320" w:rsidRDefault="00C62320" w:rsidP="00C62320">
            <w:pPr>
              <w:jc w:val="center"/>
              <w:rPr>
                <w:rFonts w:eastAsia="Calibri"/>
                <w:sz w:val="16"/>
                <w:szCs w:val="16"/>
                <w:lang w:eastAsia="en-US"/>
              </w:rPr>
            </w:pPr>
          </w:p>
          <w:p w:rsidR="00C62320" w:rsidRPr="00C62320" w:rsidRDefault="00C62320" w:rsidP="00C62320">
            <w:pPr>
              <w:jc w:val="center"/>
              <w:rPr>
                <w:rFonts w:eastAsia="Calibri"/>
                <w:sz w:val="16"/>
                <w:szCs w:val="16"/>
                <w:lang w:eastAsia="en-US"/>
              </w:rPr>
            </w:pPr>
          </w:p>
        </w:tc>
        <w:tc>
          <w:tcPr>
            <w:tcW w:w="451"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rPr>
                <w:rFonts w:eastAsia="Calibri"/>
                <w:sz w:val="16"/>
                <w:szCs w:val="16"/>
                <w:lang w:eastAsia="en-US"/>
              </w:rPr>
            </w:pPr>
            <w:r w:rsidRPr="00C62320">
              <w:rPr>
                <w:rFonts w:eastAsia="Calibri"/>
                <w:sz w:val="16"/>
                <w:szCs w:val="16"/>
                <w:lang w:eastAsia="en-US"/>
              </w:rPr>
              <w:t xml:space="preserve">Прогнозные поступления доходов от взимания государственной пошлины рассчитываются по каждому виду нотариального действия исходя из среднегодового количества обращений, размера государственной пошлины с учетом установленных преференций.  </w:t>
            </w: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jc w:val="both"/>
              <w:rPr>
                <w:rFonts w:eastAsia="Calibri"/>
                <w:sz w:val="16"/>
                <w:szCs w:val="16"/>
                <w:lang w:eastAsia="en-US"/>
              </w:rPr>
            </w:pPr>
            <w:proofErr w:type="spellStart"/>
            <w:r w:rsidRPr="00C62320">
              <w:rPr>
                <w:rFonts w:eastAsia="Calibri"/>
                <w:sz w:val="16"/>
                <w:szCs w:val="16"/>
                <w:lang w:eastAsia="en-US"/>
              </w:rPr>
              <w:t>ПГп</w:t>
            </w:r>
            <w:proofErr w:type="spellEnd"/>
            <w:r w:rsidRPr="00C62320">
              <w:rPr>
                <w:rFonts w:eastAsia="Calibri"/>
                <w:sz w:val="16"/>
                <w:szCs w:val="16"/>
                <w:lang w:eastAsia="en-US"/>
              </w:rPr>
              <w:t xml:space="preserve"> – прогнозные поступления от взимания государственной пошлины, </w:t>
            </w:r>
            <w:proofErr w:type="spellStart"/>
            <w:r w:rsidRPr="00C62320">
              <w:rPr>
                <w:rFonts w:eastAsia="Calibri"/>
                <w:sz w:val="16"/>
                <w:szCs w:val="16"/>
                <w:lang w:eastAsia="en-US"/>
              </w:rPr>
              <w:t>тыс</w:t>
            </w:r>
            <w:proofErr w:type="gramStart"/>
            <w:r w:rsidRPr="00C62320">
              <w:rPr>
                <w:rFonts w:eastAsia="Calibri"/>
                <w:sz w:val="16"/>
                <w:szCs w:val="16"/>
                <w:lang w:eastAsia="en-US"/>
              </w:rPr>
              <w:t>.р</w:t>
            </w:r>
            <w:proofErr w:type="gramEnd"/>
            <w:r w:rsidRPr="00C62320">
              <w:rPr>
                <w:rFonts w:eastAsia="Calibri"/>
                <w:sz w:val="16"/>
                <w:szCs w:val="16"/>
                <w:lang w:eastAsia="en-US"/>
              </w:rPr>
              <w:t>уб</w:t>
            </w:r>
            <w:proofErr w:type="spellEnd"/>
            <w:r w:rsidRPr="00C62320">
              <w:rPr>
                <w:rFonts w:eastAsia="Calibri"/>
                <w:sz w:val="16"/>
                <w:szCs w:val="16"/>
                <w:lang w:eastAsia="en-US"/>
              </w:rPr>
              <w:t>.;</w:t>
            </w:r>
          </w:p>
          <w:p w:rsidR="00C62320" w:rsidRPr="00C62320" w:rsidRDefault="00C62320" w:rsidP="00C62320">
            <w:pPr>
              <w:jc w:val="both"/>
              <w:rPr>
                <w:rFonts w:eastAsia="Calibri"/>
                <w:sz w:val="16"/>
                <w:szCs w:val="16"/>
                <w:lang w:eastAsia="en-US"/>
              </w:rPr>
            </w:pPr>
            <w:proofErr w:type="gramStart"/>
            <w:r w:rsidRPr="00C62320">
              <w:rPr>
                <w:rFonts w:eastAsia="Calibri"/>
                <w:sz w:val="16"/>
                <w:szCs w:val="16"/>
                <w:lang w:eastAsia="en-US"/>
              </w:rPr>
              <w:t>К</w:t>
            </w:r>
            <w:proofErr w:type="gramEnd"/>
            <w:r w:rsidRPr="00C62320">
              <w:rPr>
                <w:rFonts w:eastAsia="Calibri"/>
                <w:sz w:val="16"/>
                <w:szCs w:val="16"/>
                <w:lang w:eastAsia="en-US"/>
              </w:rPr>
              <w:t xml:space="preserve"> – среднегодовое количество действий (обращений) за i-й вид нотариального действия за 3 предыдущих года;</w:t>
            </w:r>
          </w:p>
          <w:p w:rsidR="00C62320" w:rsidRPr="00C62320" w:rsidRDefault="00C62320" w:rsidP="00C62320">
            <w:pPr>
              <w:jc w:val="both"/>
              <w:rPr>
                <w:rFonts w:eastAsia="Calibri"/>
                <w:sz w:val="16"/>
                <w:szCs w:val="16"/>
                <w:lang w:eastAsia="en-US"/>
              </w:rPr>
            </w:pPr>
            <w:proofErr w:type="gramStart"/>
            <w:r w:rsidRPr="00C62320">
              <w:rPr>
                <w:rFonts w:eastAsia="Calibri"/>
                <w:sz w:val="16"/>
                <w:szCs w:val="16"/>
                <w:lang w:eastAsia="en-US"/>
              </w:rPr>
              <w:t>Р</w:t>
            </w:r>
            <w:proofErr w:type="gramEnd"/>
            <w:r w:rsidRPr="00C62320">
              <w:rPr>
                <w:rFonts w:eastAsia="Calibri"/>
                <w:sz w:val="16"/>
                <w:szCs w:val="16"/>
                <w:lang w:eastAsia="en-US"/>
              </w:rPr>
              <w:t xml:space="preserve"> – размер государственной пошлины, предусмотренный за совершение нотариального действия, установленный НК РФ;</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n – количество видов нотариальных действий;</w:t>
            </w:r>
          </w:p>
          <w:p w:rsidR="00C62320" w:rsidRPr="00C62320" w:rsidRDefault="00C62320" w:rsidP="00C62320">
            <w:pPr>
              <w:jc w:val="both"/>
              <w:rPr>
                <w:rFonts w:eastAsia="Calibri"/>
                <w:sz w:val="16"/>
                <w:szCs w:val="16"/>
                <w:lang w:eastAsia="en-US"/>
              </w:rPr>
            </w:pPr>
            <w:proofErr w:type="spellStart"/>
            <w:r w:rsidRPr="00C62320">
              <w:rPr>
                <w:rFonts w:eastAsia="Calibri"/>
                <w:sz w:val="16"/>
                <w:szCs w:val="16"/>
                <w:lang w:eastAsia="en-US"/>
              </w:rPr>
              <w:t>Овд</w:t>
            </w:r>
            <w:proofErr w:type="spellEnd"/>
            <w:r w:rsidRPr="00C62320">
              <w:rPr>
                <w:rFonts w:eastAsia="Calibri"/>
                <w:sz w:val="16"/>
                <w:szCs w:val="16"/>
                <w:lang w:eastAsia="en-US"/>
              </w:rPr>
              <w:t xml:space="preserve"> – объем выпадающих доходов от взимания государственной пошлины;</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Кл – среднегодовое количество действий (обращений) за i-й вид нотариального действия за 3 предыдущих льготными категориями заявителей;</w:t>
            </w:r>
          </w:p>
          <w:p w:rsidR="00C62320" w:rsidRPr="00C62320" w:rsidRDefault="00C62320" w:rsidP="00C62320">
            <w:pPr>
              <w:jc w:val="both"/>
              <w:rPr>
                <w:rFonts w:eastAsia="Calibri"/>
                <w:sz w:val="16"/>
                <w:szCs w:val="16"/>
                <w:lang w:eastAsia="en-US"/>
              </w:rPr>
            </w:pPr>
            <w:proofErr w:type="gramStart"/>
            <w:r w:rsidRPr="00C62320">
              <w:rPr>
                <w:rFonts w:eastAsia="Calibri"/>
                <w:sz w:val="16"/>
                <w:szCs w:val="16"/>
                <w:lang w:eastAsia="en-US"/>
              </w:rPr>
              <w:t>Р</w:t>
            </w:r>
            <w:proofErr w:type="gramEnd"/>
            <w:r w:rsidRPr="00C62320">
              <w:rPr>
                <w:rFonts w:eastAsia="Calibri"/>
                <w:sz w:val="16"/>
                <w:szCs w:val="16"/>
                <w:lang w:eastAsia="en-US"/>
              </w:rPr>
              <w:t xml:space="preserve"> – размер государственной пошлины, установленный НК РФ (руб.);</w:t>
            </w:r>
          </w:p>
          <w:p w:rsidR="00C62320" w:rsidRPr="00C62320" w:rsidRDefault="00C62320" w:rsidP="00C62320">
            <w:pPr>
              <w:jc w:val="both"/>
              <w:rPr>
                <w:rFonts w:eastAsia="Calibri"/>
                <w:sz w:val="16"/>
                <w:szCs w:val="16"/>
                <w:lang w:eastAsia="en-US"/>
              </w:rPr>
            </w:pPr>
            <w:proofErr w:type="spellStart"/>
            <w:r w:rsidRPr="00C62320">
              <w:rPr>
                <w:rFonts w:eastAsia="Calibri"/>
                <w:sz w:val="16"/>
                <w:szCs w:val="16"/>
                <w:lang w:eastAsia="en-US"/>
              </w:rPr>
              <w:t>Рп</w:t>
            </w:r>
            <w:proofErr w:type="spellEnd"/>
            <w:r w:rsidRPr="00C62320">
              <w:rPr>
                <w:rFonts w:eastAsia="Calibri"/>
                <w:sz w:val="16"/>
                <w:szCs w:val="16"/>
                <w:lang w:eastAsia="en-US"/>
              </w:rPr>
              <w:t xml:space="preserve"> – размер льгот (преференций), %.</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Источник данных – финансовая и статистическая отчетность, НК РФ.</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2</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10807150010000110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Государственная пошлина за выдачу разрешения на установку рекламной конструкции</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прямой расчет</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m:oMathPara>
              <m:oMath>
                <m:r>
                  <m:rPr>
                    <m:sty m:val="p"/>
                  </m:rPr>
                  <w:rPr>
                    <w:rFonts w:ascii="Cambria Math" w:eastAsia="Calibri" w:hAnsi="Cambria Math"/>
                    <w:sz w:val="16"/>
                    <w:szCs w:val="16"/>
                    <w:lang w:eastAsia="en-US"/>
                  </w:rPr>
                  <m:t>ПГп= К*Р-Овд</m:t>
                </m:r>
              </m:oMath>
            </m:oMathPara>
          </w:p>
          <w:p w:rsidR="00C62320" w:rsidRPr="00C62320" w:rsidRDefault="00C62320" w:rsidP="00C62320">
            <w:pPr>
              <w:jc w:val="center"/>
              <w:rPr>
                <w:rFonts w:eastAsia="Calibri"/>
                <w:sz w:val="16"/>
                <w:szCs w:val="16"/>
                <w:lang w:eastAsia="en-US"/>
              </w:rPr>
            </w:pPr>
          </w:p>
          <w:p w:rsidR="00C62320" w:rsidRPr="00C62320" w:rsidRDefault="00C62320" w:rsidP="00C62320">
            <w:pPr>
              <w:jc w:val="center"/>
              <w:rPr>
                <w:rFonts w:eastAsia="Calibri"/>
                <w:sz w:val="16"/>
                <w:szCs w:val="16"/>
                <w:lang w:eastAsia="en-US"/>
              </w:rPr>
            </w:pPr>
            <m:oMathPara>
              <m:oMath>
                <m:r>
                  <w:rPr>
                    <w:rFonts w:ascii="Cambria Math" w:eastAsia="Calibri" w:hAnsi="Cambria Math"/>
                    <w:sz w:val="16"/>
                    <w:szCs w:val="16"/>
                    <w:lang w:eastAsia="en-US"/>
                  </w:rPr>
                  <m:t>Овд=Кл*Р</m:t>
                </m:r>
                <m:r>
                  <m:rPr>
                    <m:sty m:val="p"/>
                  </m:rPr>
                  <w:rPr>
                    <w:rFonts w:ascii="Cambria Math" w:hAnsi="Cambria Math"/>
                    <w:sz w:val="16"/>
                    <w:szCs w:val="16"/>
                    <w:lang w:eastAsia="en-US"/>
                  </w:rPr>
                  <m:t>*Рп</m:t>
                </m:r>
              </m:oMath>
            </m:oMathPara>
          </w:p>
          <w:p w:rsidR="00C62320" w:rsidRPr="00C62320" w:rsidRDefault="00C62320" w:rsidP="00C62320">
            <w:pPr>
              <w:jc w:val="center"/>
              <w:rPr>
                <w:rFonts w:eastAsia="Calibri"/>
                <w:sz w:val="16"/>
                <w:szCs w:val="16"/>
                <w:lang w:eastAsia="en-US"/>
              </w:rPr>
            </w:pPr>
          </w:p>
          <w:p w:rsidR="00C62320" w:rsidRPr="00C62320" w:rsidRDefault="00C62320" w:rsidP="00C62320">
            <w:pPr>
              <w:jc w:val="center"/>
              <w:rPr>
                <w:rFonts w:eastAsia="Calibri"/>
                <w:sz w:val="16"/>
                <w:szCs w:val="16"/>
                <w:lang w:eastAsia="en-US"/>
              </w:rPr>
            </w:pPr>
          </w:p>
          <w:p w:rsidR="00C62320" w:rsidRPr="00C62320" w:rsidRDefault="00C62320" w:rsidP="00C62320">
            <w:pPr>
              <w:jc w:val="center"/>
              <w:rPr>
                <w:rFonts w:eastAsia="Calibri"/>
                <w:sz w:val="16"/>
                <w:szCs w:val="16"/>
                <w:lang w:eastAsia="en-US"/>
              </w:rPr>
            </w:pPr>
          </w:p>
        </w:tc>
        <w:tc>
          <w:tcPr>
            <w:tcW w:w="451"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rPr>
                <w:rFonts w:eastAsia="Calibri"/>
                <w:strike/>
                <w:sz w:val="16"/>
                <w:szCs w:val="16"/>
                <w:lang w:eastAsia="en-US"/>
              </w:rPr>
            </w:pPr>
            <w:r w:rsidRPr="00C62320">
              <w:rPr>
                <w:rFonts w:eastAsia="Calibri"/>
                <w:sz w:val="16"/>
                <w:szCs w:val="16"/>
                <w:lang w:eastAsia="en-US"/>
              </w:rPr>
              <w:t xml:space="preserve">Прогнозные поступления доходов от взимания государственной пошлины рассчитываются исходя из среднегодового количества обращений, размера государственной пошлины с учетом установленных преференций.  </w:t>
            </w: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jc w:val="both"/>
              <w:rPr>
                <w:rFonts w:eastAsia="Calibri"/>
                <w:sz w:val="16"/>
                <w:szCs w:val="16"/>
                <w:lang w:eastAsia="en-US"/>
              </w:rPr>
            </w:pPr>
            <w:proofErr w:type="spellStart"/>
            <w:r w:rsidRPr="00C62320">
              <w:rPr>
                <w:rFonts w:eastAsia="Calibri"/>
                <w:sz w:val="16"/>
                <w:szCs w:val="16"/>
                <w:lang w:eastAsia="en-US"/>
              </w:rPr>
              <w:t>ПГп</w:t>
            </w:r>
            <w:proofErr w:type="spellEnd"/>
            <w:r w:rsidRPr="00C62320">
              <w:rPr>
                <w:rFonts w:eastAsia="Calibri"/>
                <w:sz w:val="16"/>
                <w:szCs w:val="16"/>
                <w:lang w:eastAsia="en-US"/>
              </w:rPr>
              <w:t xml:space="preserve"> – прогнозные поступления от взимания государственной пошлины, </w:t>
            </w:r>
            <w:proofErr w:type="spellStart"/>
            <w:r w:rsidRPr="00C62320">
              <w:rPr>
                <w:rFonts w:eastAsia="Calibri"/>
                <w:sz w:val="16"/>
                <w:szCs w:val="16"/>
                <w:lang w:eastAsia="en-US"/>
              </w:rPr>
              <w:t>тыс</w:t>
            </w:r>
            <w:proofErr w:type="gramStart"/>
            <w:r w:rsidRPr="00C62320">
              <w:rPr>
                <w:rFonts w:eastAsia="Calibri"/>
                <w:sz w:val="16"/>
                <w:szCs w:val="16"/>
                <w:lang w:eastAsia="en-US"/>
              </w:rPr>
              <w:t>.р</w:t>
            </w:r>
            <w:proofErr w:type="gramEnd"/>
            <w:r w:rsidRPr="00C62320">
              <w:rPr>
                <w:rFonts w:eastAsia="Calibri"/>
                <w:sz w:val="16"/>
                <w:szCs w:val="16"/>
                <w:lang w:eastAsia="en-US"/>
              </w:rPr>
              <w:t>уб</w:t>
            </w:r>
            <w:proofErr w:type="spellEnd"/>
            <w:r w:rsidRPr="00C62320">
              <w:rPr>
                <w:rFonts w:eastAsia="Calibri"/>
                <w:sz w:val="16"/>
                <w:szCs w:val="16"/>
                <w:lang w:eastAsia="en-US"/>
              </w:rPr>
              <w:t>.;</w:t>
            </w:r>
          </w:p>
          <w:p w:rsidR="00C62320" w:rsidRPr="00C62320" w:rsidRDefault="00C62320" w:rsidP="00C62320">
            <w:pPr>
              <w:jc w:val="both"/>
              <w:rPr>
                <w:rFonts w:eastAsia="Calibri"/>
                <w:sz w:val="16"/>
                <w:szCs w:val="16"/>
                <w:lang w:eastAsia="en-US"/>
              </w:rPr>
            </w:pPr>
            <w:proofErr w:type="gramStart"/>
            <w:r w:rsidRPr="00C62320">
              <w:rPr>
                <w:rFonts w:eastAsia="Calibri"/>
                <w:sz w:val="16"/>
                <w:szCs w:val="16"/>
                <w:lang w:eastAsia="en-US"/>
              </w:rPr>
              <w:t>К – среднегодовое количество действий (обращений) за выдачу разрешения на установку рекламной конструкции за 3 предыдущих года;</w:t>
            </w:r>
            <w:proofErr w:type="gramEnd"/>
          </w:p>
          <w:p w:rsidR="00C62320" w:rsidRPr="00C62320" w:rsidRDefault="00C62320" w:rsidP="00C62320">
            <w:pPr>
              <w:jc w:val="both"/>
              <w:rPr>
                <w:rFonts w:eastAsia="Calibri"/>
                <w:sz w:val="16"/>
                <w:szCs w:val="16"/>
                <w:lang w:eastAsia="en-US"/>
              </w:rPr>
            </w:pPr>
            <w:proofErr w:type="gramStart"/>
            <w:r w:rsidRPr="00C62320">
              <w:rPr>
                <w:rFonts w:eastAsia="Calibri"/>
                <w:sz w:val="16"/>
                <w:szCs w:val="16"/>
                <w:lang w:eastAsia="en-US"/>
              </w:rPr>
              <w:t>Р</w:t>
            </w:r>
            <w:proofErr w:type="gramEnd"/>
            <w:r w:rsidRPr="00C62320">
              <w:rPr>
                <w:rFonts w:eastAsia="Calibri"/>
                <w:sz w:val="16"/>
                <w:szCs w:val="16"/>
                <w:lang w:eastAsia="en-US"/>
              </w:rPr>
              <w:t xml:space="preserve"> – размер государственной пошлины, предусмотренный за выдачу разрешения на установку рекламной конструкции, установленный НК РФ;</w:t>
            </w:r>
          </w:p>
          <w:p w:rsidR="00C62320" w:rsidRPr="00C62320" w:rsidRDefault="00C62320" w:rsidP="00C62320">
            <w:pPr>
              <w:jc w:val="both"/>
              <w:rPr>
                <w:rFonts w:eastAsia="Calibri"/>
                <w:sz w:val="16"/>
                <w:szCs w:val="16"/>
                <w:lang w:eastAsia="en-US"/>
              </w:rPr>
            </w:pPr>
            <w:proofErr w:type="spellStart"/>
            <w:r w:rsidRPr="00C62320">
              <w:rPr>
                <w:rFonts w:eastAsia="Calibri"/>
                <w:sz w:val="16"/>
                <w:szCs w:val="16"/>
                <w:lang w:eastAsia="en-US"/>
              </w:rPr>
              <w:t>Овд</w:t>
            </w:r>
            <w:proofErr w:type="spellEnd"/>
            <w:r w:rsidRPr="00C62320">
              <w:rPr>
                <w:rFonts w:eastAsia="Calibri"/>
                <w:sz w:val="16"/>
                <w:szCs w:val="16"/>
                <w:lang w:eastAsia="en-US"/>
              </w:rPr>
              <w:t xml:space="preserve"> – объем выпадающих доходов от взимания государственной пошлины;</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Кл – среднегодовое количество действий (обращений) за выдачу разрешения на установку рекламной конструкции за 3 предыдущих льготными категориями заявителей;</w:t>
            </w:r>
          </w:p>
          <w:p w:rsidR="00C62320" w:rsidRPr="00C62320" w:rsidRDefault="00C62320" w:rsidP="00C62320">
            <w:pPr>
              <w:jc w:val="both"/>
              <w:rPr>
                <w:rFonts w:eastAsia="Calibri"/>
                <w:sz w:val="16"/>
                <w:szCs w:val="16"/>
                <w:lang w:eastAsia="en-US"/>
              </w:rPr>
            </w:pPr>
            <w:proofErr w:type="gramStart"/>
            <w:r w:rsidRPr="00C62320">
              <w:rPr>
                <w:rFonts w:eastAsia="Calibri"/>
                <w:sz w:val="16"/>
                <w:szCs w:val="16"/>
                <w:lang w:eastAsia="en-US"/>
              </w:rPr>
              <w:t>Р</w:t>
            </w:r>
            <w:proofErr w:type="gramEnd"/>
            <w:r w:rsidRPr="00C62320">
              <w:rPr>
                <w:rFonts w:eastAsia="Calibri"/>
                <w:sz w:val="16"/>
                <w:szCs w:val="16"/>
                <w:lang w:eastAsia="en-US"/>
              </w:rPr>
              <w:t xml:space="preserve"> – размер государственной пошлины, установленный НК;</w:t>
            </w:r>
          </w:p>
          <w:p w:rsidR="00C62320" w:rsidRPr="00C62320" w:rsidRDefault="00C62320" w:rsidP="00C62320">
            <w:pPr>
              <w:jc w:val="both"/>
              <w:rPr>
                <w:rFonts w:eastAsia="Calibri"/>
                <w:sz w:val="16"/>
                <w:szCs w:val="16"/>
                <w:lang w:eastAsia="en-US"/>
              </w:rPr>
            </w:pPr>
            <w:proofErr w:type="spellStart"/>
            <w:r w:rsidRPr="00C62320">
              <w:rPr>
                <w:rFonts w:eastAsia="Calibri"/>
                <w:sz w:val="16"/>
                <w:szCs w:val="16"/>
                <w:lang w:eastAsia="en-US"/>
              </w:rPr>
              <w:t>Рп</w:t>
            </w:r>
            <w:proofErr w:type="spellEnd"/>
            <w:r w:rsidRPr="00C62320">
              <w:rPr>
                <w:rFonts w:eastAsia="Calibri"/>
                <w:sz w:val="16"/>
                <w:szCs w:val="16"/>
                <w:lang w:eastAsia="en-US"/>
              </w:rPr>
              <w:t xml:space="preserve"> – размер льгот (преференций), %.</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Источник данных – </w:t>
            </w:r>
            <w:r w:rsidRPr="00C62320">
              <w:rPr>
                <w:rFonts w:eastAsia="Calibri"/>
                <w:sz w:val="16"/>
                <w:szCs w:val="16"/>
                <w:lang w:eastAsia="en-US"/>
              </w:rPr>
              <w:lastRenderedPageBreak/>
              <w:t>финансовая и статистическая отчетность, НК РФ.</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3</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11103050050000120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Проценты, полученные от предоставления бюджетных кредитов внутри страны за счет средств бюджетов муниципальных районов</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прямой расчет</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m:oMathPara>
              <m:oMath>
                <m:r>
                  <w:rPr>
                    <w:rFonts w:ascii="Cambria Math" w:eastAsia="Calibri" w:hAnsi="Cambria Math"/>
                    <w:sz w:val="16"/>
                    <w:szCs w:val="16"/>
                    <w:lang w:eastAsia="en-US"/>
                  </w:rPr>
                  <m:t>P</m:t>
                </m:r>
                <m:r>
                  <m:rPr>
                    <m:sty m:val="p"/>
                  </m:rPr>
                  <w:rPr>
                    <w:rFonts w:ascii="Cambria Math" w:eastAsia="Calibri" w:hAnsi="Cambria Math"/>
                    <w:sz w:val="16"/>
                    <w:szCs w:val="16"/>
                    <w:lang w:eastAsia="en-US"/>
                  </w:rPr>
                  <m:t xml:space="preserve"> </m:t>
                </m:r>
                <m:r>
                  <m:rPr>
                    <m:sty m:val="p"/>
                  </m:rPr>
                  <w:rPr>
                    <w:rFonts w:ascii="Cambria Math" w:eastAsia="Cambria Math" w:hAnsi="Cambria Math"/>
                    <w:sz w:val="16"/>
                    <w:szCs w:val="16"/>
                    <w:lang w:eastAsia="en-US"/>
                  </w:rPr>
                  <m:t>=</m:t>
                </m:r>
                <m:nary>
                  <m:naryPr>
                    <m:chr m:val="∑"/>
                    <m:grow m:val="1"/>
                    <m:ctrlPr>
                      <w:rPr>
                        <w:rFonts w:ascii="Cambria Math" w:eastAsia="Calibri" w:hAnsi="Cambria Math"/>
                        <w:sz w:val="16"/>
                        <w:szCs w:val="16"/>
                        <w:lang w:eastAsia="en-US"/>
                      </w:rPr>
                    </m:ctrlPr>
                  </m:naryPr>
                  <m:sub>
                    <m:r>
                      <w:rPr>
                        <w:rFonts w:ascii="Cambria Math" w:eastAsia="Cambria Math" w:hAnsi="Cambria Math"/>
                        <w:sz w:val="16"/>
                        <w:szCs w:val="16"/>
                        <w:lang w:eastAsia="en-US"/>
                      </w:rPr>
                      <m:t>i</m:t>
                    </m:r>
                    <m:r>
                      <m:rPr>
                        <m:sty m:val="p"/>
                      </m:rPr>
                      <w:rPr>
                        <w:rFonts w:ascii="Cambria Math" w:eastAsia="Cambria Math" w:hAnsi="Cambria Math"/>
                        <w:sz w:val="16"/>
                        <w:szCs w:val="16"/>
                        <w:lang w:eastAsia="en-US"/>
                      </w:rPr>
                      <m:t>=1</m:t>
                    </m:r>
                  </m:sub>
                  <m:sup>
                    <m:r>
                      <w:rPr>
                        <w:rFonts w:ascii="Cambria Math" w:eastAsia="Cambria Math" w:hAnsi="Cambria Math"/>
                        <w:sz w:val="16"/>
                        <w:szCs w:val="16"/>
                        <w:lang w:eastAsia="en-US"/>
                      </w:rPr>
                      <m:t>n</m:t>
                    </m:r>
                  </m:sup>
                  <m:e>
                    <m:r>
                      <w:rPr>
                        <w:rFonts w:ascii="Cambria Math" w:eastAsia="Calibri" w:hAnsi="Cambria Math"/>
                        <w:sz w:val="16"/>
                        <w:szCs w:val="16"/>
                        <w:lang w:eastAsia="en-US"/>
                      </w:rPr>
                      <m:t>Vi</m:t>
                    </m:r>
                  </m:e>
                </m:nary>
              </m:oMath>
            </m:oMathPara>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w:t>
            </w:r>
          </w:p>
        </w:tc>
        <w:tc>
          <w:tcPr>
            <w:tcW w:w="1184"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proofErr w:type="gramStart"/>
            <w:r w:rsidRPr="00C62320">
              <w:rPr>
                <w:rFonts w:eastAsia="Calibri"/>
                <w:sz w:val="16"/>
                <w:szCs w:val="16"/>
                <w:lang w:eastAsia="en-US"/>
              </w:rPr>
              <w:t>Р</w:t>
            </w:r>
            <w:proofErr w:type="gramEnd"/>
            <w:r w:rsidRPr="00C62320">
              <w:rPr>
                <w:rFonts w:eastAsia="Calibri"/>
                <w:sz w:val="16"/>
                <w:szCs w:val="16"/>
                <w:lang w:eastAsia="en-US"/>
              </w:rPr>
              <w:t xml:space="preserve"> – прогнозируемый объем доходов;</w:t>
            </w:r>
          </w:p>
          <w:p w:rsidR="00C62320" w:rsidRPr="00C62320" w:rsidRDefault="00C62320" w:rsidP="00C62320">
            <w:pPr>
              <w:jc w:val="both"/>
              <w:rPr>
                <w:rFonts w:eastAsia="Calibri"/>
                <w:sz w:val="16"/>
                <w:szCs w:val="16"/>
                <w:lang w:eastAsia="en-US"/>
              </w:rPr>
            </w:pPr>
            <w:proofErr w:type="spellStart"/>
            <w:r w:rsidRPr="00C62320">
              <w:rPr>
                <w:rFonts w:eastAsia="Calibri"/>
                <w:sz w:val="16"/>
                <w:szCs w:val="16"/>
                <w:lang w:eastAsia="en-US"/>
              </w:rPr>
              <w:t>Vi</w:t>
            </w:r>
            <w:proofErr w:type="spellEnd"/>
            <w:r w:rsidRPr="00C62320">
              <w:rPr>
                <w:rFonts w:eastAsia="Calibri"/>
                <w:sz w:val="16"/>
                <w:szCs w:val="16"/>
                <w:lang w:eastAsia="en-US"/>
              </w:rPr>
              <w:t xml:space="preserve"> – объем процентов по кредитам, подлежащих уплате в сроки, установленные i-м договором о предоставлении бюджетного кредита и/или соглашением (дополнительным соглашением) о реструктуризации обязательств (задолженности)</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n – количество предоставленных бюджетных кредитов и/ или количество бюджетных кредитов, обязательства (задолженность) по которым реструктуризированы;</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Источник данных – договоры </w:t>
            </w:r>
            <w:r w:rsidRPr="00C62320">
              <w:rPr>
                <w:rFonts w:eastAsia="Calibri"/>
                <w:color w:val="000000"/>
                <w:sz w:val="16"/>
                <w:szCs w:val="16"/>
                <w:lang w:eastAsia="en-US"/>
              </w:rPr>
              <w:t>о предоставлении бюджетного кредита, соглашения о реструктуризации обязательств (задолженности).</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4</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highlight w:val="yellow"/>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highlight w:val="yellow"/>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111050____0000120*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_______ </w:t>
            </w:r>
          </w:p>
          <w:p w:rsidR="00C62320" w:rsidRPr="00C62320" w:rsidRDefault="00C62320" w:rsidP="00C62320">
            <w:pPr>
              <w:jc w:val="both"/>
              <w:rPr>
                <w:rFonts w:eastAsia="Calibri"/>
                <w:i/>
                <w:sz w:val="16"/>
                <w:szCs w:val="16"/>
                <w:lang w:eastAsia="en-US"/>
              </w:rPr>
            </w:pPr>
            <w:r w:rsidRPr="00C62320">
              <w:rPr>
                <w:rFonts w:eastAsia="Calibri"/>
                <w:sz w:val="16"/>
                <w:szCs w:val="16"/>
                <w:lang w:eastAsia="en-US"/>
              </w:rPr>
              <w:t>(</w:t>
            </w: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p w:rsidR="00C62320" w:rsidRPr="00C62320" w:rsidRDefault="00C62320" w:rsidP="00C62320">
            <w:pPr>
              <w:jc w:val="both"/>
              <w:rPr>
                <w:rFonts w:eastAsia="Calibri"/>
                <w:sz w:val="16"/>
                <w:szCs w:val="16"/>
                <w:lang w:eastAsia="en-US"/>
              </w:rPr>
            </w:pP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прямой расчет</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val="en-US" w:eastAsia="en-US"/>
              </w:rPr>
            </w:pPr>
            <m:oMathPara>
              <m:oMath>
                <m:r>
                  <w:rPr>
                    <w:rFonts w:ascii="Cambria Math" w:eastAsia="Calibri" w:hAnsi="Cambria Math"/>
                    <w:sz w:val="16"/>
                    <w:szCs w:val="16"/>
                    <w:lang w:val="en-US" w:eastAsia="en-US"/>
                  </w:rPr>
                  <m:t xml:space="preserve">Д= </m:t>
                </m:r>
                <m:nary>
                  <m:naryPr>
                    <m:chr m:val="∑"/>
                    <m:ctrlPr>
                      <w:rPr>
                        <w:rFonts w:ascii="Cambria Math" w:eastAsia="Calibri" w:hAnsi="Cambria Math"/>
                        <w:i/>
                        <w:sz w:val="16"/>
                        <w:szCs w:val="16"/>
                        <w:lang w:val="en-US" w:eastAsia="en-US"/>
                      </w:rPr>
                    </m:ctrlPr>
                  </m:naryPr>
                  <m:sub>
                    <m:r>
                      <w:rPr>
                        <w:rFonts w:ascii="Cambria Math" w:eastAsia="Calibri" w:hAnsi="Cambria Math"/>
                        <w:sz w:val="16"/>
                        <w:szCs w:val="16"/>
                        <w:lang w:val="en-US" w:eastAsia="en-US"/>
                      </w:rPr>
                      <m:t>i=1</m:t>
                    </m:r>
                  </m:sub>
                  <m:sup>
                    <m:r>
                      <w:rPr>
                        <w:rFonts w:ascii="Cambria Math" w:eastAsia="Calibri" w:hAnsi="Cambria Math"/>
                        <w:sz w:val="16"/>
                        <w:szCs w:val="16"/>
                        <w:lang w:val="en-US" w:eastAsia="en-US"/>
                      </w:rPr>
                      <m:t>n</m:t>
                    </m:r>
                  </m:sup>
                  <m:e>
                    <m:r>
                      <m:rPr>
                        <m:sty m:val="p"/>
                      </m:rPr>
                      <w:rPr>
                        <w:rFonts w:ascii="Cambria Math" w:eastAsia="Calibri" w:hAnsi="Cambria Math"/>
                        <w:sz w:val="16"/>
                        <w:szCs w:val="16"/>
                        <w:lang w:eastAsia="en-US"/>
                      </w:rPr>
                      <m:t>А</m:t>
                    </m:r>
                    <m:r>
                      <m:rPr>
                        <m:sty m:val="p"/>
                      </m:rPr>
                      <w:rPr>
                        <w:rFonts w:ascii="Cambria Math" w:eastAsia="Calibri" w:hAnsi="Cambria Math"/>
                        <w:sz w:val="16"/>
                        <w:szCs w:val="16"/>
                        <w:lang w:val="en-US" w:eastAsia="en-US"/>
                      </w:rPr>
                      <m:t>i*I ±F</m:t>
                    </m:r>
                  </m:e>
                </m:nary>
              </m:oMath>
            </m:oMathPara>
          </w:p>
          <w:p w:rsidR="00C62320" w:rsidRPr="00C62320" w:rsidRDefault="00C62320" w:rsidP="00C62320">
            <w:pPr>
              <w:jc w:val="center"/>
              <w:rPr>
                <w:rFonts w:eastAsia="Calibri"/>
                <w:sz w:val="16"/>
                <w:szCs w:val="16"/>
                <w:lang w:eastAsia="en-US"/>
              </w:rPr>
            </w:pPr>
          </w:p>
          <w:p w:rsidR="00C62320" w:rsidRPr="00C62320" w:rsidRDefault="00C62320" w:rsidP="00C62320">
            <w:pPr>
              <w:jc w:val="center"/>
              <w:rPr>
                <w:rFonts w:eastAsia="Calibri"/>
                <w:sz w:val="16"/>
                <w:szCs w:val="16"/>
                <w:lang w:eastAsia="en-US"/>
              </w:rPr>
            </w:pPr>
          </w:p>
        </w:tc>
        <w:tc>
          <w:tcPr>
            <w:tcW w:w="451"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rPr>
                <w:rFonts w:eastAsia="Calibri"/>
                <w:sz w:val="16"/>
                <w:szCs w:val="16"/>
                <w:lang w:eastAsia="en-US"/>
              </w:rPr>
            </w:pPr>
            <w:r w:rsidRPr="00C62320">
              <w:rPr>
                <w:rFonts w:eastAsia="Calibri"/>
                <w:sz w:val="16"/>
                <w:szCs w:val="16"/>
                <w:lang w:eastAsia="en-US"/>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C62320" w:rsidRPr="00C62320" w:rsidRDefault="00C62320" w:rsidP="00C62320">
            <w:pPr>
              <w:rPr>
                <w:rFonts w:eastAsia="Calibri"/>
                <w:sz w:val="16"/>
                <w:szCs w:val="16"/>
                <w:lang w:eastAsia="en-US"/>
              </w:rPr>
            </w:pP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Д – прогнозируемый объем доходов;</w:t>
            </w:r>
          </w:p>
          <w:p w:rsidR="00C62320" w:rsidRPr="00C62320" w:rsidRDefault="00C62320" w:rsidP="00C62320">
            <w:pPr>
              <w:jc w:val="both"/>
              <w:rPr>
                <w:rFonts w:eastAsia="Calibri"/>
                <w:sz w:val="16"/>
                <w:szCs w:val="16"/>
                <w:lang w:eastAsia="en-US"/>
              </w:rPr>
            </w:pPr>
            <w:proofErr w:type="spellStart"/>
            <w:r w:rsidRPr="00C62320">
              <w:rPr>
                <w:rFonts w:eastAsia="Calibri"/>
                <w:sz w:val="16"/>
                <w:szCs w:val="16"/>
                <w:lang w:eastAsia="en-US"/>
              </w:rPr>
              <w:t>Ai</w:t>
            </w:r>
            <w:proofErr w:type="spellEnd"/>
            <w:r w:rsidRPr="00C62320">
              <w:rPr>
                <w:rFonts w:eastAsia="Calibri"/>
                <w:sz w:val="16"/>
                <w:szCs w:val="16"/>
                <w:lang w:eastAsia="en-US"/>
              </w:rPr>
              <w:t xml:space="preserve"> – годовой размер арендной платы по i-м договорам аренды;</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n – количество договоров;</w:t>
            </w:r>
          </w:p>
          <w:p w:rsidR="00C62320" w:rsidRPr="00C62320" w:rsidRDefault="00C62320" w:rsidP="00C62320">
            <w:pPr>
              <w:jc w:val="both"/>
              <w:rPr>
                <w:sz w:val="16"/>
                <w:szCs w:val="16"/>
              </w:rPr>
            </w:pPr>
            <w:r w:rsidRPr="00C62320">
              <w:rPr>
                <w:rFonts w:eastAsia="Calibri"/>
                <w:sz w:val="16"/>
                <w:szCs w:val="16"/>
                <w:lang w:eastAsia="en-US"/>
              </w:rPr>
              <w:t>F – </w:t>
            </w:r>
            <w:r w:rsidRPr="00C62320">
              <w:rPr>
                <w:sz w:val="16"/>
                <w:szCs w:val="16"/>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5</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highlight w:val="yellow"/>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highlight w:val="yellow"/>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w:t>
            </w:r>
            <w:r w:rsidRPr="00C62320">
              <w:rPr>
                <w:rFonts w:eastAsia="Calibri"/>
                <w:sz w:val="16"/>
                <w:szCs w:val="16"/>
                <w:lang w:eastAsia="en-US"/>
              </w:rPr>
              <w:lastRenderedPageBreak/>
              <w:t>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1110502___0000120*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both"/>
              <w:rPr>
                <w:rFonts w:eastAsia="Calibri"/>
                <w:i/>
                <w:sz w:val="16"/>
                <w:szCs w:val="16"/>
                <w:lang w:eastAsia="en-US"/>
              </w:rPr>
            </w:pPr>
            <w:r w:rsidRPr="00C62320">
              <w:rPr>
                <w:rFonts w:eastAsia="Calibri"/>
                <w:sz w:val="16"/>
                <w:szCs w:val="16"/>
                <w:lang w:eastAsia="en-US"/>
              </w:rPr>
              <w:t xml:space="preserve">Доходы, получаемые в виде арендной платы, а также средства от продажи </w:t>
            </w:r>
            <w:r w:rsidRPr="00C62320">
              <w:rPr>
                <w:rFonts w:eastAsia="Calibri"/>
                <w:sz w:val="16"/>
                <w:szCs w:val="16"/>
                <w:lang w:eastAsia="en-US"/>
              </w:rPr>
              <w:lastRenderedPageBreak/>
              <w:t>права на заключение договоров аренды за земли, находящиеся в собственности ___ (</w:t>
            </w: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p w:rsidR="00C62320" w:rsidRPr="00C62320" w:rsidRDefault="00C62320" w:rsidP="00C62320">
            <w:pPr>
              <w:jc w:val="center"/>
              <w:rPr>
                <w:rFonts w:eastAsia="Calibri"/>
                <w:sz w:val="16"/>
                <w:szCs w:val="16"/>
                <w:lang w:eastAsia="en-US"/>
              </w:rPr>
            </w:pP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highlight w:val="yellow"/>
                <w:lang w:eastAsia="en-US"/>
              </w:rPr>
            </w:pPr>
            <w:r w:rsidRPr="00C62320">
              <w:rPr>
                <w:rFonts w:eastAsia="Calibri"/>
                <w:sz w:val="16"/>
                <w:szCs w:val="16"/>
                <w:lang w:eastAsia="en-US"/>
              </w:rPr>
              <w:lastRenderedPageBreak/>
              <w:t>прямой расчет</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val="en-US" w:eastAsia="en-US"/>
              </w:rPr>
            </w:pPr>
            <m:oMathPara>
              <m:oMath>
                <m:r>
                  <w:rPr>
                    <w:rFonts w:ascii="Cambria Math" w:eastAsia="Calibri" w:hAnsi="Cambria Math"/>
                    <w:sz w:val="16"/>
                    <w:szCs w:val="16"/>
                    <w:lang w:val="en-US" w:eastAsia="en-US"/>
                  </w:rPr>
                  <m:t xml:space="preserve">Д= </m:t>
                </m:r>
                <m:nary>
                  <m:naryPr>
                    <m:chr m:val="∑"/>
                    <m:ctrlPr>
                      <w:rPr>
                        <w:rFonts w:ascii="Cambria Math" w:eastAsia="Calibri" w:hAnsi="Cambria Math"/>
                        <w:i/>
                        <w:sz w:val="16"/>
                        <w:szCs w:val="16"/>
                        <w:lang w:val="en-US" w:eastAsia="en-US"/>
                      </w:rPr>
                    </m:ctrlPr>
                  </m:naryPr>
                  <m:sub>
                    <m:r>
                      <w:rPr>
                        <w:rFonts w:ascii="Cambria Math" w:eastAsia="Calibri" w:hAnsi="Cambria Math"/>
                        <w:sz w:val="16"/>
                        <w:szCs w:val="16"/>
                        <w:lang w:val="en-US" w:eastAsia="en-US"/>
                      </w:rPr>
                      <m:t>i=1</m:t>
                    </m:r>
                  </m:sub>
                  <m:sup>
                    <m:r>
                      <w:rPr>
                        <w:rFonts w:ascii="Cambria Math" w:eastAsia="Calibri" w:hAnsi="Cambria Math"/>
                        <w:sz w:val="16"/>
                        <w:szCs w:val="16"/>
                        <w:lang w:val="en-US" w:eastAsia="en-US"/>
                      </w:rPr>
                      <m:t>n</m:t>
                    </m:r>
                  </m:sup>
                  <m:e>
                    <m:r>
                      <m:rPr>
                        <m:sty m:val="p"/>
                      </m:rPr>
                      <w:rPr>
                        <w:rFonts w:ascii="Cambria Math" w:eastAsia="Calibri" w:hAnsi="Cambria Math"/>
                        <w:sz w:val="16"/>
                        <w:szCs w:val="16"/>
                        <w:lang w:eastAsia="en-US"/>
                      </w:rPr>
                      <m:t>А</m:t>
                    </m:r>
                    <m:r>
                      <m:rPr>
                        <m:sty m:val="p"/>
                      </m:rPr>
                      <w:rPr>
                        <w:rFonts w:ascii="Cambria Math" w:eastAsia="Calibri" w:hAnsi="Cambria Math"/>
                        <w:sz w:val="16"/>
                        <w:szCs w:val="16"/>
                        <w:lang w:val="en-US" w:eastAsia="en-US"/>
                      </w:rPr>
                      <m:t>i*I ±F</m:t>
                    </m:r>
                  </m:e>
                </m:nary>
              </m:oMath>
            </m:oMathPara>
          </w:p>
          <w:p w:rsidR="00C62320" w:rsidRPr="00C62320" w:rsidRDefault="00C62320" w:rsidP="00C62320">
            <w:pPr>
              <w:rPr>
                <w:rFonts w:eastAsia="Calibri"/>
                <w:iCs/>
                <w:sz w:val="16"/>
                <w:szCs w:val="16"/>
                <w:highlight w:val="yellow"/>
                <w:lang w:val="en-US" w:eastAsia="en-US"/>
              </w:rPr>
            </w:pPr>
          </w:p>
        </w:tc>
        <w:tc>
          <w:tcPr>
            <w:tcW w:w="451"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rPr>
                <w:rFonts w:eastAsia="Calibri"/>
                <w:sz w:val="16"/>
                <w:szCs w:val="16"/>
                <w:lang w:eastAsia="en-US"/>
              </w:rPr>
            </w:pPr>
            <w:r w:rsidRPr="00C62320">
              <w:rPr>
                <w:rFonts w:eastAsia="Calibri"/>
                <w:sz w:val="16"/>
                <w:szCs w:val="16"/>
                <w:lang w:eastAsia="en-US"/>
              </w:rPr>
              <w:t>Расчет прогнозных поступлений определяется в отношен</w:t>
            </w:r>
            <w:r w:rsidRPr="00C62320">
              <w:rPr>
                <w:rFonts w:eastAsia="Calibri"/>
                <w:sz w:val="16"/>
                <w:szCs w:val="16"/>
                <w:lang w:eastAsia="en-US"/>
              </w:rPr>
              <w:lastRenderedPageBreak/>
              <w:t>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C62320" w:rsidRPr="00C62320" w:rsidRDefault="00C62320" w:rsidP="00C62320">
            <w:pPr>
              <w:rPr>
                <w:rFonts w:eastAsia="Calibri"/>
                <w:sz w:val="16"/>
                <w:szCs w:val="16"/>
                <w:highlight w:val="yellow"/>
                <w:lang w:eastAsia="en-US"/>
              </w:rPr>
            </w:pP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lastRenderedPageBreak/>
              <w:t>Д – прогнозируемый объем доходов;</w:t>
            </w:r>
          </w:p>
          <w:p w:rsidR="00C62320" w:rsidRPr="00C62320" w:rsidRDefault="00C62320" w:rsidP="00C62320">
            <w:pPr>
              <w:jc w:val="both"/>
              <w:rPr>
                <w:rFonts w:eastAsia="Calibri"/>
                <w:sz w:val="16"/>
                <w:szCs w:val="16"/>
                <w:lang w:eastAsia="en-US"/>
              </w:rPr>
            </w:pPr>
            <w:proofErr w:type="spellStart"/>
            <w:r w:rsidRPr="00C62320">
              <w:rPr>
                <w:rFonts w:eastAsia="Calibri"/>
                <w:sz w:val="16"/>
                <w:szCs w:val="16"/>
                <w:lang w:eastAsia="en-US"/>
              </w:rPr>
              <w:t>Ai</w:t>
            </w:r>
            <w:proofErr w:type="spellEnd"/>
            <w:r w:rsidRPr="00C62320">
              <w:rPr>
                <w:rFonts w:eastAsia="Calibri"/>
                <w:sz w:val="16"/>
                <w:szCs w:val="16"/>
                <w:lang w:eastAsia="en-US"/>
              </w:rPr>
              <w:t xml:space="preserve"> – годовой размер арендной платы по i-м договорам аренды;</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I – размер уровня инфляции, установленный основными параметрами прогноза </w:t>
            </w:r>
            <w:r w:rsidRPr="00C62320">
              <w:rPr>
                <w:rFonts w:eastAsia="Calibri"/>
                <w:sz w:val="16"/>
                <w:szCs w:val="16"/>
                <w:lang w:eastAsia="en-US"/>
              </w:rPr>
              <w:lastRenderedPageBreak/>
              <w:t xml:space="preserve">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n – количество договоров;</w:t>
            </w:r>
          </w:p>
          <w:p w:rsidR="00C62320" w:rsidRPr="00C62320" w:rsidRDefault="00C62320" w:rsidP="00C62320">
            <w:pPr>
              <w:jc w:val="both"/>
              <w:rPr>
                <w:sz w:val="16"/>
                <w:szCs w:val="16"/>
              </w:rPr>
            </w:pPr>
            <w:r w:rsidRPr="00C62320">
              <w:rPr>
                <w:rFonts w:eastAsia="Calibri"/>
                <w:sz w:val="16"/>
                <w:szCs w:val="16"/>
                <w:lang w:eastAsia="en-US"/>
              </w:rPr>
              <w:t>F – </w:t>
            </w:r>
            <w:r w:rsidRPr="00C62320">
              <w:rPr>
                <w:sz w:val="16"/>
                <w:szCs w:val="16"/>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C62320" w:rsidRPr="00C62320" w:rsidRDefault="00C62320" w:rsidP="00C62320">
            <w:pPr>
              <w:jc w:val="both"/>
              <w:rPr>
                <w:rFonts w:eastAsia="Calibri"/>
                <w:sz w:val="16"/>
                <w:szCs w:val="16"/>
                <w:highlight w:val="yellow"/>
                <w:lang w:eastAsia="en-US"/>
              </w:rPr>
            </w:pPr>
            <w:r w:rsidRPr="00C62320">
              <w:rPr>
                <w:rFonts w:eastAsia="Calibri"/>
                <w:sz w:val="16"/>
                <w:szCs w:val="16"/>
                <w:lang w:eastAsia="en-US"/>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6</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highlight w:val="yellow"/>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highlight w:val="yellow"/>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1110503___0000120*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Доходы от сдачи в аренду имущества, находящегося в оперативном управлении органов управления _____ (</w:t>
            </w: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p w:rsidR="00C62320" w:rsidRPr="00C62320" w:rsidRDefault="00C62320" w:rsidP="00C62320">
            <w:pPr>
              <w:jc w:val="center"/>
              <w:rPr>
                <w:rFonts w:eastAsia="Calibri"/>
                <w:sz w:val="16"/>
                <w:szCs w:val="16"/>
                <w:lang w:eastAsia="en-US"/>
              </w:rPr>
            </w:pP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highlight w:val="yellow"/>
                <w:lang w:eastAsia="en-US"/>
              </w:rPr>
            </w:pPr>
            <w:r w:rsidRPr="00C62320">
              <w:rPr>
                <w:rFonts w:eastAsia="Calibri"/>
                <w:sz w:val="16"/>
                <w:szCs w:val="16"/>
                <w:lang w:eastAsia="en-US"/>
              </w:rPr>
              <w:t>прямой расчет</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val="en-US" w:eastAsia="en-US"/>
              </w:rPr>
            </w:pPr>
            <m:oMathPara>
              <m:oMath>
                <m:r>
                  <w:rPr>
                    <w:rFonts w:ascii="Cambria Math" w:eastAsia="Calibri" w:hAnsi="Cambria Math"/>
                    <w:sz w:val="16"/>
                    <w:szCs w:val="16"/>
                    <w:lang w:val="en-US" w:eastAsia="en-US"/>
                  </w:rPr>
                  <m:t xml:space="preserve">Д= </m:t>
                </m:r>
                <m:nary>
                  <m:naryPr>
                    <m:chr m:val="∑"/>
                    <m:ctrlPr>
                      <w:rPr>
                        <w:rFonts w:ascii="Cambria Math" w:eastAsia="Calibri" w:hAnsi="Cambria Math"/>
                        <w:i/>
                        <w:sz w:val="16"/>
                        <w:szCs w:val="16"/>
                        <w:lang w:val="en-US" w:eastAsia="en-US"/>
                      </w:rPr>
                    </m:ctrlPr>
                  </m:naryPr>
                  <m:sub>
                    <m:r>
                      <w:rPr>
                        <w:rFonts w:ascii="Cambria Math" w:eastAsia="Calibri" w:hAnsi="Cambria Math"/>
                        <w:sz w:val="16"/>
                        <w:szCs w:val="16"/>
                        <w:lang w:val="en-US" w:eastAsia="en-US"/>
                      </w:rPr>
                      <m:t>i=1</m:t>
                    </m:r>
                  </m:sub>
                  <m:sup>
                    <m:r>
                      <w:rPr>
                        <w:rFonts w:ascii="Cambria Math" w:eastAsia="Calibri" w:hAnsi="Cambria Math"/>
                        <w:sz w:val="16"/>
                        <w:szCs w:val="16"/>
                        <w:lang w:val="en-US" w:eastAsia="en-US"/>
                      </w:rPr>
                      <m:t>n</m:t>
                    </m:r>
                  </m:sup>
                  <m:e>
                    <m:r>
                      <m:rPr>
                        <m:sty m:val="p"/>
                      </m:rPr>
                      <w:rPr>
                        <w:rFonts w:ascii="Cambria Math" w:eastAsia="Calibri" w:hAnsi="Cambria Math"/>
                        <w:sz w:val="16"/>
                        <w:szCs w:val="16"/>
                        <w:lang w:eastAsia="en-US"/>
                      </w:rPr>
                      <m:t>А</m:t>
                    </m:r>
                    <m:r>
                      <m:rPr>
                        <m:sty m:val="p"/>
                      </m:rPr>
                      <w:rPr>
                        <w:rFonts w:ascii="Cambria Math" w:eastAsia="Calibri" w:hAnsi="Cambria Math"/>
                        <w:sz w:val="16"/>
                        <w:szCs w:val="16"/>
                        <w:lang w:val="en-US" w:eastAsia="en-US"/>
                      </w:rPr>
                      <m:t>i*I ±F</m:t>
                    </m:r>
                  </m:e>
                </m:nary>
              </m:oMath>
            </m:oMathPara>
          </w:p>
          <w:p w:rsidR="00C62320" w:rsidRPr="00C62320" w:rsidRDefault="00C62320" w:rsidP="00C62320">
            <w:pPr>
              <w:jc w:val="center"/>
              <w:rPr>
                <w:rFonts w:eastAsia="Calibri"/>
                <w:iCs/>
                <w:sz w:val="16"/>
                <w:szCs w:val="16"/>
                <w:highlight w:val="yellow"/>
                <w:lang w:eastAsia="en-US"/>
              </w:rPr>
            </w:pPr>
          </w:p>
        </w:tc>
        <w:tc>
          <w:tcPr>
            <w:tcW w:w="451"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rPr>
                <w:rFonts w:eastAsia="Calibri"/>
                <w:sz w:val="16"/>
                <w:szCs w:val="16"/>
                <w:highlight w:val="yellow"/>
                <w:lang w:eastAsia="en-US"/>
              </w:rPr>
            </w:pPr>
            <w:r w:rsidRPr="00C62320">
              <w:rPr>
                <w:rFonts w:eastAsia="Calibri"/>
                <w:sz w:val="16"/>
                <w:szCs w:val="16"/>
                <w:lang w:eastAsia="en-US"/>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оперативном управлении учреждения, с которым на момент составления прогноза заключен договор аренды.</w:t>
            </w: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Д – прогнозируемый объем доходов;</w:t>
            </w:r>
          </w:p>
          <w:p w:rsidR="00C62320" w:rsidRPr="00C62320" w:rsidRDefault="00C62320" w:rsidP="00C62320">
            <w:pPr>
              <w:jc w:val="both"/>
              <w:rPr>
                <w:rFonts w:eastAsia="Calibri"/>
                <w:sz w:val="16"/>
                <w:szCs w:val="16"/>
                <w:lang w:eastAsia="en-US"/>
              </w:rPr>
            </w:pPr>
            <w:proofErr w:type="spellStart"/>
            <w:r w:rsidRPr="00C62320">
              <w:rPr>
                <w:rFonts w:eastAsia="Calibri"/>
                <w:sz w:val="16"/>
                <w:szCs w:val="16"/>
                <w:lang w:eastAsia="en-US"/>
              </w:rPr>
              <w:t>Ai</w:t>
            </w:r>
            <w:proofErr w:type="spellEnd"/>
            <w:r w:rsidRPr="00C62320">
              <w:rPr>
                <w:rFonts w:eastAsia="Calibri"/>
                <w:sz w:val="16"/>
                <w:szCs w:val="16"/>
                <w:lang w:eastAsia="en-US"/>
              </w:rPr>
              <w:t xml:space="preserve"> – годовой размер арендной платы по i-м договорам аренды;</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n – количество договоров;</w:t>
            </w:r>
          </w:p>
          <w:p w:rsidR="00C62320" w:rsidRPr="00C62320" w:rsidRDefault="00C62320" w:rsidP="00C62320">
            <w:pPr>
              <w:jc w:val="both"/>
              <w:rPr>
                <w:sz w:val="16"/>
                <w:szCs w:val="16"/>
              </w:rPr>
            </w:pPr>
            <w:r w:rsidRPr="00C62320">
              <w:rPr>
                <w:rFonts w:eastAsia="Calibri"/>
                <w:sz w:val="16"/>
                <w:szCs w:val="16"/>
                <w:lang w:eastAsia="en-US"/>
              </w:rPr>
              <w:t>F – </w:t>
            </w:r>
            <w:r w:rsidRPr="00C62320">
              <w:rPr>
                <w:sz w:val="16"/>
                <w:szCs w:val="16"/>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C62320" w:rsidRPr="00C62320" w:rsidRDefault="00C62320" w:rsidP="00C62320">
            <w:pPr>
              <w:jc w:val="both"/>
              <w:rPr>
                <w:rFonts w:eastAsia="Calibri"/>
                <w:sz w:val="16"/>
                <w:szCs w:val="16"/>
                <w:highlight w:val="yellow"/>
                <w:lang w:eastAsia="en-US"/>
              </w:rPr>
            </w:pPr>
            <w:r w:rsidRPr="00C62320">
              <w:rPr>
                <w:rFonts w:eastAsia="Calibri"/>
                <w:sz w:val="16"/>
                <w:szCs w:val="16"/>
                <w:lang w:eastAsia="en-US"/>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7</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highlight w:val="yellow"/>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highlight w:val="yellow"/>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w:t>
            </w:r>
            <w:r w:rsidRPr="00C62320">
              <w:rPr>
                <w:rFonts w:eastAsia="Calibri"/>
                <w:sz w:val="16"/>
                <w:szCs w:val="16"/>
                <w:lang w:eastAsia="en-US"/>
              </w:rPr>
              <w:lastRenderedPageBreak/>
              <w:t>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1110507___0000120*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Доходы от сдачи в аренду имущества, составляюще</w:t>
            </w:r>
            <w:r w:rsidRPr="00C62320">
              <w:rPr>
                <w:rFonts w:eastAsia="Calibri"/>
                <w:sz w:val="16"/>
                <w:szCs w:val="16"/>
                <w:lang w:eastAsia="en-US"/>
              </w:rPr>
              <w:lastRenderedPageBreak/>
              <w:t>го казну _______</w:t>
            </w:r>
          </w:p>
          <w:p w:rsidR="00C62320" w:rsidRPr="00C62320" w:rsidRDefault="00C62320" w:rsidP="00C62320">
            <w:pPr>
              <w:jc w:val="center"/>
              <w:rPr>
                <w:rFonts w:eastAsia="Calibri"/>
                <w:sz w:val="16"/>
                <w:szCs w:val="16"/>
                <w:lang w:eastAsia="en-US"/>
              </w:rPr>
            </w:pPr>
            <w:r w:rsidRPr="00C62320">
              <w:rPr>
                <w:rFonts w:eastAsia="Calibri"/>
                <w:sz w:val="16"/>
                <w:szCs w:val="16"/>
                <w:lang w:eastAsia="en-US"/>
              </w:rPr>
              <w:t>(</w:t>
            </w: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r w:rsidRPr="00C62320">
              <w:rPr>
                <w:rFonts w:eastAsia="Calibri"/>
                <w:sz w:val="16"/>
                <w:szCs w:val="16"/>
                <w:lang w:eastAsia="en-US"/>
              </w:rPr>
              <w:t xml:space="preserve"> </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highlight w:val="yellow"/>
                <w:lang w:eastAsia="en-US"/>
              </w:rPr>
            </w:pPr>
            <w:r w:rsidRPr="00C62320">
              <w:rPr>
                <w:rFonts w:eastAsia="Calibri"/>
                <w:sz w:val="16"/>
                <w:szCs w:val="16"/>
                <w:lang w:eastAsia="en-US"/>
              </w:rPr>
              <w:lastRenderedPageBreak/>
              <w:t>прямой расчет</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val="en-US" w:eastAsia="en-US"/>
              </w:rPr>
            </w:pPr>
            <m:oMathPara>
              <m:oMath>
                <m:r>
                  <w:rPr>
                    <w:rFonts w:ascii="Cambria Math" w:eastAsia="Calibri" w:hAnsi="Cambria Math"/>
                    <w:sz w:val="16"/>
                    <w:szCs w:val="16"/>
                    <w:lang w:val="en-US" w:eastAsia="en-US"/>
                  </w:rPr>
                  <m:t xml:space="preserve">Д= </m:t>
                </m:r>
                <m:nary>
                  <m:naryPr>
                    <m:chr m:val="∑"/>
                    <m:ctrlPr>
                      <w:rPr>
                        <w:rFonts w:ascii="Cambria Math" w:eastAsia="Calibri" w:hAnsi="Cambria Math"/>
                        <w:i/>
                        <w:sz w:val="16"/>
                        <w:szCs w:val="16"/>
                        <w:lang w:val="en-US" w:eastAsia="en-US"/>
                      </w:rPr>
                    </m:ctrlPr>
                  </m:naryPr>
                  <m:sub>
                    <m:r>
                      <w:rPr>
                        <w:rFonts w:ascii="Cambria Math" w:eastAsia="Calibri" w:hAnsi="Cambria Math"/>
                        <w:sz w:val="16"/>
                        <w:szCs w:val="16"/>
                        <w:lang w:val="en-US" w:eastAsia="en-US"/>
                      </w:rPr>
                      <m:t>i=1</m:t>
                    </m:r>
                  </m:sub>
                  <m:sup>
                    <m:r>
                      <w:rPr>
                        <w:rFonts w:ascii="Cambria Math" w:eastAsia="Calibri" w:hAnsi="Cambria Math"/>
                        <w:sz w:val="16"/>
                        <w:szCs w:val="16"/>
                        <w:lang w:val="en-US" w:eastAsia="en-US"/>
                      </w:rPr>
                      <m:t>n</m:t>
                    </m:r>
                  </m:sup>
                  <m:e>
                    <m:r>
                      <m:rPr>
                        <m:sty m:val="p"/>
                      </m:rPr>
                      <w:rPr>
                        <w:rFonts w:ascii="Cambria Math" w:eastAsia="Calibri" w:hAnsi="Cambria Math"/>
                        <w:sz w:val="16"/>
                        <w:szCs w:val="16"/>
                        <w:lang w:eastAsia="en-US"/>
                      </w:rPr>
                      <m:t>А</m:t>
                    </m:r>
                    <m:r>
                      <m:rPr>
                        <m:sty m:val="p"/>
                      </m:rPr>
                      <w:rPr>
                        <w:rFonts w:ascii="Cambria Math" w:eastAsia="Calibri" w:hAnsi="Cambria Math"/>
                        <w:sz w:val="16"/>
                        <w:szCs w:val="16"/>
                        <w:lang w:val="en-US" w:eastAsia="en-US"/>
                      </w:rPr>
                      <m:t>i*I ±F</m:t>
                    </m:r>
                  </m:e>
                </m:nary>
              </m:oMath>
            </m:oMathPara>
          </w:p>
          <w:p w:rsidR="00C62320" w:rsidRPr="00C62320" w:rsidRDefault="00C62320" w:rsidP="00C62320">
            <w:pPr>
              <w:jc w:val="center"/>
              <w:rPr>
                <w:rFonts w:eastAsia="Calibri"/>
                <w:iCs/>
                <w:sz w:val="16"/>
                <w:szCs w:val="16"/>
                <w:highlight w:val="yellow"/>
                <w:lang w:eastAsia="en-US"/>
              </w:rPr>
            </w:pPr>
          </w:p>
        </w:tc>
        <w:tc>
          <w:tcPr>
            <w:tcW w:w="451"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rPr>
                <w:rFonts w:eastAsia="Calibri"/>
                <w:sz w:val="16"/>
                <w:szCs w:val="16"/>
                <w:highlight w:val="yellow"/>
                <w:lang w:eastAsia="en-US"/>
              </w:rPr>
            </w:pPr>
            <w:r w:rsidRPr="00C62320">
              <w:rPr>
                <w:rFonts w:eastAsia="Calibri"/>
                <w:sz w:val="16"/>
                <w:szCs w:val="16"/>
                <w:lang w:eastAsia="en-US"/>
              </w:rPr>
              <w:lastRenderedPageBreak/>
              <w:t xml:space="preserve">Расчет прогнозных поступлений </w:t>
            </w:r>
            <w:r w:rsidRPr="00C62320">
              <w:rPr>
                <w:rFonts w:eastAsia="Calibri"/>
                <w:sz w:val="16"/>
                <w:szCs w:val="16"/>
                <w:lang w:eastAsia="en-US"/>
              </w:rPr>
              <w:lastRenderedPageBreak/>
              <w:t>определяется в отношении каждого арендатора имущества, оборудования, передаточных устройств и другого имущества, находящегося в казне, с которым на момент составления прогноза заключен договор аренды.</w:t>
            </w:r>
          </w:p>
        </w:tc>
        <w:tc>
          <w:tcPr>
            <w:tcW w:w="1184"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lastRenderedPageBreak/>
              <w:t>Д – прогнозируемый объем доходов;</w:t>
            </w:r>
          </w:p>
          <w:p w:rsidR="00C62320" w:rsidRPr="00C62320" w:rsidRDefault="00C62320" w:rsidP="00C62320">
            <w:pPr>
              <w:jc w:val="both"/>
              <w:rPr>
                <w:rFonts w:eastAsia="Calibri"/>
                <w:sz w:val="16"/>
                <w:szCs w:val="16"/>
                <w:lang w:eastAsia="en-US"/>
              </w:rPr>
            </w:pPr>
            <w:proofErr w:type="spellStart"/>
            <w:r w:rsidRPr="00C62320">
              <w:rPr>
                <w:rFonts w:eastAsia="Calibri"/>
                <w:sz w:val="16"/>
                <w:szCs w:val="16"/>
                <w:lang w:eastAsia="en-US"/>
              </w:rPr>
              <w:t>Ai</w:t>
            </w:r>
            <w:proofErr w:type="spellEnd"/>
            <w:r w:rsidRPr="00C62320">
              <w:rPr>
                <w:rFonts w:eastAsia="Calibri"/>
                <w:sz w:val="16"/>
                <w:szCs w:val="16"/>
                <w:lang w:eastAsia="en-US"/>
              </w:rPr>
              <w:t xml:space="preserve"> – годовой размер арендной платы по i-м договорам аренды;</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lastRenderedPageBreak/>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n – количество договоров;</w:t>
            </w:r>
          </w:p>
          <w:p w:rsidR="00C62320" w:rsidRPr="00C62320" w:rsidRDefault="00C62320" w:rsidP="00C62320">
            <w:pPr>
              <w:jc w:val="both"/>
              <w:rPr>
                <w:sz w:val="16"/>
                <w:szCs w:val="16"/>
              </w:rPr>
            </w:pPr>
            <w:r w:rsidRPr="00C62320">
              <w:rPr>
                <w:rFonts w:eastAsia="Calibri"/>
                <w:sz w:val="16"/>
                <w:szCs w:val="16"/>
                <w:lang w:eastAsia="en-US"/>
              </w:rPr>
              <w:t>F – </w:t>
            </w:r>
            <w:r w:rsidRPr="00C62320">
              <w:rPr>
                <w:sz w:val="16"/>
                <w:szCs w:val="16"/>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C62320" w:rsidRPr="00C62320" w:rsidRDefault="00C62320" w:rsidP="00C62320">
            <w:pPr>
              <w:jc w:val="both"/>
              <w:rPr>
                <w:rFonts w:eastAsia="Calibri"/>
                <w:sz w:val="16"/>
                <w:szCs w:val="16"/>
                <w:highlight w:val="yellow"/>
                <w:lang w:eastAsia="en-US"/>
              </w:rPr>
            </w:pPr>
            <w:r w:rsidRPr="00C62320">
              <w:rPr>
                <w:rFonts w:eastAsia="Calibri"/>
                <w:sz w:val="16"/>
                <w:szCs w:val="16"/>
                <w:lang w:eastAsia="en-US"/>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8</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111053____0000120*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Плата по соглашениям об установлении сервитута ______</w:t>
            </w:r>
          </w:p>
          <w:p w:rsidR="00C62320" w:rsidRPr="00C62320" w:rsidRDefault="00C62320" w:rsidP="00C62320">
            <w:pPr>
              <w:jc w:val="center"/>
              <w:rPr>
                <w:rFonts w:eastAsia="Calibri"/>
                <w:sz w:val="16"/>
                <w:szCs w:val="16"/>
                <w:lang w:eastAsia="en-US"/>
              </w:rPr>
            </w:pPr>
            <w:r w:rsidRPr="00C62320">
              <w:rPr>
                <w:rFonts w:eastAsia="Calibri"/>
                <w:sz w:val="16"/>
                <w:szCs w:val="16"/>
                <w:lang w:eastAsia="en-US"/>
              </w:rPr>
              <w:t>(</w:t>
            </w: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val="en-US" w:eastAsia="en-US"/>
              </w:rPr>
            </w:pPr>
            <w:r w:rsidRPr="00C62320">
              <w:rPr>
                <w:rFonts w:eastAsia="Calibri"/>
                <w:sz w:val="16"/>
                <w:szCs w:val="16"/>
                <w:lang w:eastAsia="en-US"/>
              </w:rPr>
              <w:t>усреднение</w:t>
            </w:r>
          </w:p>
          <w:p w:rsidR="00C62320" w:rsidRPr="00C62320" w:rsidRDefault="00C62320" w:rsidP="00C62320">
            <w:pPr>
              <w:jc w:val="center"/>
              <w:rPr>
                <w:rFonts w:eastAsia="Calibri"/>
                <w:sz w:val="16"/>
                <w:szCs w:val="16"/>
                <w:lang w:eastAsia="en-US"/>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m:oMathPara>
              <m:oMath>
                <m:r>
                  <m:rPr>
                    <m:sty m:val="p"/>
                  </m:rPr>
                  <w:rPr>
                    <w:rFonts w:ascii="Cambria Math" w:eastAsia="Calibri" w:hAnsi="Cambria Math"/>
                    <w:sz w:val="16"/>
                    <w:szCs w:val="16"/>
                    <w:lang w:eastAsia="en-US"/>
                  </w:rPr>
                  <m:t xml:space="preserve">Д= </m:t>
                </m:r>
                <m:d>
                  <m:dPr>
                    <m:ctrlPr>
                      <w:rPr>
                        <w:rFonts w:ascii="Cambria Math" w:eastAsia="Calibri" w:hAnsi="Cambria Math"/>
                        <w:sz w:val="16"/>
                        <w:szCs w:val="16"/>
                        <w:lang w:eastAsia="en-US"/>
                      </w:rPr>
                    </m:ctrlPr>
                  </m:dPr>
                  <m:e>
                    <m:f>
                      <m:fPr>
                        <m:ctrlPr>
                          <w:rPr>
                            <w:rFonts w:ascii="Cambria Math" w:eastAsia="Calibri" w:hAnsi="Cambria Math"/>
                            <w:sz w:val="16"/>
                            <w:szCs w:val="16"/>
                            <w:lang w:eastAsia="en-US"/>
                          </w:rPr>
                        </m:ctrlPr>
                      </m:fPr>
                      <m:num>
                        <m:r>
                          <m:rPr>
                            <m:sty m:val="p"/>
                          </m:rPr>
                          <w:rPr>
                            <w:rFonts w:ascii="Cambria Math" w:eastAsia="Calibri" w:hAnsi="Cambria Math"/>
                            <w:sz w:val="16"/>
                            <w:szCs w:val="16"/>
                            <w:lang w:eastAsia="en-US"/>
                          </w:rPr>
                          <m:t>ПС</m:t>
                        </m:r>
                        <m:r>
                          <m:rPr>
                            <m:sty m:val="p"/>
                          </m:rPr>
                          <w:rPr>
                            <w:rFonts w:ascii="Cambria Math" w:eastAsia="Calibri" w:hAnsi="Cambria Math"/>
                            <w:sz w:val="16"/>
                            <w:szCs w:val="16"/>
                            <w:vertAlign w:val="subscript"/>
                            <w:lang w:val="en-US" w:eastAsia="en-US"/>
                          </w:rPr>
                          <m:t>1</m:t>
                        </m:r>
                        <m:r>
                          <m:rPr>
                            <m:sty m:val="p"/>
                          </m:rPr>
                          <w:rPr>
                            <w:rFonts w:ascii="Cambria Math" w:eastAsia="Calibri" w:hAnsi="Cambria Math"/>
                            <w:sz w:val="16"/>
                            <w:szCs w:val="16"/>
                            <w:lang w:val="en-US" w:eastAsia="en-US"/>
                          </w:rPr>
                          <m:t>+</m:t>
                        </m:r>
                        <m:r>
                          <m:rPr>
                            <m:sty m:val="p"/>
                          </m:rPr>
                          <w:rPr>
                            <w:rFonts w:ascii="Cambria Math" w:eastAsia="Calibri" w:hAnsi="Cambria Math"/>
                            <w:sz w:val="16"/>
                            <w:szCs w:val="16"/>
                            <w:lang w:eastAsia="en-US"/>
                          </w:rPr>
                          <m:t>ПС</m:t>
                        </m:r>
                        <m:r>
                          <m:rPr>
                            <m:sty m:val="p"/>
                          </m:rPr>
                          <w:rPr>
                            <w:rFonts w:ascii="Cambria Math" w:eastAsia="Calibri" w:hAnsi="Cambria Math"/>
                            <w:sz w:val="16"/>
                            <w:szCs w:val="16"/>
                            <w:vertAlign w:val="subscript"/>
                            <w:lang w:val="en-US" w:eastAsia="en-US"/>
                          </w:rPr>
                          <m:t>2</m:t>
                        </m:r>
                        <m:r>
                          <m:rPr>
                            <m:sty m:val="p"/>
                          </m:rPr>
                          <w:rPr>
                            <w:rFonts w:ascii="Cambria Math" w:eastAsia="Calibri" w:hAnsi="Cambria Math"/>
                            <w:sz w:val="16"/>
                            <w:szCs w:val="16"/>
                            <w:lang w:val="en-US" w:eastAsia="en-US"/>
                          </w:rPr>
                          <m:t>+</m:t>
                        </m:r>
                        <m:r>
                          <m:rPr>
                            <m:sty m:val="p"/>
                          </m:rPr>
                          <w:rPr>
                            <w:rFonts w:ascii="Cambria Math" w:eastAsia="Calibri" w:hAnsi="Cambria Math"/>
                            <w:sz w:val="16"/>
                            <w:szCs w:val="16"/>
                            <w:lang w:eastAsia="en-US"/>
                          </w:rPr>
                          <m:t>ПС</m:t>
                        </m:r>
                      </m:num>
                      <m:den>
                        <m:r>
                          <w:rPr>
                            <w:rFonts w:ascii="Cambria Math" w:eastAsia="Calibri" w:hAnsi="Cambria Math"/>
                            <w:sz w:val="16"/>
                            <w:szCs w:val="16"/>
                            <w:lang w:eastAsia="en-US"/>
                          </w:rPr>
                          <m:t>3</m:t>
                        </m:r>
                      </m:den>
                    </m:f>
                  </m:e>
                </m:d>
                <m:r>
                  <w:rPr>
                    <w:rFonts w:ascii="Cambria Math" w:eastAsia="Calibri" w:hAnsi="Cambria Math"/>
                    <w:sz w:val="16"/>
                    <w:szCs w:val="16"/>
                    <w:lang w:eastAsia="en-US"/>
                  </w:rPr>
                  <m:t>*</m:t>
                </m:r>
                <m:r>
                  <w:rPr>
                    <w:rFonts w:ascii="Cambria Math" w:eastAsia="Calibri" w:hAnsi="Cambria Math"/>
                    <w:sz w:val="16"/>
                    <w:szCs w:val="16"/>
                    <w:lang w:val="en-US" w:eastAsia="en-US"/>
                  </w:rPr>
                  <m:t>I</m:t>
                </m:r>
                <m:r>
                  <w:rPr>
                    <w:rFonts w:ascii="Cambria Math" w:eastAsia="Calibri" w:hAnsi="Cambria Math"/>
                    <w:sz w:val="16"/>
                    <w:szCs w:val="16"/>
                    <w:lang w:eastAsia="en-US"/>
                  </w:rPr>
                  <m:t xml:space="preserve"> </m:t>
                </m:r>
                <m:r>
                  <m:rPr>
                    <m:sty m:val="p"/>
                  </m:rPr>
                  <w:rPr>
                    <w:rFonts w:ascii="Cambria Math" w:eastAsia="Calibri" w:hAnsi="Cambria Math"/>
                    <w:sz w:val="16"/>
                    <w:szCs w:val="16"/>
                    <w:lang w:val="en-US" w:eastAsia="en-US"/>
                  </w:rPr>
                  <m:t>±F</m:t>
                </m:r>
              </m:oMath>
            </m:oMathPara>
          </w:p>
        </w:tc>
        <w:tc>
          <w:tcPr>
            <w:tcW w:w="451"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rPr>
                <w:rFonts w:eastAsia="Calibri"/>
                <w:sz w:val="16"/>
                <w:szCs w:val="16"/>
                <w:lang w:eastAsia="en-US"/>
              </w:rPr>
            </w:pPr>
            <w:r w:rsidRPr="00C62320">
              <w:rPr>
                <w:rFonts w:eastAsia="Calibri"/>
                <w:sz w:val="16"/>
                <w:szCs w:val="16"/>
                <w:lang w:eastAsia="en-US"/>
              </w:rPr>
              <w:t xml:space="preserve">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w:t>
            </w:r>
            <w:proofErr w:type="gramStart"/>
            <w:r w:rsidRPr="00C62320">
              <w:rPr>
                <w:rFonts w:eastAsia="Calibri"/>
                <w:sz w:val="16"/>
                <w:szCs w:val="16"/>
                <w:lang w:eastAsia="en-US"/>
              </w:rPr>
              <w:t>предшествующих</w:t>
            </w:r>
            <w:proofErr w:type="gramEnd"/>
            <w:r w:rsidRPr="00C62320">
              <w:rPr>
                <w:rFonts w:eastAsia="Calibri"/>
                <w:sz w:val="16"/>
                <w:szCs w:val="16"/>
                <w:lang w:eastAsia="en-US"/>
              </w:rPr>
              <w:t xml:space="preserve"> году, в котором осуществляется прогнозирование.</w:t>
            </w:r>
          </w:p>
          <w:p w:rsidR="00C62320" w:rsidRPr="00C62320" w:rsidRDefault="00C62320" w:rsidP="00C62320">
            <w:pPr>
              <w:rPr>
                <w:rFonts w:eastAsia="Calibri"/>
                <w:sz w:val="16"/>
                <w:szCs w:val="16"/>
                <w:lang w:eastAsia="en-US"/>
              </w:rPr>
            </w:pP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Д – прогнозируемый объем доходов;</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ПC1 – годовой размер платы по соглашениям об установлении сервитутов за первый год, входящий в расчет прогноза;</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ПC2 – годовой размер платы по соглашениям об установлении сервитутов за второй год, входящий в расчет прогноза; </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ПC3 – годовой размер платы по соглашениям об установлении сервитутов за третий год, входящий в расчет прогноза;</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областной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r w:rsidRPr="00C62320">
              <w:rPr>
                <w:rFonts w:eastAsia="Calibri"/>
                <w:sz w:val="16"/>
                <w:szCs w:val="16"/>
                <w:lang w:eastAsia="en-US"/>
              </w:rPr>
              <w:lastRenderedPageBreak/>
              <w:t xml:space="preserve">Источник данных </w:t>
            </w:r>
            <w:proofErr w:type="gramStart"/>
            <w:r w:rsidRPr="00C62320">
              <w:rPr>
                <w:rFonts w:eastAsia="Calibri"/>
                <w:sz w:val="16"/>
                <w:szCs w:val="16"/>
                <w:lang w:eastAsia="en-US"/>
              </w:rPr>
              <w:t>–т</w:t>
            </w:r>
            <w:proofErr w:type="gramEnd"/>
            <w:r w:rsidRPr="00C62320">
              <w:rPr>
                <w:rFonts w:eastAsia="Calibri"/>
                <w:sz w:val="16"/>
                <w:szCs w:val="16"/>
                <w:lang w:eastAsia="en-US"/>
              </w:rPr>
              <w:t>екущая информация о прогнозируемом погашении задолженности по платежам за сервитут, финансовая отчетность.</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9</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111054____0000120*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______</w:t>
            </w:r>
          </w:p>
          <w:p w:rsidR="00C62320" w:rsidRPr="00C62320" w:rsidRDefault="00C62320" w:rsidP="00C62320">
            <w:pPr>
              <w:jc w:val="center"/>
              <w:rPr>
                <w:rFonts w:eastAsia="Calibri"/>
                <w:sz w:val="16"/>
                <w:szCs w:val="16"/>
                <w:lang w:eastAsia="en-US"/>
              </w:rPr>
            </w:pPr>
            <w:r w:rsidRPr="00C62320">
              <w:rPr>
                <w:rFonts w:eastAsia="Calibri"/>
                <w:sz w:val="16"/>
                <w:szCs w:val="16"/>
                <w:lang w:eastAsia="en-US"/>
              </w:rPr>
              <w:t>(</w:t>
            </w: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val="en-US" w:eastAsia="en-US"/>
              </w:rPr>
            </w:pPr>
            <w:r w:rsidRPr="00C62320">
              <w:rPr>
                <w:rFonts w:eastAsia="Calibri"/>
                <w:sz w:val="16"/>
                <w:szCs w:val="16"/>
                <w:lang w:eastAsia="en-US"/>
              </w:rPr>
              <w:t>усреднение</w:t>
            </w:r>
          </w:p>
          <w:p w:rsidR="00C62320" w:rsidRPr="00C62320" w:rsidRDefault="00C62320" w:rsidP="00C62320">
            <w:pPr>
              <w:jc w:val="center"/>
              <w:rPr>
                <w:rFonts w:eastAsia="Calibri"/>
                <w:sz w:val="16"/>
                <w:szCs w:val="16"/>
                <w:lang w:eastAsia="en-US"/>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m:oMathPara>
              <m:oMath>
                <m:r>
                  <m:rPr>
                    <m:sty m:val="p"/>
                  </m:rPr>
                  <w:rPr>
                    <w:rFonts w:ascii="Cambria Math" w:eastAsia="Calibri" w:hAnsi="Cambria Math"/>
                    <w:sz w:val="16"/>
                    <w:szCs w:val="16"/>
                    <w:lang w:eastAsia="en-US"/>
                  </w:rPr>
                  <m:t xml:space="preserve">Д= </m:t>
                </m:r>
                <m:d>
                  <m:dPr>
                    <m:ctrlPr>
                      <w:rPr>
                        <w:rFonts w:ascii="Cambria Math" w:eastAsia="Calibri" w:hAnsi="Cambria Math"/>
                        <w:sz w:val="16"/>
                        <w:szCs w:val="16"/>
                        <w:lang w:eastAsia="en-US"/>
                      </w:rPr>
                    </m:ctrlPr>
                  </m:dPr>
                  <m:e>
                    <m:f>
                      <m:fPr>
                        <m:ctrlPr>
                          <w:rPr>
                            <w:rFonts w:ascii="Cambria Math" w:eastAsia="Calibri" w:hAnsi="Cambria Math"/>
                            <w:sz w:val="16"/>
                            <w:szCs w:val="16"/>
                            <w:lang w:eastAsia="en-US"/>
                          </w:rPr>
                        </m:ctrlPr>
                      </m:fPr>
                      <m:num>
                        <m:r>
                          <m:rPr>
                            <m:sty m:val="p"/>
                          </m:rPr>
                          <w:rPr>
                            <w:rFonts w:ascii="Cambria Math" w:eastAsia="Calibri" w:hAnsi="Cambria Math"/>
                            <w:sz w:val="16"/>
                            <w:szCs w:val="16"/>
                            <w:lang w:eastAsia="en-US"/>
                          </w:rPr>
                          <m:t>ПС</m:t>
                        </m:r>
                        <m:r>
                          <m:rPr>
                            <m:sty m:val="p"/>
                          </m:rPr>
                          <w:rPr>
                            <w:rFonts w:ascii="Cambria Math" w:eastAsia="Calibri" w:hAnsi="Cambria Math"/>
                            <w:sz w:val="16"/>
                            <w:szCs w:val="16"/>
                            <w:vertAlign w:val="subscript"/>
                            <w:lang w:val="en-US" w:eastAsia="en-US"/>
                          </w:rPr>
                          <m:t>1</m:t>
                        </m:r>
                        <m:r>
                          <m:rPr>
                            <m:sty m:val="p"/>
                          </m:rPr>
                          <w:rPr>
                            <w:rFonts w:ascii="Cambria Math" w:eastAsia="Calibri" w:hAnsi="Cambria Math"/>
                            <w:sz w:val="16"/>
                            <w:szCs w:val="16"/>
                            <w:lang w:val="en-US" w:eastAsia="en-US"/>
                          </w:rPr>
                          <m:t>+</m:t>
                        </m:r>
                        <m:r>
                          <m:rPr>
                            <m:sty m:val="p"/>
                          </m:rPr>
                          <w:rPr>
                            <w:rFonts w:ascii="Cambria Math" w:eastAsia="Calibri" w:hAnsi="Cambria Math"/>
                            <w:sz w:val="16"/>
                            <w:szCs w:val="16"/>
                            <w:lang w:eastAsia="en-US"/>
                          </w:rPr>
                          <m:t>ПС</m:t>
                        </m:r>
                        <m:r>
                          <m:rPr>
                            <m:sty m:val="p"/>
                          </m:rPr>
                          <w:rPr>
                            <w:rFonts w:ascii="Cambria Math" w:eastAsia="Calibri" w:hAnsi="Cambria Math"/>
                            <w:sz w:val="16"/>
                            <w:szCs w:val="16"/>
                            <w:vertAlign w:val="subscript"/>
                            <w:lang w:val="en-US" w:eastAsia="en-US"/>
                          </w:rPr>
                          <m:t>2</m:t>
                        </m:r>
                        <m:r>
                          <m:rPr>
                            <m:sty m:val="p"/>
                          </m:rPr>
                          <w:rPr>
                            <w:rFonts w:ascii="Cambria Math" w:eastAsia="Calibri" w:hAnsi="Cambria Math"/>
                            <w:sz w:val="16"/>
                            <w:szCs w:val="16"/>
                            <w:lang w:val="en-US" w:eastAsia="en-US"/>
                          </w:rPr>
                          <m:t>+</m:t>
                        </m:r>
                        <m:r>
                          <m:rPr>
                            <m:sty m:val="p"/>
                          </m:rPr>
                          <w:rPr>
                            <w:rFonts w:ascii="Cambria Math" w:eastAsia="Calibri" w:hAnsi="Cambria Math"/>
                            <w:sz w:val="16"/>
                            <w:szCs w:val="16"/>
                            <w:lang w:eastAsia="en-US"/>
                          </w:rPr>
                          <m:t>ПС</m:t>
                        </m:r>
                      </m:num>
                      <m:den>
                        <m:r>
                          <w:rPr>
                            <w:rFonts w:ascii="Cambria Math" w:eastAsia="Calibri" w:hAnsi="Cambria Math"/>
                            <w:sz w:val="16"/>
                            <w:szCs w:val="16"/>
                            <w:lang w:eastAsia="en-US"/>
                          </w:rPr>
                          <m:t>3</m:t>
                        </m:r>
                      </m:den>
                    </m:f>
                  </m:e>
                </m:d>
                <m:r>
                  <w:rPr>
                    <w:rFonts w:ascii="Cambria Math" w:eastAsia="Calibri" w:hAnsi="Cambria Math"/>
                    <w:sz w:val="16"/>
                    <w:szCs w:val="16"/>
                    <w:lang w:eastAsia="en-US"/>
                  </w:rPr>
                  <m:t>*</m:t>
                </m:r>
                <m:r>
                  <w:rPr>
                    <w:rFonts w:ascii="Cambria Math" w:eastAsia="Calibri" w:hAnsi="Cambria Math"/>
                    <w:sz w:val="16"/>
                    <w:szCs w:val="16"/>
                    <w:lang w:val="en-US" w:eastAsia="en-US"/>
                  </w:rPr>
                  <m:t>I</m:t>
                </m:r>
                <m:r>
                  <w:rPr>
                    <w:rFonts w:ascii="Cambria Math" w:eastAsia="Calibri" w:hAnsi="Cambria Math"/>
                    <w:sz w:val="16"/>
                    <w:szCs w:val="16"/>
                    <w:lang w:eastAsia="en-US"/>
                  </w:rPr>
                  <m:t xml:space="preserve"> </m:t>
                </m:r>
                <m:r>
                  <m:rPr>
                    <m:sty m:val="p"/>
                  </m:rPr>
                  <w:rPr>
                    <w:rFonts w:ascii="Cambria Math" w:eastAsia="Calibri" w:hAnsi="Cambria Math"/>
                    <w:sz w:val="16"/>
                    <w:szCs w:val="16"/>
                    <w:lang w:val="en-US" w:eastAsia="en-US"/>
                  </w:rPr>
                  <m:t>±F</m:t>
                </m:r>
              </m:oMath>
            </m:oMathPara>
          </w:p>
        </w:tc>
        <w:tc>
          <w:tcPr>
            <w:tcW w:w="451"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rPr>
                <w:rFonts w:eastAsia="Calibri"/>
                <w:sz w:val="16"/>
                <w:szCs w:val="16"/>
                <w:lang w:eastAsia="en-US"/>
              </w:rPr>
            </w:pPr>
            <w:r w:rsidRPr="00C62320">
              <w:rPr>
                <w:rFonts w:eastAsia="Calibri"/>
                <w:sz w:val="16"/>
                <w:szCs w:val="16"/>
                <w:lang w:eastAsia="en-US"/>
              </w:rPr>
              <w:t xml:space="preserve">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w:t>
            </w:r>
            <w:proofErr w:type="gramStart"/>
            <w:r w:rsidRPr="00C62320">
              <w:rPr>
                <w:rFonts w:eastAsia="Calibri"/>
                <w:sz w:val="16"/>
                <w:szCs w:val="16"/>
                <w:lang w:eastAsia="en-US"/>
              </w:rPr>
              <w:t>предшествующих</w:t>
            </w:r>
            <w:proofErr w:type="gramEnd"/>
            <w:r w:rsidRPr="00C62320">
              <w:rPr>
                <w:rFonts w:eastAsia="Calibri"/>
                <w:sz w:val="16"/>
                <w:szCs w:val="16"/>
                <w:lang w:eastAsia="en-US"/>
              </w:rPr>
              <w:t xml:space="preserve"> году, в котором осуществляется прогнозирование.</w:t>
            </w:r>
          </w:p>
          <w:p w:rsidR="00C62320" w:rsidRPr="00C62320" w:rsidRDefault="00C62320" w:rsidP="00C62320">
            <w:pPr>
              <w:rPr>
                <w:rFonts w:eastAsia="Calibri"/>
                <w:sz w:val="16"/>
                <w:szCs w:val="16"/>
                <w:lang w:eastAsia="en-US"/>
              </w:rPr>
            </w:pP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Д – прогнозируемый объем доходов;</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ПC1 – годовой размер платы по соглашениям об установлении сервитутов за первый год, входящий в расчет прогноза;</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ПC2 – годовой размер платы по соглашениям об установлении сервитутов за второй год, входящий в расчет прогноза</w:t>
            </w:r>
            <w:proofErr w:type="gramStart"/>
            <w:r w:rsidRPr="00C62320">
              <w:rPr>
                <w:rFonts w:eastAsia="Calibri"/>
                <w:sz w:val="16"/>
                <w:szCs w:val="16"/>
                <w:lang w:eastAsia="en-US"/>
              </w:rPr>
              <w:t>.;</w:t>
            </w:r>
            <w:proofErr w:type="gramEnd"/>
          </w:p>
          <w:p w:rsidR="00C62320" w:rsidRPr="00C62320" w:rsidRDefault="00C62320" w:rsidP="00C62320">
            <w:pPr>
              <w:jc w:val="both"/>
              <w:rPr>
                <w:rFonts w:eastAsia="Calibri"/>
                <w:sz w:val="16"/>
                <w:szCs w:val="16"/>
                <w:lang w:eastAsia="en-US"/>
              </w:rPr>
            </w:pPr>
            <w:r w:rsidRPr="00C62320">
              <w:rPr>
                <w:rFonts w:eastAsia="Calibri"/>
                <w:sz w:val="16"/>
                <w:szCs w:val="16"/>
                <w:lang w:eastAsia="en-US"/>
              </w:rPr>
              <w:t>ПC3 – годовой размер платы по соглашениям об установлении сервитутов за третий год, входящий в расчет прогноза</w:t>
            </w:r>
            <w:proofErr w:type="gramStart"/>
            <w:r w:rsidRPr="00C62320">
              <w:rPr>
                <w:rFonts w:eastAsia="Calibri"/>
                <w:sz w:val="16"/>
                <w:szCs w:val="16"/>
                <w:lang w:eastAsia="en-US"/>
              </w:rPr>
              <w:t>.;</w:t>
            </w:r>
            <w:proofErr w:type="gramEnd"/>
          </w:p>
          <w:p w:rsidR="00C62320" w:rsidRPr="00C62320" w:rsidRDefault="00C62320" w:rsidP="00C62320">
            <w:pPr>
              <w:jc w:val="both"/>
              <w:rPr>
                <w:rFonts w:eastAsia="Calibri"/>
                <w:sz w:val="16"/>
                <w:szCs w:val="16"/>
                <w:lang w:eastAsia="en-US"/>
              </w:rPr>
            </w:pPr>
            <w:r w:rsidRPr="00C62320">
              <w:rPr>
                <w:rFonts w:eastAsia="Calibri"/>
                <w:sz w:val="16"/>
                <w:szCs w:val="16"/>
                <w:lang w:eastAsia="en-US"/>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областной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Источник данных – </w:t>
            </w:r>
            <w:r w:rsidRPr="00C62320">
              <w:rPr>
                <w:rFonts w:eastAsia="Calibri"/>
                <w:color w:val="000000"/>
                <w:sz w:val="16"/>
                <w:szCs w:val="16"/>
                <w:lang w:eastAsia="en-US"/>
              </w:rPr>
              <w:t>соглашения об установлении сервитутов</w:t>
            </w:r>
            <w:r w:rsidRPr="00C62320">
              <w:rPr>
                <w:rFonts w:eastAsia="Calibri"/>
                <w:sz w:val="16"/>
                <w:szCs w:val="16"/>
                <w:lang w:eastAsia="en-US"/>
              </w:rPr>
              <w:t>, текущая информация о прогнозируемом погашении задолженности по платежам за сервитут, финансовая отчетность.</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10</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1110701___0000120*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____</w:t>
            </w:r>
          </w:p>
          <w:p w:rsidR="00C62320" w:rsidRPr="00C62320" w:rsidRDefault="00C62320" w:rsidP="00C62320">
            <w:pPr>
              <w:jc w:val="center"/>
              <w:rPr>
                <w:rFonts w:eastAsia="Calibri"/>
                <w:sz w:val="16"/>
                <w:szCs w:val="16"/>
                <w:lang w:eastAsia="en-US"/>
              </w:rPr>
            </w:pPr>
            <w:r w:rsidRPr="00C62320">
              <w:rPr>
                <w:rFonts w:eastAsia="Calibri"/>
                <w:sz w:val="16"/>
                <w:szCs w:val="16"/>
                <w:lang w:eastAsia="en-US"/>
              </w:rPr>
              <w:t>(</w:t>
            </w: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прямой расчет</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m:oMathPara>
              <m:oMath>
                <m:r>
                  <w:rPr>
                    <w:rFonts w:ascii="Cambria Math" w:eastAsia="Calibri" w:hAnsi="Cambria Math"/>
                    <w:sz w:val="16"/>
                    <w:szCs w:val="16"/>
                    <w:lang w:eastAsia="en-US"/>
                  </w:rPr>
                  <m:t xml:space="preserve">Д= </m:t>
                </m:r>
                <m:sSub>
                  <m:sSubPr>
                    <m:ctrlPr>
                      <w:rPr>
                        <w:rFonts w:ascii="Cambria Math" w:eastAsia="Calibri" w:hAnsi="Cambria Math"/>
                        <w:sz w:val="16"/>
                        <w:szCs w:val="16"/>
                        <w:lang w:eastAsia="en-US"/>
                      </w:rPr>
                    </m:ctrlPr>
                  </m:sSubPr>
                  <m:e>
                    <m:r>
                      <m:rPr>
                        <m:sty m:val="p"/>
                      </m:rPr>
                      <w:rPr>
                        <w:rFonts w:ascii="Cambria Math" w:eastAsia="Calibri" w:hAnsi="Cambria Math"/>
                        <w:sz w:val="16"/>
                        <w:szCs w:val="16"/>
                        <w:lang w:eastAsia="en-US"/>
                      </w:rPr>
                      <m:t>П</m:t>
                    </m:r>
                  </m:e>
                  <m:sub>
                    <m:r>
                      <w:rPr>
                        <w:rFonts w:ascii="Cambria Math" w:eastAsia="Calibri" w:hAnsi="Cambria Math"/>
                        <w:sz w:val="16"/>
                        <w:szCs w:val="16"/>
                        <w:lang w:eastAsia="en-US"/>
                      </w:rPr>
                      <m:t>i</m:t>
                    </m:r>
                  </m:sub>
                </m:sSub>
                <m:r>
                  <w:rPr>
                    <w:rFonts w:ascii="Cambria Math" w:eastAsia="Calibri" w:hAnsi="Cambria Math"/>
                    <w:sz w:val="16"/>
                    <w:szCs w:val="16"/>
                    <w:lang w:eastAsia="en-US"/>
                  </w:rPr>
                  <m:t>*</m:t>
                </m:r>
                <m:sSub>
                  <m:sSubPr>
                    <m:ctrlPr>
                      <w:rPr>
                        <w:rFonts w:ascii="Cambria Math" w:eastAsia="Calibri" w:hAnsi="Cambria Math"/>
                        <w:i/>
                        <w:sz w:val="16"/>
                        <w:szCs w:val="16"/>
                        <w:lang w:eastAsia="en-US"/>
                      </w:rPr>
                    </m:ctrlPr>
                  </m:sSubPr>
                  <m:e>
                    <m:r>
                      <w:rPr>
                        <w:rFonts w:ascii="Cambria Math" w:eastAsia="Calibri" w:hAnsi="Cambria Math"/>
                        <w:sz w:val="16"/>
                        <w:szCs w:val="16"/>
                        <w:lang w:eastAsia="en-US"/>
                      </w:rPr>
                      <m:t>Д</m:t>
                    </m:r>
                  </m:e>
                  <m:sub>
                    <m:r>
                      <w:rPr>
                        <w:rFonts w:ascii="Cambria Math" w:eastAsia="Calibri" w:hAnsi="Cambria Math"/>
                        <w:sz w:val="16"/>
                        <w:szCs w:val="16"/>
                        <w:lang w:eastAsia="en-US"/>
                      </w:rPr>
                      <m:t>i</m:t>
                    </m:r>
                  </m:sub>
                </m:sSub>
                <m:r>
                  <w:rPr>
                    <w:rFonts w:ascii="Cambria Math" w:eastAsia="Calibri" w:hAnsi="Cambria Math"/>
                    <w:sz w:val="16"/>
                    <w:szCs w:val="16"/>
                    <w:lang w:eastAsia="en-US"/>
                  </w:rPr>
                  <m:t>±F</m:t>
                </m:r>
              </m:oMath>
            </m:oMathPara>
          </w:p>
        </w:tc>
        <w:tc>
          <w:tcPr>
            <w:tcW w:w="451"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rPr>
                <w:rFonts w:eastAsia="Calibri"/>
                <w:sz w:val="16"/>
                <w:szCs w:val="16"/>
                <w:lang w:eastAsia="en-US"/>
              </w:rPr>
            </w:pPr>
            <w:r w:rsidRPr="00C62320">
              <w:rPr>
                <w:rFonts w:eastAsia="Calibri"/>
                <w:sz w:val="16"/>
                <w:szCs w:val="16"/>
                <w:lang w:eastAsia="en-US"/>
              </w:rPr>
              <w:t xml:space="preserve">Прогнозные показатели определяются исходя из величины чистой прибыли государственных и муниципальных унитарных </w:t>
            </w:r>
            <w:r w:rsidRPr="00C62320">
              <w:rPr>
                <w:rFonts w:eastAsia="Calibri"/>
                <w:sz w:val="16"/>
                <w:szCs w:val="16"/>
                <w:lang w:eastAsia="en-US"/>
              </w:rPr>
              <w:lastRenderedPageBreak/>
              <w:t xml:space="preserve">предприятий в году, предшествующем году, на который осуществляется расчет прогнозного объема </w:t>
            </w:r>
            <w:proofErr w:type="gramStart"/>
            <w:r w:rsidRPr="00C62320">
              <w:rPr>
                <w:rFonts w:eastAsia="Calibri"/>
                <w:sz w:val="16"/>
                <w:szCs w:val="16"/>
                <w:lang w:eastAsia="en-US"/>
              </w:rPr>
              <w:t>доходов</w:t>
            </w:r>
            <w:proofErr w:type="gramEnd"/>
            <w:r w:rsidRPr="00C62320">
              <w:rPr>
                <w:rFonts w:eastAsia="Calibri"/>
                <w:sz w:val="16"/>
                <w:szCs w:val="16"/>
                <w:lang w:eastAsia="en-US"/>
              </w:rPr>
              <w:t xml:space="preserve"> и доли чистой прибыли муниципальных унитарных предприятий, перечисляемой в бюджет муниципального образования, с учетом решений представительных органов муниципальных образований</w:t>
            </w: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contextualSpacing/>
              <w:rPr>
                <w:color w:val="000000"/>
                <w:sz w:val="16"/>
                <w:szCs w:val="16"/>
              </w:rPr>
            </w:pPr>
            <w:r w:rsidRPr="00C62320">
              <w:rPr>
                <w:color w:val="000000"/>
                <w:sz w:val="16"/>
                <w:szCs w:val="16"/>
              </w:rPr>
              <w:lastRenderedPageBreak/>
              <w:t>Д – прогнозируемые поступления по доходному источнику, тыс. руб.;</w:t>
            </w:r>
          </w:p>
          <w:p w:rsidR="00C62320" w:rsidRPr="00C62320" w:rsidRDefault="00C62320" w:rsidP="00C62320">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rPr>
                <w:color w:val="000000"/>
                <w:sz w:val="16"/>
                <w:szCs w:val="16"/>
              </w:rPr>
            </w:pPr>
            <w:proofErr w:type="spellStart"/>
            <w:r w:rsidRPr="00C62320">
              <w:rPr>
                <w:color w:val="000000"/>
                <w:sz w:val="16"/>
                <w:szCs w:val="16"/>
              </w:rPr>
              <w:t>П</w:t>
            </w:r>
            <w:proofErr w:type="gramStart"/>
            <w:r w:rsidRPr="00C62320">
              <w:rPr>
                <w:color w:val="000000"/>
                <w:sz w:val="16"/>
                <w:szCs w:val="16"/>
              </w:rPr>
              <w:t>i</w:t>
            </w:r>
            <w:proofErr w:type="spellEnd"/>
            <w:proofErr w:type="gramEnd"/>
            <w:r w:rsidRPr="00C62320">
              <w:rPr>
                <w:color w:val="000000"/>
                <w:sz w:val="16"/>
                <w:szCs w:val="16"/>
              </w:rPr>
              <w:t xml:space="preserve"> - прогнозная величина чистой прибыли муниципальных унитарных предприятий, тыс. руб.;</w:t>
            </w:r>
          </w:p>
          <w:p w:rsidR="00C62320" w:rsidRPr="00C62320" w:rsidRDefault="00C62320" w:rsidP="00C62320">
            <w:pPr>
              <w:autoSpaceDE w:val="0"/>
              <w:autoSpaceDN w:val="0"/>
              <w:adjustRightInd w:val="0"/>
              <w:rPr>
                <w:color w:val="000000"/>
                <w:sz w:val="16"/>
                <w:szCs w:val="16"/>
              </w:rPr>
            </w:pPr>
            <w:proofErr w:type="spellStart"/>
            <w:r w:rsidRPr="00C62320">
              <w:rPr>
                <w:color w:val="000000"/>
                <w:sz w:val="16"/>
                <w:szCs w:val="16"/>
              </w:rPr>
              <w:t>Д</w:t>
            </w:r>
            <w:proofErr w:type="gramStart"/>
            <w:r w:rsidRPr="00C62320">
              <w:rPr>
                <w:color w:val="000000"/>
                <w:sz w:val="16"/>
                <w:szCs w:val="16"/>
              </w:rPr>
              <w:t>i</w:t>
            </w:r>
            <w:proofErr w:type="spellEnd"/>
            <w:proofErr w:type="gramEnd"/>
            <w:r w:rsidRPr="00C62320">
              <w:rPr>
                <w:color w:val="000000"/>
                <w:sz w:val="16"/>
                <w:szCs w:val="16"/>
              </w:rPr>
              <w:t xml:space="preserve"> – </w:t>
            </w:r>
            <w:r w:rsidRPr="00C62320">
              <w:rPr>
                <w:rFonts w:eastAsia="Calibri"/>
                <w:sz w:val="16"/>
                <w:szCs w:val="16"/>
                <w:lang w:eastAsia="en-US"/>
              </w:rPr>
              <w:t>доля чистой прибыли муниципальных унитарных предприятий, перечисляемая в бюджет муниципального образования</w:t>
            </w:r>
            <w:r w:rsidRPr="00C62320">
              <w:rPr>
                <w:color w:val="000000"/>
                <w:sz w:val="16"/>
                <w:szCs w:val="16"/>
              </w:rPr>
              <w:t>;</w:t>
            </w:r>
          </w:p>
          <w:p w:rsidR="00C62320" w:rsidRPr="00C62320" w:rsidRDefault="00C62320" w:rsidP="00C62320">
            <w:pPr>
              <w:suppressAutoHyphens/>
              <w:contextualSpacing/>
              <w:rPr>
                <w:color w:val="000000"/>
                <w:sz w:val="16"/>
                <w:szCs w:val="16"/>
              </w:rPr>
            </w:pPr>
            <w:r w:rsidRPr="00C62320">
              <w:rPr>
                <w:color w:val="000000"/>
                <w:sz w:val="16"/>
                <w:szCs w:val="16"/>
              </w:rPr>
              <w:t xml:space="preserve">F - корректирующая сумма поступлений, учитывающая ожидаемую сумму поступлений дебиторской задолженности, а также корректировка с учетом </w:t>
            </w:r>
            <w:r w:rsidRPr="00C62320">
              <w:rPr>
                <w:color w:val="000000"/>
                <w:sz w:val="16"/>
                <w:szCs w:val="16"/>
              </w:rPr>
              <w:lastRenderedPageBreak/>
              <w:t>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C62320" w:rsidRPr="00C62320" w:rsidRDefault="00C62320" w:rsidP="00C62320">
            <w:pPr>
              <w:rPr>
                <w:rFonts w:eastAsia="Calibri"/>
                <w:sz w:val="16"/>
                <w:szCs w:val="16"/>
                <w:lang w:eastAsia="en-US"/>
              </w:rPr>
            </w:pPr>
            <w:r w:rsidRPr="00C62320">
              <w:rPr>
                <w:color w:val="000000"/>
                <w:sz w:val="16"/>
                <w:szCs w:val="16"/>
              </w:rPr>
              <w:t xml:space="preserve">Источник данных – финансовая отчетность, </w:t>
            </w:r>
            <w:r w:rsidRPr="00C62320">
              <w:rPr>
                <w:i/>
                <w:color w:val="000000"/>
                <w:sz w:val="16"/>
                <w:szCs w:val="16"/>
              </w:rPr>
              <w:t xml:space="preserve">нормативный акт, определяющий долю </w:t>
            </w:r>
            <w:r w:rsidRPr="00C62320">
              <w:rPr>
                <w:rFonts w:eastAsia="Calibri"/>
                <w:i/>
                <w:color w:val="000000"/>
                <w:sz w:val="16"/>
                <w:szCs w:val="16"/>
                <w:lang w:eastAsia="en-US"/>
              </w:rPr>
              <w:t>чистой прибыли муниципальных унитарных предприятий, перечисляемую в бюджет муниципального образования</w:t>
            </w:r>
            <w:r w:rsidRPr="00C62320">
              <w:rPr>
                <w:rFonts w:eastAsia="Calibri"/>
                <w:color w:val="000000"/>
                <w:sz w:val="16"/>
                <w:szCs w:val="16"/>
                <w:lang w:eastAsia="en-US"/>
              </w:rPr>
              <w:t>.</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11</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111090____0000120*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Прочие поступления от использования имущества, находящегося в собственности____ </w:t>
            </w:r>
          </w:p>
          <w:p w:rsidR="00C62320" w:rsidRPr="00C62320" w:rsidRDefault="00C62320" w:rsidP="00C62320">
            <w:pPr>
              <w:jc w:val="center"/>
              <w:rPr>
                <w:rFonts w:eastAsia="Calibri"/>
                <w:sz w:val="16"/>
                <w:szCs w:val="16"/>
                <w:lang w:eastAsia="en-US"/>
              </w:rPr>
            </w:pP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val="en-US" w:eastAsia="en-US"/>
              </w:rPr>
            </w:pPr>
            <w:r w:rsidRPr="00C62320">
              <w:rPr>
                <w:rFonts w:eastAsia="Calibri"/>
                <w:sz w:val="16"/>
                <w:szCs w:val="16"/>
                <w:lang w:eastAsia="en-US"/>
              </w:rPr>
              <w:t>усреднение</w:t>
            </w:r>
          </w:p>
          <w:p w:rsidR="00C62320" w:rsidRPr="00C62320" w:rsidRDefault="00C62320" w:rsidP="00C62320">
            <w:pPr>
              <w:jc w:val="center"/>
              <w:rPr>
                <w:rFonts w:eastAsia="Calibri"/>
                <w:sz w:val="16"/>
                <w:szCs w:val="16"/>
                <w:lang w:eastAsia="en-US"/>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m:oMathPara>
              <m:oMath>
                <m:r>
                  <m:rPr>
                    <m:sty m:val="p"/>
                  </m:rPr>
                  <w:rPr>
                    <w:rFonts w:ascii="Cambria Math" w:eastAsia="Calibri" w:hAnsi="Cambria Math"/>
                    <w:sz w:val="16"/>
                    <w:szCs w:val="16"/>
                    <w:lang w:eastAsia="en-US"/>
                  </w:rPr>
                  <m:t xml:space="preserve">Д= </m:t>
                </m:r>
                <m:f>
                  <m:fPr>
                    <m:ctrlPr>
                      <w:rPr>
                        <w:rFonts w:ascii="Cambria Math" w:eastAsia="Calibri" w:hAnsi="Cambria Math"/>
                        <w:sz w:val="16"/>
                        <w:szCs w:val="16"/>
                        <w:lang w:eastAsia="en-US"/>
                      </w:rPr>
                    </m:ctrlPr>
                  </m:fPr>
                  <m:num>
                    <m:r>
                      <m:rPr>
                        <m:sty m:val="p"/>
                      </m:rPr>
                      <w:rPr>
                        <w:rFonts w:ascii="Cambria Math" w:eastAsia="Calibri" w:hAnsi="Cambria Math"/>
                        <w:sz w:val="16"/>
                        <w:szCs w:val="16"/>
                        <w:lang w:eastAsia="en-US"/>
                      </w:rPr>
                      <m:t>П</m:t>
                    </m:r>
                    <m:r>
                      <m:rPr>
                        <m:sty m:val="p"/>
                      </m:rPr>
                      <w:rPr>
                        <w:rFonts w:ascii="Cambria Math" w:eastAsia="Calibri" w:hAnsi="Cambria Math"/>
                        <w:sz w:val="16"/>
                        <w:szCs w:val="16"/>
                        <w:vertAlign w:val="subscript"/>
                        <w:lang w:val="en-US" w:eastAsia="en-US"/>
                      </w:rPr>
                      <m:t>1</m:t>
                    </m:r>
                    <m:r>
                      <m:rPr>
                        <m:sty m:val="p"/>
                      </m:rPr>
                      <w:rPr>
                        <w:rFonts w:ascii="Cambria Math" w:eastAsia="Calibri" w:hAnsi="Cambria Math"/>
                        <w:sz w:val="16"/>
                        <w:szCs w:val="16"/>
                        <w:lang w:val="en-US" w:eastAsia="en-US"/>
                      </w:rPr>
                      <m:t>+</m:t>
                    </m:r>
                    <m:r>
                      <m:rPr>
                        <m:sty m:val="p"/>
                      </m:rPr>
                      <w:rPr>
                        <w:rFonts w:ascii="Cambria Math" w:eastAsia="Calibri" w:hAnsi="Cambria Math"/>
                        <w:sz w:val="16"/>
                        <w:szCs w:val="16"/>
                        <w:lang w:eastAsia="en-US"/>
                      </w:rPr>
                      <m:t>П</m:t>
                    </m:r>
                    <m:r>
                      <m:rPr>
                        <m:sty m:val="p"/>
                      </m:rPr>
                      <w:rPr>
                        <w:rFonts w:ascii="Cambria Math" w:eastAsia="Calibri" w:hAnsi="Cambria Math"/>
                        <w:sz w:val="16"/>
                        <w:szCs w:val="16"/>
                        <w:vertAlign w:val="subscript"/>
                        <w:lang w:val="en-US" w:eastAsia="en-US"/>
                      </w:rPr>
                      <m:t>2</m:t>
                    </m:r>
                    <m:r>
                      <m:rPr>
                        <m:sty m:val="p"/>
                      </m:rPr>
                      <w:rPr>
                        <w:rFonts w:ascii="Cambria Math" w:eastAsia="Calibri" w:hAnsi="Cambria Math"/>
                        <w:sz w:val="16"/>
                        <w:szCs w:val="16"/>
                        <w:lang w:val="en-US" w:eastAsia="en-US"/>
                      </w:rPr>
                      <m:t>+</m:t>
                    </m:r>
                    <m:r>
                      <m:rPr>
                        <m:sty m:val="p"/>
                      </m:rPr>
                      <w:rPr>
                        <w:rFonts w:ascii="Cambria Math" w:eastAsia="Calibri" w:hAnsi="Cambria Math"/>
                        <w:sz w:val="16"/>
                        <w:szCs w:val="16"/>
                        <w:lang w:eastAsia="en-US"/>
                      </w:rPr>
                      <m:t>П</m:t>
                    </m:r>
                    <m:r>
                      <m:rPr>
                        <m:sty m:val="p"/>
                      </m:rPr>
                      <w:rPr>
                        <w:rFonts w:ascii="Cambria Math" w:eastAsia="Calibri" w:hAnsi="Cambria Math"/>
                        <w:sz w:val="16"/>
                        <w:szCs w:val="16"/>
                        <w:vertAlign w:val="subscript"/>
                        <w:lang w:val="en-US" w:eastAsia="en-US"/>
                      </w:rPr>
                      <m:t>3</m:t>
                    </m:r>
                  </m:num>
                  <m:den>
                    <m:r>
                      <w:rPr>
                        <w:rFonts w:ascii="Cambria Math" w:eastAsia="Calibri" w:hAnsi="Cambria Math"/>
                        <w:sz w:val="16"/>
                        <w:szCs w:val="16"/>
                        <w:lang w:eastAsia="en-US"/>
                      </w:rPr>
                      <m:t>3</m:t>
                    </m:r>
                  </m:den>
                </m:f>
                <m:r>
                  <w:rPr>
                    <w:rFonts w:ascii="Cambria Math" w:eastAsia="Calibri" w:hAnsi="Cambria Math"/>
                    <w:sz w:val="16"/>
                    <w:szCs w:val="16"/>
                    <w:lang w:eastAsia="en-US"/>
                  </w:rPr>
                  <m:t xml:space="preserve"> </m:t>
                </m:r>
                <m:r>
                  <m:rPr>
                    <m:sty m:val="p"/>
                  </m:rPr>
                  <w:rPr>
                    <w:rFonts w:ascii="Cambria Math" w:eastAsia="Calibri" w:hAnsi="Cambria Math"/>
                    <w:sz w:val="16"/>
                    <w:szCs w:val="16"/>
                    <w:lang w:val="en-US" w:eastAsia="en-US"/>
                  </w:rPr>
                  <m:t>±F</m:t>
                </m:r>
              </m:oMath>
            </m:oMathPara>
          </w:p>
        </w:tc>
        <w:tc>
          <w:tcPr>
            <w:tcW w:w="451"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widowControl w:val="0"/>
              <w:shd w:val="clear" w:color="FFFFFF" w:fill="FFFFFF"/>
              <w:rPr>
                <w:color w:val="000000"/>
                <w:sz w:val="16"/>
                <w:szCs w:val="16"/>
              </w:rPr>
            </w:pPr>
            <w:r w:rsidRPr="00C62320">
              <w:rPr>
                <w:color w:val="000000"/>
                <w:sz w:val="16"/>
                <w:szCs w:val="16"/>
              </w:rPr>
              <w:t>Расчет прогнозных поступлений осуществляется на основе среднего значения фактически поступивших доходов за 3 года, предшествующих году, на который осуществляется прогнозирование.</w:t>
            </w:r>
          </w:p>
          <w:p w:rsidR="00C62320" w:rsidRPr="00C62320" w:rsidRDefault="00C62320" w:rsidP="00C62320">
            <w:pPr>
              <w:rPr>
                <w:rFonts w:eastAsia="Calibri"/>
                <w:sz w:val="16"/>
                <w:szCs w:val="16"/>
                <w:lang w:eastAsia="en-US"/>
              </w:rPr>
            </w:pP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Д – прогнозируемый объем доходов, тыс. руб.</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П</w:t>
            </w:r>
            <w:proofErr w:type="gramStart"/>
            <w:r w:rsidRPr="00C62320">
              <w:rPr>
                <w:color w:val="000000"/>
                <w:sz w:val="16"/>
                <w:szCs w:val="16"/>
              </w:rPr>
              <w:t>1</w:t>
            </w:r>
            <w:proofErr w:type="gramEnd"/>
            <w:r w:rsidRPr="00C62320">
              <w:rPr>
                <w:color w:val="000000"/>
                <w:sz w:val="16"/>
                <w:szCs w:val="16"/>
              </w:rPr>
              <w:t xml:space="preserve"> – годовой объем поступлений за первый год, входящий в расчет прогноза, тыс. руб.; </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П</w:t>
            </w:r>
            <w:proofErr w:type="gramStart"/>
            <w:r w:rsidRPr="00C62320">
              <w:rPr>
                <w:color w:val="000000"/>
                <w:sz w:val="16"/>
                <w:szCs w:val="16"/>
              </w:rPr>
              <w:t>2</w:t>
            </w:r>
            <w:proofErr w:type="gramEnd"/>
            <w:r w:rsidRPr="00C62320">
              <w:rPr>
                <w:color w:val="000000"/>
                <w:sz w:val="16"/>
                <w:szCs w:val="16"/>
              </w:rPr>
              <w:t xml:space="preserve"> – годовой объем поступлений за второй год, входящий в расчет прогноза, тыс. руб.;</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П3 – годовой объем поступлений за третий год, входящий в расчет прогноза, тыс. руб.;</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C62320" w:rsidRPr="00C62320" w:rsidRDefault="00C62320" w:rsidP="00C62320">
            <w:pPr>
              <w:jc w:val="both"/>
              <w:rPr>
                <w:rFonts w:eastAsia="Calibri"/>
                <w:sz w:val="16"/>
                <w:szCs w:val="16"/>
                <w:lang w:eastAsia="en-US"/>
              </w:rPr>
            </w:pPr>
            <w:r w:rsidRPr="00C62320">
              <w:rPr>
                <w:rFonts w:eastAsia="Calibri"/>
                <w:color w:val="000000"/>
                <w:sz w:val="16"/>
                <w:szCs w:val="16"/>
                <w:lang w:eastAsia="en-US"/>
              </w:rPr>
              <w:t>Источник данных – текущая информация о планируемом погашении задолженности, финансовая отчетность.</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12</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112040____0000120*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Плата за использование лесов, расположенных _____ </w:t>
            </w:r>
          </w:p>
          <w:p w:rsidR="00C62320" w:rsidRPr="00C62320" w:rsidRDefault="00C62320" w:rsidP="00C62320">
            <w:pPr>
              <w:jc w:val="center"/>
              <w:rPr>
                <w:rFonts w:eastAsia="Calibri"/>
                <w:sz w:val="16"/>
                <w:szCs w:val="16"/>
                <w:lang w:eastAsia="en-US"/>
              </w:rPr>
            </w:pP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val="en-US" w:eastAsia="en-US"/>
              </w:rPr>
            </w:pPr>
            <w:r w:rsidRPr="00C62320">
              <w:rPr>
                <w:rFonts w:eastAsia="Calibri"/>
                <w:sz w:val="16"/>
                <w:szCs w:val="16"/>
                <w:lang w:eastAsia="en-US"/>
              </w:rPr>
              <w:t>усреднение</w:t>
            </w:r>
          </w:p>
          <w:p w:rsidR="00C62320" w:rsidRPr="00C62320" w:rsidRDefault="00C62320" w:rsidP="00C62320">
            <w:pPr>
              <w:jc w:val="center"/>
              <w:rPr>
                <w:rFonts w:eastAsia="Calibri"/>
                <w:sz w:val="16"/>
                <w:szCs w:val="16"/>
                <w:lang w:eastAsia="en-US"/>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m:oMathPara>
              <m:oMath>
                <m:r>
                  <m:rPr>
                    <m:sty m:val="p"/>
                  </m:rPr>
                  <w:rPr>
                    <w:rFonts w:ascii="Cambria Math" w:eastAsia="Calibri" w:hAnsi="Cambria Math"/>
                    <w:sz w:val="16"/>
                    <w:szCs w:val="16"/>
                    <w:lang w:eastAsia="en-US"/>
                  </w:rPr>
                  <m:t xml:space="preserve">Д= </m:t>
                </m:r>
                <m:f>
                  <m:fPr>
                    <m:ctrlPr>
                      <w:rPr>
                        <w:rFonts w:ascii="Cambria Math" w:eastAsia="Calibri" w:hAnsi="Cambria Math"/>
                        <w:sz w:val="16"/>
                        <w:szCs w:val="16"/>
                        <w:lang w:eastAsia="en-US"/>
                      </w:rPr>
                    </m:ctrlPr>
                  </m:fPr>
                  <m:num>
                    <m:r>
                      <m:rPr>
                        <m:sty m:val="p"/>
                      </m:rPr>
                      <w:rPr>
                        <w:rFonts w:ascii="Cambria Math" w:eastAsia="Calibri" w:hAnsi="Cambria Math"/>
                        <w:sz w:val="16"/>
                        <w:szCs w:val="16"/>
                        <w:lang w:eastAsia="en-US"/>
                      </w:rPr>
                      <m:t>П</m:t>
                    </m:r>
                    <m:r>
                      <m:rPr>
                        <m:sty m:val="p"/>
                      </m:rPr>
                      <w:rPr>
                        <w:rFonts w:ascii="Cambria Math" w:eastAsia="Calibri" w:hAnsi="Cambria Math"/>
                        <w:sz w:val="16"/>
                        <w:szCs w:val="16"/>
                        <w:vertAlign w:val="subscript"/>
                        <w:lang w:val="en-US" w:eastAsia="en-US"/>
                      </w:rPr>
                      <m:t>1</m:t>
                    </m:r>
                    <m:r>
                      <m:rPr>
                        <m:sty m:val="p"/>
                      </m:rPr>
                      <w:rPr>
                        <w:rFonts w:ascii="Cambria Math" w:eastAsia="Calibri" w:hAnsi="Cambria Math"/>
                        <w:sz w:val="16"/>
                        <w:szCs w:val="16"/>
                        <w:lang w:val="en-US" w:eastAsia="en-US"/>
                      </w:rPr>
                      <m:t>+</m:t>
                    </m:r>
                    <m:r>
                      <m:rPr>
                        <m:sty m:val="p"/>
                      </m:rPr>
                      <w:rPr>
                        <w:rFonts w:ascii="Cambria Math" w:eastAsia="Calibri" w:hAnsi="Cambria Math"/>
                        <w:sz w:val="16"/>
                        <w:szCs w:val="16"/>
                        <w:lang w:eastAsia="en-US"/>
                      </w:rPr>
                      <m:t>П</m:t>
                    </m:r>
                    <m:r>
                      <m:rPr>
                        <m:sty m:val="p"/>
                      </m:rPr>
                      <w:rPr>
                        <w:rFonts w:ascii="Cambria Math" w:eastAsia="Calibri" w:hAnsi="Cambria Math"/>
                        <w:sz w:val="16"/>
                        <w:szCs w:val="16"/>
                        <w:vertAlign w:val="subscript"/>
                        <w:lang w:val="en-US" w:eastAsia="en-US"/>
                      </w:rPr>
                      <m:t>2</m:t>
                    </m:r>
                    <m:r>
                      <m:rPr>
                        <m:sty m:val="p"/>
                      </m:rPr>
                      <w:rPr>
                        <w:rFonts w:ascii="Cambria Math" w:eastAsia="Calibri" w:hAnsi="Cambria Math"/>
                        <w:sz w:val="16"/>
                        <w:szCs w:val="16"/>
                        <w:lang w:val="en-US" w:eastAsia="en-US"/>
                      </w:rPr>
                      <m:t>+</m:t>
                    </m:r>
                    <m:r>
                      <m:rPr>
                        <m:sty m:val="p"/>
                      </m:rPr>
                      <w:rPr>
                        <w:rFonts w:ascii="Cambria Math" w:eastAsia="Calibri" w:hAnsi="Cambria Math"/>
                        <w:sz w:val="16"/>
                        <w:szCs w:val="16"/>
                        <w:lang w:eastAsia="en-US"/>
                      </w:rPr>
                      <m:t>П</m:t>
                    </m:r>
                    <m:r>
                      <m:rPr>
                        <m:sty m:val="p"/>
                      </m:rPr>
                      <w:rPr>
                        <w:rFonts w:ascii="Cambria Math" w:eastAsia="Calibri" w:hAnsi="Cambria Math"/>
                        <w:sz w:val="16"/>
                        <w:szCs w:val="16"/>
                        <w:vertAlign w:val="subscript"/>
                        <w:lang w:val="en-US" w:eastAsia="en-US"/>
                      </w:rPr>
                      <m:t>3</m:t>
                    </m:r>
                  </m:num>
                  <m:den>
                    <m:r>
                      <w:rPr>
                        <w:rFonts w:ascii="Cambria Math" w:eastAsia="Calibri" w:hAnsi="Cambria Math"/>
                        <w:sz w:val="16"/>
                        <w:szCs w:val="16"/>
                        <w:lang w:eastAsia="en-US"/>
                      </w:rPr>
                      <m:t>3</m:t>
                    </m:r>
                  </m:den>
                </m:f>
                <m:r>
                  <w:rPr>
                    <w:rFonts w:ascii="Cambria Math" w:eastAsia="Calibri" w:hAnsi="Cambria Math"/>
                    <w:sz w:val="16"/>
                    <w:szCs w:val="16"/>
                    <w:lang w:eastAsia="en-US"/>
                  </w:rPr>
                  <m:t xml:space="preserve"> </m:t>
                </m:r>
                <m:r>
                  <m:rPr>
                    <m:sty m:val="p"/>
                  </m:rPr>
                  <w:rPr>
                    <w:rFonts w:ascii="Cambria Math" w:eastAsia="Calibri" w:hAnsi="Cambria Math"/>
                    <w:sz w:val="16"/>
                    <w:szCs w:val="16"/>
                    <w:lang w:val="en-US" w:eastAsia="en-US"/>
                  </w:rPr>
                  <m:t>±F</m:t>
                </m:r>
              </m:oMath>
            </m:oMathPara>
          </w:p>
        </w:tc>
        <w:tc>
          <w:tcPr>
            <w:tcW w:w="451"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widowControl w:val="0"/>
              <w:shd w:val="clear" w:color="FFFFFF" w:fill="FFFFFF"/>
              <w:rPr>
                <w:color w:val="000000"/>
                <w:sz w:val="16"/>
                <w:szCs w:val="16"/>
              </w:rPr>
            </w:pPr>
            <w:r w:rsidRPr="00C62320">
              <w:rPr>
                <w:color w:val="000000"/>
                <w:sz w:val="16"/>
                <w:szCs w:val="16"/>
              </w:rPr>
              <w:t>Расчет прогнозных поступлений осуществляется на основе среднего значения фактически поступивших доходов за 3 года, предшествующих году, на который осуществляется прогнозирование.</w:t>
            </w:r>
          </w:p>
          <w:p w:rsidR="00C62320" w:rsidRPr="00C62320" w:rsidRDefault="00C62320" w:rsidP="00C62320">
            <w:pPr>
              <w:widowControl w:val="0"/>
              <w:shd w:val="clear" w:color="FFFFFF" w:fill="FFFFFF"/>
              <w:rPr>
                <w:color w:val="000000"/>
                <w:sz w:val="16"/>
                <w:szCs w:val="16"/>
              </w:rPr>
            </w:pPr>
          </w:p>
        </w:tc>
        <w:tc>
          <w:tcPr>
            <w:tcW w:w="1184" w:type="pct"/>
          </w:tcPr>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Д – прогнозируемый объем доходов от взыскания штрафов, неустойки, пени, тыс. руб.</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П</w:t>
            </w:r>
            <w:proofErr w:type="gramStart"/>
            <w:r w:rsidRPr="00C62320">
              <w:rPr>
                <w:color w:val="000000"/>
                <w:sz w:val="16"/>
                <w:szCs w:val="16"/>
              </w:rPr>
              <w:t>1</w:t>
            </w:r>
            <w:proofErr w:type="gramEnd"/>
            <w:r w:rsidRPr="00C62320">
              <w:rPr>
                <w:color w:val="000000"/>
                <w:sz w:val="16"/>
                <w:szCs w:val="16"/>
              </w:rPr>
              <w:t xml:space="preserve"> – годовой объем поступлений за первый год, входящий в расчет прогноза, тыс. руб.; </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П</w:t>
            </w:r>
            <w:proofErr w:type="gramStart"/>
            <w:r w:rsidRPr="00C62320">
              <w:rPr>
                <w:color w:val="000000"/>
                <w:sz w:val="16"/>
                <w:szCs w:val="16"/>
              </w:rPr>
              <w:t>2</w:t>
            </w:r>
            <w:proofErr w:type="gramEnd"/>
            <w:r w:rsidRPr="00C62320">
              <w:rPr>
                <w:color w:val="000000"/>
                <w:sz w:val="16"/>
                <w:szCs w:val="16"/>
              </w:rPr>
              <w:t xml:space="preserve"> – годовой объем поступлений за второй год, входящий в расчет прогноза, тыс. руб.;</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П3 – годовой объем поступлений за третий год, входящий в расчет прогноза, тыс. руб.;</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Источник данных – текущая информация о планируемом погашении задолженности, финансовая отчетность.</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13</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113010____0000130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Доходы от оказания _____ услуг органами местного самоуправления _______</w:t>
            </w:r>
          </w:p>
          <w:p w:rsidR="00C62320" w:rsidRPr="00C62320" w:rsidRDefault="00C62320" w:rsidP="00C62320">
            <w:pPr>
              <w:jc w:val="center"/>
              <w:rPr>
                <w:rFonts w:eastAsia="Calibri"/>
                <w:sz w:val="16"/>
                <w:szCs w:val="16"/>
                <w:lang w:eastAsia="en-US"/>
              </w:rPr>
            </w:pP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прямой расчет</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i/>
                <w:sz w:val="16"/>
                <w:szCs w:val="16"/>
                <w:lang w:eastAsia="en-US"/>
              </w:rPr>
            </w:pPr>
            <m:oMathPara>
              <m:oMath>
                <m:r>
                  <m:rPr>
                    <m:nor/>
                  </m:rPr>
                  <w:rPr>
                    <w:rFonts w:eastAsia="Calibri"/>
                    <w:sz w:val="16"/>
                    <w:szCs w:val="16"/>
                    <w:lang w:eastAsia="en-US"/>
                  </w:rPr>
                  <m:t>Д</m:t>
                </m:r>
                <m:r>
                  <m:rPr>
                    <m:lit/>
                    <m:nor/>
                  </m:rPr>
                  <w:rPr>
                    <w:rFonts w:eastAsia="Calibri"/>
                    <w:sz w:val="16"/>
                    <w:szCs w:val="16"/>
                    <w:lang w:eastAsia="en-US"/>
                  </w:rPr>
                  <m:t xml:space="preserve"> =</m:t>
                </m:r>
                <m:d>
                  <m:dPr>
                    <m:ctrlPr>
                      <w:rPr>
                        <w:rFonts w:ascii="Cambria Math" w:eastAsia="Calibri" w:hAnsi="Cambria Math"/>
                        <w:sz w:val="16"/>
                        <w:szCs w:val="16"/>
                        <w:lang w:eastAsia="en-US"/>
                      </w:rPr>
                    </m:ctrlPr>
                  </m:dPr>
                  <m:e>
                    <m:nary>
                      <m:naryPr>
                        <m:chr m:val="∑"/>
                        <m:ctrlPr>
                          <w:rPr>
                            <w:rFonts w:ascii="Cambria Math" w:eastAsia="Calibri" w:hAnsi="Cambria Math"/>
                            <w:sz w:val="16"/>
                            <w:szCs w:val="16"/>
                            <w:lang w:eastAsia="en-US"/>
                          </w:rPr>
                        </m:ctrlPr>
                      </m:naryPr>
                      <m:sub>
                        <m:r>
                          <w:rPr>
                            <w:rFonts w:ascii="Cambria Math" w:eastAsia="Calibri" w:hAnsi="Cambria Math"/>
                            <w:sz w:val="16"/>
                            <w:szCs w:val="16"/>
                            <w:lang w:eastAsia="en-US"/>
                          </w:rPr>
                          <m:t>i=1</m:t>
                        </m:r>
                      </m:sub>
                      <m:sup>
                        <m:r>
                          <w:rPr>
                            <w:rFonts w:ascii="Cambria Math" w:eastAsia="Calibri" w:hAnsi="Cambria Math"/>
                            <w:sz w:val="16"/>
                            <w:szCs w:val="16"/>
                            <w:lang w:eastAsia="en-US"/>
                          </w:rPr>
                          <m:t>n</m:t>
                        </m:r>
                      </m:sup>
                      <m:e>
                        <m:sSub>
                          <m:sSubPr>
                            <m:ctrlPr>
                              <w:rPr>
                                <w:rFonts w:ascii="Cambria Math" w:eastAsia="Calibri" w:hAnsi="Cambria Math"/>
                                <w:sz w:val="16"/>
                                <w:szCs w:val="16"/>
                                <w:lang w:eastAsia="en-US"/>
                              </w:rPr>
                            </m:ctrlPr>
                          </m:sSubPr>
                          <m:e>
                            <m:r>
                              <m:rPr>
                                <m:sty m:val="p"/>
                              </m:rPr>
                              <w:rPr>
                                <w:rFonts w:ascii="Cambria Math" w:eastAsia="Calibri" w:hAnsi="Cambria Math"/>
                                <w:sz w:val="16"/>
                                <w:szCs w:val="16"/>
                                <w:lang w:eastAsia="en-US"/>
                              </w:rPr>
                              <m:t>S</m:t>
                            </m:r>
                          </m:e>
                          <m:sub>
                            <m:r>
                              <w:rPr>
                                <w:rFonts w:ascii="Cambria Math" w:eastAsia="Calibri" w:hAnsi="Cambria Math"/>
                                <w:sz w:val="16"/>
                                <w:szCs w:val="16"/>
                                <w:lang w:eastAsia="en-US"/>
                              </w:rPr>
                              <m:t>i</m:t>
                            </m:r>
                          </m:sub>
                        </m:sSub>
                        <m:r>
                          <w:rPr>
                            <w:rFonts w:ascii="Cambria Math" w:eastAsia="Calibri" w:hAnsi="Cambria Math"/>
                            <w:sz w:val="16"/>
                            <w:szCs w:val="16"/>
                            <w:lang w:eastAsia="en-US"/>
                          </w:rPr>
                          <m:t>*</m:t>
                        </m:r>
                        <m:sSub>
                          <m:sSubPr>
                            <m:ctrlPr>
                              <w:rPr>
                                <w:rFonts w:ascii="Cambria Math" w:eastAsia="Calibri" w:hAnsi="Cambria Math"/>
                                <w:i/>
                                <w:sz w:val="16"/>
                                <w:szCs w:val="16"/>
                                <w:lang w:eastAsia="en-US"/>
                              </w:rPr>
                            </m:ctrlPr>
                          </m:sSubPr>
                          <m:e>
                            <m:r>
                              <w:rPr>
                                <w:rFonts w:ascii="Cambria Math" w:eastAsia="Calibri" w:hAnsi="Cambria Math"/>
                                <w:sz w:val="16"/>
                                <w:szCs w:val="16"/>
                                <w:lang w:eastAsia="en-US"/>
                              </w:rPr>
                              <m:t>Р</m:t>
                            </m:r>
                          </m:e>
                          <m:sub>
                            <m:r>
                              <w:rPr>
                                <w:rFonts w:ascii="Cambria Math" w:eastAsia="Calibri" w:hAnsi="Cambria Math"/>
                                <w:sz w:val="16"/>
                                <w:szCs w:val="16"/>
                                <w:lang w:eastAsia="en-US"/>
                              </w:rPr>
                              <m:t>i</m:t>
                            </m:r>
                          </m:sub>
                        </m:sSub>
                      </m:e>
                    </m:nary>
                  </m:e>
                </m:d>
                <m:r>
                  <w:rPr>
                    <w:rFonts w:ascii="Cambria Math" w:eastAsia="Calibri" w:hAnsi="Cambria Math"/>
                    <w:sz w:val="16"/>
                    <w:szCs w:val="16"/>
                    <w:lang w:eastAsia="en-US"/>
                  </w:rPr>
                  <m:t>±F</m:t>
                </m:r>
              </m:oMath>
            </m:oMathPara>
          </w:p>
          <w:p w:rsidR="00C62320" w:rsidRPr="00C62320" w:rsidRDefault="00C62320" w:rsidP="00C62320">
            <w:pPr>
              <w:jc w:val="both"/>
              <w:rPr>
                <w:rFonts w:eastAsia="Calibri"/>
                <w:sz w:val="16"/>
                <w:szCs w:val="16"/>
                <w:lang w:val="en-US" w:eastAsia="en-US"/>
              </w:rPr>
            </w:pPr>
          </w:p>
          <w:p w:rsidR="00C62320" w:rsidRPr="00C62320" w:rsidRDefault="00C62320" w:rsidP="00C62320">
            <w:pPr>
              <w:jc w:val="center"/>
              <w:rPr>
                <w:rFonts w:eastAsia="Calibri"/>
                <w:sz w:val="16"/>
                <w:szCs w:val="16"/>
                <w:lang w:eastAsia="en-US"/>
              </w:rPr>
            </w:pPr>
          </w:p>
        </w:tc>
        <w:tc>
          <w:tcPr>
            <w:tcW w:w="451"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rPr>
                <w:color w:val="000000"/>
                <w:sz w:val="16"/>
                <w:szCs w:val="16"/>
              </w:rPr>
            </w:pPr>
            <w:r w:rsidRPr="00C62320">
              <w:rPr>
                <w:sz w:val="16"/>
                <w:szCs w:val="16"/>
              </w:rPr>
              <w:t>Прогнозные поступления доходов рассчитываются по каждому виду</w:t>
            </w:r>
            <w:r w:rsidRPr="00C62320">
              <w:rPr>
                <w:color w:val="000000"/>
                <w:sz w:val="16"/>
                <w:szCs w:val="16"/>
              </w:rPr>
              <w:t xml:space="preserve"> платных услуг </w:t>
            </w:r>
            <w:r w:rsidRPr="00C62320">
              <w:rPr>
                <w:sz w:val="16"/>
                <w:szCs w:val="16"/>
              </w:rPr>
              <w:t xml:space="preserve">исходя из среднегодового количества обращений и стоимости услуг. </w:t>
            </w:r>
          </w:p>
          <w:p w:rsidR="00C62320" w:rsidRPr="00C62320" w:rsidRDefault="00C62320" w:rsidP="00C62320">
            <w:pPr>
              <w:widowControl w:val="0"/>
              <w:shd w:val="clear" w:color="FFFFFF" w:fill="FFFFFF"/>
              <w:rPr>
                <w:color w:val="000000"/>
                <w:sz w:val="16"/>
                <w:szCs w:val="16"/>
              </w:rPr>
            </w:pPr>
            <w:r w:rsidRPr="00C62320">
              <w:rPr>
                <w:color w:val="000000"/>
                <w:sz w:val="16"/>
                <w:szCs w:val="16"/>
              </w:rPr>
              <w:t xml:space="preserve">Определение прогнозного количества платных услуг основывается на статистических данных о количестве оказанных платных услуг не менее </w:t>
            </w:r>
            <w:r w:rsidRPr="00C62320">
              <w:rPr>
                <w:color w:val="000000"/>
                <w:sz w:val="16"/>
                <w:szCs w:val="16"/>
              </w:rPr>
              <w:lastRenderedPageBreak/>
              <w:t xml:space="preserve">чем за 3 года. </w:t>
            </w: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contextualSpacing/>
              <w:rPr>
                <w:color w:val="000000"/>
                <w:sz w:val="16"/>
                <w:szCs w:val="16"/>
              </w:rPr>
            </w:pPr>
            <w:r w:rsidRPr="00C62320">
              <w:rPr>
                <w:color w:val="000000"/>
                <w:sz w:val="16"/>
                <w:szCs w:val="16"/>
              </w:rPr>
              <w:lastRenderedPageBreak/>
              <w:t>Д – прогнозируемые поступления по доходному источнику, тыс. руб.;</w:t>
            </w:r>
          </w:p>
          <w:p w:rsidR="00C62320" w:rsidRPr="00C62320" w:rsidRDefault="00C62320" w:rsidP="00C62320">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rPr>
                <w:color w:val="000000"/>
                <w:sz w:val="16"/>
                <w:szCs w:val="16"/>
              </w:rPr>
            </w:pPr>
            <w:proofErr w:type="spellStart"/>
            <w:r w:rsidRPr="00C62320">
              <w:rPr>
                <w:color w:val="000000"/>
                <w:sz w:val="16"/>
                <w:szCs w:val="16"/>
              </w:rPr>
              <w:t>Si</w:t>
            </w:r>
            <w:proofErr w:type="spellEnd"/>
            <w:r w:rsidRPr="00C62320">
              <w:rPr>
                <w:color w:val="000000"/>
                <w:sz w:val="16"/>
                <w:szCs w:val="16"/>
              </w:rPr>
              <w:t xml:space="preserve"> - средний размер платежа за i-й вид услуги;</w:t>
            </w:r>
          </w:p>
          <w:p w:rsidR="00C62320" w:rsidRPr="00C62320" w:rsidRDefault="00C62320" w:rsidP="00C62320">
            <w:pPr>
              <w:suppressAutoHyphens/>
              <w:contextualSpacing/>
              <w:rPr>
                <w:color w:val="000000"/>
                <w:sz w:val="16"/>
                <w:szCs w:val="16"/>
              </w:rPr>
            </w:pPr>
            <w:proofErr w:type="spellStart"/>
            <w:r w:rsidRPr="00C62320">
              <w:rPr>
                <w:color w:val="000000"/>
                <w:sz w:val="16"/>
                <w:szCs w:val="16"/>
              </w:rPr>
              <w:t>Р</w:t>
            </w:r>
            <w:proofErr w:type="gramStart"/>
            <w:r w:rsidRPr="00C62320">
              <w:rPr>
                <w:color w:val="000000"/>
                <w:sz w:val="16"/>
                <w:szCs w:val="16"/>
              </w:rPr>
              <w:t>i</w:t>
            </w:r>
            <w:proofErr w:type="spellEnd"/>
            <w:proofErr w:type="gramEnd"/>
            <w:r w:rsidRPr="00C62320">
              <w:rPr>
                <w:color w:val="000000"/>
                <w:sz w:val="16"/>
                <w:szCs w:val="16"/>
              </w:rPr>
              <w:t xml:space="preserve"> – среднее количество услуг i-</w:t>
            </w:r>
            <w:proofErr w:type="spellStart"/>
            <w:r w:rsidRPr="00C62320">
              <w:rPr>
                <w:color w:val="000000"/>
                <w:sz w:val="16"/>
                <w:szCs w:val="16"/>
              </w:rPr>
              <w:t>го</w:t>
            </w:r>
            <w:proofErr w:type="spellEnd"/>
            <w:r w:rsidRPr="00C62320">
              <w:rPr>
                <w:color w:val="000000"/>
                <w:sz w:val="16"/>
                <w:szCs w:val="16"/>
              </w:rPr>
              <w:t xml:space="preserve"> вида;</w:t>
            </w:r>
          </w:p>
          <w:p w:rsidR="00C62320" w:rsidRPr="00C62320" w:rsidRDefault="00C62320" w:rsidP="00C62320">
            <w:pPr>
              <w:suppressAutoHyphens/>
              <w:contextualSpacing/>
              <w:rPr>
                <w:color w:val="000000"/>
                <w:sz w:val="16"/>
                <w:szCs w:val="16"/>
              </w:rPr>
            </w:pPr>
            <w:r w:rsidRPr="00C62320">
              <w:rPr>
                <w:color w:val="000000"/>
                <w:sz w:val="16"/>
                <w:szCs w:val="16"/>
              </w:rPr>
              <w:t>n – количество видов услуг;</w:t>
            </w:r>
          </w:p>
          <w:p w:rsidR="00C62320" w:rsidRPr="00C62320" w:rsidRDefault="00C62320" w:rsidP="00C62320">
            <w:pPr>
              <w:suppressAutoHyphens/>
              <w:contextualSpacing/>
              <w:rPr>
                <w:color w:val="000000"/>
                <w:sz w:val="16"/>
                <w:szCs w:val="16"/>
              </w:rPr>
            </w:pPr>
            <w:r w:rsidRPr="00C62320">
              <w:rPr>
                <w:color w:val="000000"/>
                <w:sz w:val="16"/>
                <w:szCs w:val="16"/>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C62320" w:rsidRPr="00C62320" w:rsidRDefault="00C62320" w:rsidP="00C62320">
            <w:pPr>
              <w:widowControl w:val="0"/>
              <w:shd w:val="clear" w:color="FFFFFF" w:fill="FFFFFF"/>
              <w:rPr>
                <w:color w:val="000000"/>
                <w:sz w:val="16"/>
                <w:szCs w:val="16"/>
              </w:rPr>
            </w:pPr>
            <w:r w:rsidRPr="00C62320">
              <w:rPr>
                <w:color w:val="000000"/>
                <w:sz w:val="16"/>
                <w:szCs w:val="16"/>
              </w:rPr>
              <w:t xml:space="preserve">Источник данных – текущая информация о планируемом погашении задолженности, финансовая отчетность, ____________ </w:t>
            </w:r>
            <w:r w:rsidRPr="00C62320">
              <w:rPr>
                <w:i/>
                <w:color w:val="000000"/>
                <w:sz w:val="16"/>
                <w:szCs w:val="16"/>
              </w:rPr>
              <w:t>(нормативный акт, устанавливающий стоимость услуг)</w:t>
            </w:r>
            <w:r w:rsidRPr="00C62320">
              <w:rPr>
                <w:color w:val="000000"/>
                <w:sz w:val="16"/>
                <w:szCs w:val="16"/>
              </w:rPr>
              <w:t>.</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14</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1130206___0000130*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Доходы, поступающие в порядке возмещения расходов, понесенных в связи с эксплуатацией имущества _________</w:t>
            </w:r>
          </w:p>
          <w:p w:rsidR="00C62320" w:rsidRPr="00C62320" w:rsidRDefault="00C62320" w:rsidP="00C62320">
            <w:pPr>
              <w:jc w:val="center"/>
              <w:rPr>
                <w:rFonts w:eastAsia="Calibri"/>
                <w:sz w:val="16"/>
                <w:szCs w:val="16"/>
                <w:lang w:eastAsia="en-US"/>
              </w:rPr>
            </w:pP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прямой расчет</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val="en-US" w:eastAsia="en-US"/>
              </w:rPr>
            </w:pPr>
            <m:oMathPara>
              <m:oMath>
                <m:r>
                  <w:rPr>
                    <w:rFonts w:ascii="Cambria Math" w:eastAsia="Calibri" w:hAnsi="Cambria Math"/>
                    <w:sz w:val="16"/>
                    <w:szCs w:val="16"/>
                    <w:lang w:val="en-US" w:eastAsia="en-US"/>
                  </w:rPr>
                  <m:t xml:space="preserve">Д= </m:t>
                </m:r>
                <m:nary>
                  <m:naryPr>
                    <m:chr m:val="∑"/>
                    <m:ctrlPr>
                      <w:rPr>
                        <w:rFonts w:ascii="Cambria Math" w:eastAsia="Calibri" w:hAnsi="Cambria Math"/>
                        <w:i/>
                        <w:sz w:val="16"/>
                        <w:szCs w:val="16"/>
                        <w:lang w:val="en-US" w:eastAsia="en-US"/>
                      </w:rPr>
                    </m:ctrlPr>
                  </m:naryPr>
                  <m:sub>
                    <m:r>
                      <w:rPr>
                        <w:rFonts w:ascii="Cambria Math" w:eastAsia="Calibri" w:hAnsi="Cambria Math"/>
                        <w:sz w:val="16"/>
                        <w:szCs w:val="16"/>
                        <w:lang w:val="en-US" w:eastAsia="en-US"/>
                      </w:rPr>
                      <m:t>i=1</m:t>
                    </m:r>
                  </m:sub>
                  <m:sup>
                    <m:r>
                      <w:rPr>
                        <w:rFonts w:ascii="Cambria Math" w:eastAsia="Calibri" w:hAnsi="Cambria Math"/>
                        <w:sz w:val="16"/>
                        <w:szCs w:val="16"/>
                        <w:lang w:val="en-US" w:eastAsia="en-US"/>
                      </w:rPr>
                      <m:t>n</m:t>
                    </m:r>
                  </m:sup>
                  <m:e>
                    <m:r>
                      <m:rPr>
                        <m:sty m:val="p"/>
                      </m:rPr>
                      <w:rPr>
                        <w:rFonts w:ascii="Cambria Math" w:eastAsia="Calibri" w:hAnsi="Cambria Math"/>
                        <w:sz w:val="16"/>
                        <w:szCs w:val="16"/>
                        <w:lang w:eastAsia="en-US"/>
                      </w:rPr>
                      <m:t>А</m:t>
                    </m:r>
                    <m:r>
                      <m:rPr>
                        <m:sty m:val="p"/>
                      </m:rPr>
                      <w:rPr>
                        <w:rFonts w:ascii="Cambria Math" w:eastAsia="Calibri" w:hAnsi="Cambria Math"/>
                        <w:sz w:val="16"/>
                        <w:szCs w:val="16"/>
                        <w:lang w:val="en-US" w:eastAsia="en-US"/>
                      </w:rPr>
                      <m:t>i*I ±F</m:t>
                    </m:r>
                  </m:e>
                </m:nary>
              </m:oMath>
            </m:oMathPara>
          </w:p>
          <w:p w:rsidR="00C62320" w:rsidRPr="00C62320" w:rsidRDefault="00C62320" w:rsidP="00C62320">
            <w:pPr>
              <w:jc w:val="center"/>
              <w:rPr>
                <w:rFonts w:eastAsia="Calibri"/>
                <w:sz w:val="16"/>
                <w:szCs w:val="16"/>
                <w:lang w:eastAsia="en-US"/>
              </w:rPr>
            </w:pPr>
          </w:p>
        </w:tc>
        <w:tc>
          <w:tcPr>
            <w:tcW w:w="451"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widowControl w:val="0"/>
              <w:shd w:val="clear" w:color="FFFFFF" w:fill="FFFFFF"/>
              <w:rPr>
                <w:color w:val="000000"/>
                <w:sz w:val="16"/>
                <w:szCs w:val="16"/>
              </w:rPr>
            </w:pPr>
            <w:r w:rsidRPr="00C62320">
              <w:rPr>
                <w:sz w:val="16"/>
                <w:szCs w:val="16"/>
              </w:rPr>
              <w:t>Расчет прогнозных поступлений определяется в отношении каждого договора на возмещение расходов, понесенных в связи с эксплуатацией имущества.</w:t>
            </w:r>
          </w:p>
        </w:tc>
        <w:tc>
          <w:tcPr>
            <w:tcW w:w="1184"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Д – прогнозируемый объем доходов;</w:t>
            </w:r>
          </w:p>
          <w:p w:rsidR="00C62320" w:rsidRPr="00C62320" w:rsidRDefault="00C62320" w:rsidP="00C62320">
            <w:pPr>
              <w:jc w:val="both"/>
              <w:rPr>
                <w:rFonts w:eastAsia="Calibri"/>
                <w:sz w:val="16"/>
                <w:szCs w:val="16"/>
                <w:lang w:eastAsia="en-US"/>
              </w:rPr>
            </w:pPr>
            <w:proofErr w:type="spellStart"/>
            <w:r w:rsidRPr="00C62320">
              <w:rPr>
                <w:rFonts w:eastAsia="Calibri"/>
                <w:sz w:val="16"/>
                <w:szCs w:val="16"/>
                <w:lang w:eastAsia="en-US"/>
              </w:rPr>
              <w:t>Ai</w:t>
            </w:r>
            <w:proofErr w:type="spellEnd"/>
            <w:r w:rsidRPr="00C62320">
              <w:rPr>
                <w:rFonts w:eastAsia="Calibri"/>
                <w:sz w:val="16"/>
                <w:szCs w:val="16"/>
                <w:lang w:eastAsia="en-US"/>
              </w:rPr>
              <w:t xml:space="preserve"> –платы по i-м договорам;</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n – количество договоров;</w:t>
            </w:r>
          </w:p>
          <w:p w:rsidR="00C62320" w:rsidRPr="00C62320" w:rsidRDefault="00C62320" w:rsidP="00C62320">
            <w:pPr>
              <w:jc w:val="both"/>
              <w:rPr>
                <w:sz w:val="16"/>
                <w:szCs w:val="16"/>
              </w:rPr>
            </w:pPr>
            <w:r w:rsidRPr="00C62320">
              <w:rPr>
                <w:rFonts w:eastAsia="Calibri"/>
                <w:sz w:val="16"/>
                <w:szCs w:val="16"/>
                <w:lang w:eastAsia="en-US"/>
              </w:rPr>
              <w:t>F – </w:t>
            </w:r>
            <w:r w:rsidRPr="00C62320">
              <w:rPr>
                <w:sz w:val="16"/>
                <w:szCs w:val="16"/>
              </w:rPr>
              <w:t xml:space="preserve">корректирующая </w:t>
            </w:r>
            <w:r w:rsidRPr="00C62320">
              <w:rPr>
                <w:color w:val="000000"/>
                <w:sz w:val="16"/>
                <w:szCs w:val="16"/>
              </w:rPr>
              <w:t xml:space="preserve">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w:t>
            </w:r>
            <w:r w:rsidRPr="00C62320">
              <w:rPr>
                <w:sz w:val="16"/>
                <w:szCs w:val="16"/>
              </w:rPr>
              <w:t xml:space="preserve">прогнозируемых доходов, </w:t>
            </w:r>
          </w:p>
          <w:p w:rsidR="00C62320" w:rsidRPr="00C62320" w:rsidRDefault="00C62320" w:rsidP="00C62320">
            <w:pPr>
              <w:widowControl w:val="0"/>
              <w:shd w:val="clear" w:color="FFFFFF" w:fill="FFFFFF"/>
              <w:jc w:val="both"/>
              <w:rPr>
                <w:color w:val="000000"/>
                <w:sz w:val="16"/>
                <w:szCs w:val="16"/>
              </w:rPr>
            </w:pPr>
            <w:r w:rsidRPr="00C62320">
              <w:rPr>
                <w:sz w:val="16"/>
                <w:szCs w:val="16"/>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15</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1130299___0000130*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Прочие доходы от компенсации затрат бюджетов _____</w:t>
            </w:r>
          </w:p>
          <w:p w:rsidR="00C62320" w:rsidRPr="00C62320" w:rsidRDefault="00C62320" w:rsidP="00C62320">
            <w:pPr>
              <w:jc w:val="center"/>
              <w:rPr>
                <w:rFonts w:eastAsia="Calibri"/>
                <w:sz w:val="16"/>
                <w:szCs w:val="16"/>
                <w:lang w:eastAsia="en-US"/>
              </w:rPr>
            </w:pP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val="en-US" w:eastAsia="en-US"/>
              </w:rPr>
            </w:pPr>
            <w:r w:rsidRPr="00C62320">
              <w:rPr>
                <w:rFonts w:eastAsia="Calibri"/>
                <w:sz w:val="16"/>
                <w:szCs w:val="16"/>
                <w:lang w:eastAsia="en-US"/>
              </w:rPr>
              <w:t>усреднение</w:t>
            </w:r>
          </w:p>
          <w:p w:rsidR="00C62320" w:rsidRPr="00C62320" w:rsidRDefault="00C62320" w:rsidP="00C62320">
            <w:pPr>
              <w:jc w:val="center"/>
              <w:rPr>
                <w:rFonts w:eastAsia="Calibri"/>
                <w:sz w:val="16"/>
                <w:szCs w:val="16"/>
                <w:lang w:eastAsia="en-US"/>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m:oMathPara>
              <m:oMath>
                <m:r>
                  <m:rPr>
                    <m:sty m:val="p"/>
                  </m:rPr>
                  <w:rPr>
                    <w:rFonts w:ascii="Cambria Math" w:eastAsia="Calibri" w:hAnsi="Cambria Math"/>
                    <w:sz w:val="16"/>
                    <w:szCs w:val="16"/>
                    <w:lang w:eastAsia="en-US"/>
                  </w:rPr>
                  <m:t xml:space="preserve">Д= </m:t>
                </m:r>
                <m:f>
                  <m:fPr>
                    <m:ctrlPr>
                      <w:rPr>
                        <w:rFonts w:ascii="Cambria Math" w:eastAsia="Calibri" w:hAnsi="Cambria Math"/>
                        <w:sz w:val="16"/>
                        <w:szCs w:val="16"/>
                        <w:lang w:eastAsia="en-US"/>
                      </w:rPr>
                    </m:ctrlPr>
                  </m:fPr>
                  <m:num>
                    <m:r>
                      <m:rPr>
                        <m:sty m:val="p"/>
                      </m:rPr>
                      <w:rPr>
                        <w:rFonts w:ascii="Cambria Math" w:eastAsia="Calibri" w:hAnsi="Cambria Math"/>
                        <w:sz w:val="16"/>
                        <w:szCs w:val="16"/>
                        <w:lang w:eastAsia="en-US"/>
                      </w:rPr>
                      <m:t>К</m:t>
                    </m:r>
                    <m:r>
                      <m:rPr>
                        <m:sty m:val="p"/>
                      </m:rPr>
                      <w:rPr>
                        <w:rFonts w:ascii="Cambria Math" w:eastAsia="Calibri" w:hAnsi="Cambria Math"/>
                        <w:sz w:val="16"/>
                        <w:szCs w:val="16"/>
                        <w:vertAlign w:val="subscript"/>
                        <w:lang w:val="en-US" w:eastAsia="en-US"/>
                      </w:rPr>
                      <m:t>1</m:t>
                    </m:r>
                    <m:r>
                      <m:rPr>
                        <m:sty m:val="p"/>
                      </m:rPr>
                      <w:rPr>
                        <w:rFonts w:ascii="Cambria Math" w:eastAsia="Calibri" w:hAnsi="Cambria Math"/>
                        <w:sz w:val="16"/>
                        <w:szCs w:val="16"/>
                        <w:lang w:val="en-US" w:eastAsia="en-US"/>
                      </w:rPr>
                      <m:t>+</m:t>
                    </m:r>
                    <m:r>
                      <m:rPr>
                        <m:sty m:val="p"/>
                      </m:rPr>
                      <w:rPr>
                        <w:rFonts w:ascii="Cambria Math" w:eastAsia="Calibri" w:hAnsi="Cambria Math"/>
                        <w:sz w:val="16"/>
                        <w:szCs w:val="16"/>
                        <w:lang w:eastAsia="en-US"/>
                      </w:rPr>
                      <m:t>К</m:t>
                    </m:r>
                    <m:r>
                      <m:rPr>
                        <m:sty m:val="p"/>
                      </m:rPr>
                      <w:rPr>
                        <w:rFonts w:ascii="Cambria Math" w:eastAsia="Calibri" w:hAnsi="Cambria Math"/>
                        <w:sz w:val="16"/>
                        <w:szCs w:val="16"/>
                        <w:vertAlign w:val="subscript"/>
                        <w:lang w:val="en-US" w:eastAsia="en-US"/>
                      </w:rPr>
                      <m:t>2</m:t>
                    </m:r>
                    <m:r>
                      <m:rPr>
                        <m:sty m:val="p"/>
                      </m:rPr>
                      <w:rPr>
                        <w:rFonts w:ascii="Cambria Math" w:eastAsia="Calibri" w:hAnsi="Cambria Math"/>
                        <w:sz w:val="16"/>
                        <w:szCs w:val="16"/>
                        <w:lang w:val="en-US" w:eastAsia="en-US"/>
                      </w:rPr>
                      <m:t>+</m:t>
                    </m:r>
                    <m:r>
                      <m:rPr>
                        <m:sty m:val="p"/>
                      </m:rPr>
                      <w:rPr>
                        <w:rFonts w:ascii="Cambria Math" w:eastAsia="Calibri" w:hAnsi="Cambria Math"/>
                        <w:sz w:val="16"/>
                        <w:szCs w:val="16"/>
                        <w:lang w:eastAsia="en-US"/>
                      </w:rPr>
                      <m:t>К</m:t>
                    </m:r>
                    <m:r>
                      <m:rPr>
                        <m:sty m:val="p"/>
                      </m:rPr>
                      <w:rPr>
                        <w:rFonts w:ascii="Cambria Math" w:eastAsia="Calibri" w:hAnsi="Cambria Math"/>
                        <w:sz w:val="16"/>
                        <w:szCs w:val="16"/>
                        <w:vertAlign w:val="subscript"/>
                        <w:lang w:val="en-US" w:eastAsia="en-US"/>
                      </w:rPr>
                      <m:t>3</m:t>
                    </m:r>
                  </m:num>
                  <m:den>
                    <m:r>
                      <w:rPr>
                        <w:rFonts w:ascii="Cambria Math" w:eastAsia="Calibri" w:hAnsi="Cambria Math"/>
                        <w:sz w:val="16"/>
                        <w:szCs w:val="16"/>
                        <w:lang w:eastAsia="en-US"/>
                      </w:rPr>
                      <m:t>3</m:t>
                    </m:r>
                  </m:den>
                </m:f>
                <m:r>
                  <w:rPr>
                    <w:rFonts w:ascii="Cambria Math" w:eastAsia="Calibri" w:hAnsi="Cambria Math"/>
                    <w:sz w:val="16"/>
                    <w:szCs w:val="16"/>
                    <w:lang w:eastAsia="en-US"/>
                  </w:rPr>
                  <m:t xml:space="preserve"> </m:t>
                </m:r>
                <m:r>
                  <m:rPr>
                    <m:sty m:val="p"/>
                  </m:rPr>
                  <w:rPr>
                    <w:rFonts w:ascii="Cambria Math" w:eastAsia="Calibri" w:hAnsi="Cambria Math"/>
                    <w:sz w:val="16"/>
                    <w:szCs w:val="16"/>
                    <w:lang w:val="en-US" w:eastAsia="en-US"/>
                  </w:rPr>
                  <m:t>±F</m:t>
                </m:r>
              </m:oMath>
            </m:oMathPara>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rsidR="00C62320" w:rsidRPr="00C62320" w:rsidRDefault="00C62320" w:rsidP="00C62320">
            <w:pPr>
              <w:widowControl w:val="0"/>
              <w:shd w:val="clear" w:color="FFFFFF" w:fill="FFFFFF"/>
              <w:jc w:val="both"/>
              <w:rPr>
                <w:sz w:val="16"/>
                <w:szCs w:val="16"/>
              </w:rPr>
            </w:pP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 xml:space="preserve">Д – прогнозируемый объем </w:t>
            </w:r>
            <w:r w:rsidRPr="00C62320">
              <w:rPr>
                <w:sz w:val="16"/>
                <w:szCs w:val="16"/>
              </w:rPr>
              <w:t>доходы от компенсации затрат</w:t>
            </w:r>
            <w:r w:rsidRPr="00C62320">
              <w:rPr>
                <w:color w:val="000000"/>
                <w:sz w:val="16"/>
                <w:szCs w:val="16"/>
              </w:rPr>
              <w:t>, тыс. руб.</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К</w:t>
            </w:r>
            <w:proofErr w:type="gramStart"/>
            <w:r w:rsidRPr="00C62320">
              <w:rPr>
                <w:color w:val="000000"/>
                <w:sz w:val="16"/>
                <w:szCs w:val="16"/>
              </w:rPr>
              <w:t>1</w:t>
            </w:r>
            <w:proofErr w:type="gramEnd"/>
            <w:r w:rsidRPr="00C62320">
              <w:rPr>
                <w:color w:val="000000"/>
                <w:sz w:val="16"/>
                <w:szCs w:val="16"/>
              </w:rPr>
              <w:t xml:space="preserve"> – годовой объем поступлений денежных средств </w:t>
            </w:r>
            <w:r w:rsidRPr="00C62320">
              <w:rPr>
                <w:sz w:val="16"/>
                <w:szCs w:val="16"/>
              </w:rPr>
              <w:t>от компенсации затрат</w:t>
            </w:r>
            <w:r w:rsidRPr="00C62320">
              <w:rPr>
                <w:color w:val="000000"/>
                <w:sz w:val="16"/>
                <w:szCs w:val="16"/>
              </w:rPr>
              <w:t xml:space="preserve"> за первый год, входящий в расчет прогноза, тыс. руб.; </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К</w:t>
            </w:r>
            <w:proofErr w:type="gramStart"/>
            <w:r w:rsidRPr="00C62320">
              <w:rPr>
                <w:color w:val="000000"/>
                <w:sz w:val="16"/>
                <w:szCs w:val="16"/>
              </w:rPr>
              <w:t>2</w:t>
            </w:r>
            <w:proofErr w:type="gramEnd"/>
            <w:r w:rsidRPr="00C62320">
              <w:rPr>
                <w:color w:val="000000"/>
                <w:sz w:val="16"/>
                <w:szCs w:val="16"/>
              </w:rPr>
              <w:t xml:space="preserve"> – годовой объем поступлений денежных средств </w:t>
            </w:r>
            <w:r w:rsidRPr="00C62320">
              <w:rPr>
                <w:sz w:val="16"/>
                <w:szCs w:val="16"/>
              </w:rPr>
              <w:t>от компенсации затрат</w:t>
            </w:r>
            <w:r w:rsidRPr="00C62320">
              <w:rPr>
                <w:color w:val="000000"/>
                <w:sz w:val="16"/>
                <w:szCs w:val="16"/>
              </w:rPr>
              <w:t xml:space="preserve"> за второй год, входящий в расчет прогноза, тыс. руб.;</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 xml:space="preserve">К3 – годовой объем поступлений денежных средств </w:t>
            </w:r>
            <w:r w:rsidRPr="00C62320">
              <w:rPr>
                <w:sz w:val="16"/>
                <w:szCs w:val="16"/>
              </w:rPr>
              <w:t>от компенсации затрат</w:t>
            </w:r>
            <w:r w:rsidRPr="00C62320">
              <w:rPr>
                <w:color w:val="000000"/>
                <w:sz w:val="16"/>
                <w:szCs w:val="16"/>
              </w:rPr>
              <w:t xml:space="preserve"> за третий год, входящий в расчет прогноза, тыс. руб.;</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C62320" w:rsidRPr="00C62320" w:rsidRDefault="00C62320" w:rsidP="00C62320">
            <w:pPr>
              <w:jc w:val="both"/>
              <w:rPr>
                <w:rFonts w:eastAsia="Calibri"/>
                <w:sz w:val="16"/>
                <w:szCs w:val="16"/>
                <w:lang w:eastAsia="en-US"/>
              </w:rPr>
            </w:pPr>
            <w:r w:rsidRPr="00C62320">
              <w:rPr>
                <w:rFonts w:eastAsia="Calibri"/>
                <w:color w:val="000000"/>
                <w:sz w:val="16"/>
                <w:szCs w:val="16"/>
                <w:lang w:eastAsia="en-US"/>
              </w:rPr>
              <w:t>Источник данных – текущая информация о планируемом погашении задолженности, финансовая отчетность.</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16</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val="en-US" w:eastAsia="en-US"/>
              </w:rPr>
            </w:pPr>
            <w:r w:rsidRPr="00C62320">
              <w:rPr>
                <w:rFonts w:eastAsia="Calibri"/>
                <w:sz w:val="16"/>
                <w:szCs w:val="16"/>
                <w:lang w:eastAsia="en-US"/>
              </w:rPr>
              <w:t>114010</w:t>
            </w:r>
            <w:r w:rsidRPr="00C62320">
              <w:rPr>
                <w:rFonts w:eastAsia="Calibri"/>
                <w:sz w:val="16"/>
                <w:szCs w:val="16"/>
                <w:lang w:val="en-US" w:eastAsia="en-US"/>
              </w:rPr>
              <w:t>____</w:t>
            </w:r>
            <w:r w:rsidRPr="00C62320">
              <w:rPr>
                <w:rFonts w:eastAsia="Calibri"/>
                <w:sz w:val="16"/>
                <w:szCs w:val="16"/>
                <w:lang w:eastAsia="en-US"/>
              </w:rPr>
              <w:t>0000410</w:t>
            </w:r>
            <w:r w:rsidRPr="00C62320">
              <w:rPr>
                <w:rFonts w:eastAsia="Calibri"/>
                <w:sz w:val="16"/>
                <w:szCs w:val="16"/>
                <w:lang w:val="en-US" w:eastAsia="en-US"/>
              </w:rPr>
              <w:t>*</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Доходы от продажи квартир, находящихся в собственности _____</w:t>
            </w:r>
          </w:p>
          <w:p w:rsidR="00C62320" w:rsidRPr="00C62320" w:rsidRDefault="00C62320" w:rsidP="00C62320">
            <w:pPr>
              <w:jc w:val="center"/>
              <w:rPr>
                <w:rFonts w:eastAsia="Calibri"/>
                <w:sz w:val="16"/>
                <w:szCs w:val="16"/>
                <w:lang w:eastAsia="en-US"/>
              </w:rPr>
            </w:pP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иной метод</w:t>
            </w:r>
          </w:p>
          <w:p w:rsidR="00C62320" w:rsidRPr="00C62320" w:rsidRDefault="00C62320" w:rsidP="00C62320">
            <w:pPr>
              <w:jc w:val="center"/>
              <w:rPr>
                <w:rFonts w:eastAsia="Calibri"/>
                <w:sz w:val="16"/>
                <w:szCs w:val="16"/>
                <w:lang w:eastAsia="en-US"/>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Д = </w:t>
            </w:r>
            <w:proofErr w:type="spellStart"/>
            <w:r w:rsidRPr="00C62320">
              <w:rPr>
                <w:rFonts w:eastAsia="Calibri"/>
                <w:sz w:val="16"/>
                <w:szCs w:val="16"/>
                <w:lang w:eastAsia="en-US"/>
              </w:rPr>
              <w:t>РсОС</w:t>
            </w:r>
            <w:proofErr w:type="spellEnd"/>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widowControl w:val="0"/>
              <w:shd w:val="clear" w:color="FFFFFF" w:fill="FFFFFF"/>
              <w:jc w:val="center"/>
              <w:rPr>
                <w:color w:val="000000"/>
                <w:sz w:val="16"/>
                <w:szCs w:val="16"/>
              </w:rPr>
            </w:pPr>
            <w:r w:rsidRPr="00C62320">
              <w:rPr>
                <w:color w:val="000000"/>
                <w:sz w:val="16"/>
                <w:szCs w:val="16"/>
              </w:rPr>
              <w:t>-</w:t>
            </w: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widowControl w:val="0"/>
              <w:shd w:val="clear" w:color="FFFFFF" w:fill="FFFFFF"/>
              <w:jc w:val="both"/>
              <w:rPr>
                <w:sz w:val="16"/>
                <w:szCs w:val="16"/>
              </w:rPr>
            </w:pPr>
            <w:r w:rsidRPr="00C62320">
              <w:rPr>
                <w:sz w:val="16"/>
                <w:szCs w:val="16"/>
              </w:rPr>
              <w:t>Д – прогнозируемый объем доходов</w:t>
            </w:r>
          </w:p>
          <w:p w:rsidR="00C62320" w:rsidRPr="00C62320" w:rsidRDefault="00C62320" w:rsidP="00C62320">
            <w:pPr>
              <w:widowControl w:val="0"/>
              <w:shd w:val="clear" w:color="FFFFFF" w:fill="FFFFFF"/>
              <w:jc w:val="both"/>
              <w:rPr>
                <w:color w:val="000000"/>
                <w:sz w:val="16"/>
                <w:szCs w:val="16"/>
              </w:rPr>
            </w:pPr>
            <w:proofErr w:type="spellStart"/>
            <w:r w:rsidRPr="00C62320">
              <w:rPr>
                <w:sz w:val="16"/>
                <w:szCs w:val="16"/>
              </w:rPr>
              <w:t>РсОС</w:t>
            </w:r>
            <w:proofErr w:type="spellEnd"/>
            <w:r w:rsidRPr="00C62320">
              <w:rPr>
                <w:sz w:val="16"/>
                <w:szCs w:val="16"/>
              </w:rPr>
              <w:t xml:space="preserve"> – рыночная стоимость имущества (основного средства), определенная в соответствии с законодательством Российской Федерации об оценочной деятельности.  </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17</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highlight w:val="yellow"/>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highlight w:val="yellow"/>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114020</w:t>
            </w:r>
            <w:r w:rsidRPr="00C62320">
              <w:rPr>
                <w:rFonts w:eastAsia="Calibri"/>
                <w:sz w:val="16"/>
                <w:szCs w:val="16"/>
                <w:lang w:val="en-US" w:eastAsia="en-US"/>
              </w:rPr>
              <w:t>____</w:t>
            </w:r>
            <w:r w:rsidRPr="00C62320">
              <w:rPr>
                <w:rFonts w:eastAsia="Calibri"/>
                <w:sz w:val="16"/>
                <w:szCs w:val="16"/>
                <w:lang w:eastAsia="en-US"/>
              </w:rPr>
              <w:t>0000410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Доходы от реализации имущества, находящегося в оперативном управлении учреждений, находящихся в ведении органов управления __________, в части реализации основных средств по указанному имуществу</w:t>
            </w:r>
          </w:p>
          <w:p w:rsidR="00C62320" w:rsidRPr="00C62320" w:rsidRDefault="00C62320" w:rsidP="00C62320">
            <w:pPr>
              <w:jc w:val="center"/>
              <w:rPr>
                <w:rFonts w:eastAsia="Calibri"/>
                <w:sz w:val="16"/>
                <w:szCs w:val="16"/>
                <w:lang w:eastAsia="en-US"/>
              </w:rPr>
            </w:pPr>
          </w:p>
          <w:p w:rsidR="00C62320" w:rsidRPr="00C62320" w:rsidRDefault="00C62320" w:rsidP="00C62320">
            <w:pPr>
              <w:jc w:val="center"/>
              <w:rPr>
                <w:rFonts w:eastAsia="Calibri"/>
                <w:sz w:val="16"/>
                <w:szCs w:val="16"/>
                <w:lang w:eastAsia="en-US"/>
              </w:rPr>
            </w:pP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иной метод</w:t>
            </w:r>
          </w:p>
          <w:p w:rsidR="00C62320" w:rsidRPr="00C62320" w:rsidRDefault="00C62320" w:rsidP="00C62320">
            <w:pPr>
              <w:jc w:val="center"/>
              <w:rPr>
                <w:rFonts w:eastAsia="Calibri"/>
                <w:sz w:val="16"/>
                <w:szCs w:val="16"/>
                <w:lang w:eastAsia="en-US"/>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Д = </w:t>
            </w:r>
            <w:proofErr w:type="spellStart"/>
            <w:r w:rsidRPr="00C62320">
              <w:rPr>
                <w:rFonts w:eastAsia="Calibri"/>
                <w:sz w:val="16"/>
                <w:szCs w:val="16"/>
                <w:lang w:eastAsia="en-US"/>
              </w:rPr>
              <w:t>РсОС</w:t>
            </w:r>
            <w:proofErr w:type="spellEnd"/>
          </w:p>
        </w:tc>
        <w:tc>
          <w:tcPr>
            <w:tcW w:w="451"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rPr>
                <w:rFonts w:eastAsia="Calibri"/>
                <w:sz w:val="16"/>
                <w:szCs w:val="16"/>
                <w:lang w:eastAsia="en-US"/>
              </w:rPr>
            </w:pPr>
            <w:r w:rsidRPr="00C62320">
              <w:rPr>
                <w:rFonts w:eastAsia="Calibri"/>
                <w:sz w:val="16"/>
                <w:szCs w:val="16"/>
                <w:lang w:eastAsia="en-US"/>
              </w:rPr>
              <w:t>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w:t>
            </w:r>
          </w:p>
          <w:p w:rsidR="00C62320" w:rsidRPr="00C62320" w:rsidRDefault="00C62320" w:rsidP="00C62320">
            <w:pPr>
              <w:rPr>
                <w:rFonts w:eastAsia="Calibri"/>
                <w:sz w:val="16"/>
                <w:szCs w:val="16"/>
                <w:lang w:eastAsia="en-US"/>
              </w:rPr>
            </w:pPr>
            <w:r w:rsidRPr="00C62320">
              <w:rPr>
                <w:rFonts w:eastAsia="Calibri"/>
                <w:sz w:val="16"/>
                <w:szCs w:val="16"/>
                <w:lang w:eastAsia="en-US"/>
              </w:rPr>
              <w:t>Прогноз доходов осуществляется на основе имеющейся информации о планируемой продаже.</w:t>
            </w:r>
          </w:p>
          <w:p w:rsidR="00C62320" w:rsidRPr="00C62320" w:rsidRDefault="00C62320" w:rsidP="00C62320">
            <w:pPr>
              <w:rPr>
                <w:rFonts w:eastAsia="Calibri"/>
                <w:sz w:val="16"/>
                <w:szCs w:val="16"/>
                <w:lang w:eastAsia="en-US"/>
              </w:rPr>
            </w:pP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Д – прогнозируемый объем доходов.</w:t>
            </w:r>
          </w:p>
          <w:p w:rsidR="00C62320" w:rsidRPr="00C62320" w:rsidRDefault="00C62320" w:rsidP="00C62320">
            <w:pPr>
              <w:jc w:val="both"/>
              <w:rPr>
                <w:rFonts w:eastAsia="Calibri"/>
                <w:sz w:val="16"/>
                <w:szCs w:val="16"/>
                <w:lang w:eastAsia="en-US"/>
              </w:rPr>
            </w:pPr>
            <w:proofErr w:type="spellStart"/>
            <w:r w:rsidRPr="00C62320">
              <w:rPr>
                <w:rFonts w:eastAsia="Calibri"/>
                <w:sz w:val="16"/>
                <w:szCs w:val="16"/>
                <w:lang w:eastAsia="en-US"/>
              </w:rPr>
              <w:t>РсОС</w:t>
            </w:r>
            <w:proofErr w:type="spellEnd"/>
            <w:r w:rsidRPr="00C62320">
              <w:rPr>
                <w:rFonts w:eastAsia="Calibri"/>
                <w:sz w:val="16"/>
                <w:szCs w:val="16"/>
                <w:lang w:eastAsia="en-US"/>
              </w:rPr>
              <w:t xml:space="preserve"> – рыночная стоимость имущества (основного средства), определенная в соответствии с законодательством Российской Федерации об оценочной деятельности.  </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18</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highlight w:val="yellow"/>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highlight w:val="yellow"/>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114020</w:t>
            </w:r>
            <w:r w:rsidRPr="00C62320">
              <w:rPr>
                <w:rFonts w:eastAsia="Calibri"/>
                <w:sz w:val="16"/>
                <w:szCs w:val="16"/>
                <w:lang w:val="en-US" w:eastAsia="en-US"/>
              </w:rPr>
              <w:t>____</w:t>
            </w:r>
            <w:r w:rsidRPr="00C62320">
              <w:rPr>
                <w:rFonts w:eastAsia="Calibri"/>
                <w:sz w:val="16"/>
                <w:szCs w:val="16"/>
                <w:lang w:eastAsia="en-US"/>
              </w:rPr>
              <w:t>0000440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Доходы от реализации имущества, находящегося в оперативном управлении учреждений, находящихся в ведении органов управления _________, в части реализации материальных запасов по указанному имуществу</w:t>
            </w:r>
          </w:p>
          <w:p w:rsidR="00C62320" w:rsidRPr="00C62320" w:rsidRDefault="00C62320" w:rsidP="00C62320">
            <w:pPr>
              <w:jc w:val="center"/>
              <w:rPr>
                <w:rFonts w:eastAsia="Calibri"/>
                <w:sz w:val="16"/>
                <w:szCs w:val="16"/>
                <w:lang w:eastAsia="en-US"/>
              </w:rPr>
            </w:pPr>
          </w:p>
          <w:p w:rsidR="00C62320" w:rsidRPr="00C62320" w:rsidRDefault="00C62320" w:rsidP="00C62320">
            <w:pPr>
              <w:jc w:val="center"/>
              <w:rPr>
                <w:rFonts w:eastAsia="Calibri"/>
                <w:sz w:val="16"/>
                <w:szCs w:val="16"/>
                <w:lang w:eastAsia="en-US"/>
              </w:rPr>
            </w:pP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усреднение</w:t>
            </w:r>
          </w:p>
        </w:tc>
        <w:tc>
          <w:tcPr>
            <w:tcW w:w="451" w:type="pct"/>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Д = (МЗ</w:t>
            </w:r>
            <w:proofErr w:type="gramStart"/>
            <w:r w:rsidRPr="00C62320">
              <w:rPr>
                <w:rFonts w:eastAsia="Calibri"/>
                <w:sz w:val="16"/>
                <w:szCs w:val="16"/>
                <w:lang w:eastAsia="en-US"/>
              </w:rPr>
              <w:t>1</w:t>
            </w:r>
            <w:proofErr w:type="gramEnd"/>
            <w:r w:rsidRPr="00C62320">
              <w:rPr>
                <w:rFonts w:eastAsia="Calibri"/>
                <w:sz w:val="16"/>
                <w:szCs w:val="16"/>
                <w:lang w:eastAsia="en-US"/>
              </w:rPr>
              <w:t>+МЗ2+МЗ3)/3±F</w:t>
            </w:r>
          </w:p>
        </w:tc>
        <w:tc>
          <w:tcPr>
            <w:tcW w:w="451" w:type="pct"/>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По данному коду доходов прогнозируется поступление денежных средств:</w:t>
            </w:r>
          </w:p>
          <w:p w:rsidR="00C62320" w:rsidRPr="00C62320" w:rsidRDefault="00C62320" w:rsidP="00C62320">
            <w:pPr>
              <w:jc w:val="both"/>
              <w:rPr>
                <w:rFonts w:eastAsia="Calibri"/>
                <w:i/>
                <w:sz w:val="16"/>
                <w:szCs w:val="16"/>
                <w:lang w:eastAsia="en-US"/>
              </w:rPr>
            </w:pPr>
            <w:proofErr w:type="gramStart"/>
            <w:r w:rsidRPr="00C62320">
              <w:rPr>
                <w:rFonts w:eastAsia="Calibri"/>
                <w:i/>
                <w:sz w:val="16"/>
                <w:szCs w:val="16"/>
                <w:lang w:eastAsia="en-US"/>
              </w:rPr>
              <w:t xml:space="preserve">(указать, какие доходы поступают по данному </w:t>
            </w:r>
            <w:proofErr w:type="spellStart"/>
            <w:r w:rsidRPr="00C62320">
              <w:rPr>
                <w:rFonts w:eastAsia="Calibri"/>
                <w:i/>
                <w:sz w:val="16"/>
                <w:szCs w:val="16"/>
                <w:lang w:eastAsia="en-US"/>
              </w:rPr>
              <w:t>кбк</w:t>
            </w:r>
            <w:proofErr w:type="spellEnd"/>
            <w:r w:rsidRPr="00C62320">
              <w:rPr>
                <w:rFonts w:eastAsia="Calibri"/>
                <w:i/>
                <w:sz w:val="16"/>
                <w:szCs w:val="16"/>
                <w:lang w:eastAsia="en-US"/>
              </w:rPr>
              <w:t>, например:</w:t>
            </w:r>
            <w:proofErr w:type="gramEnd"/>
          </w:p>
          <w:p w:rsidR="00C62320" w:rsidRPr="00C62320" w:rsidRDefault="00C62320" w:rsidP="00C62320">
            <w:pPr>
              <w:jc w:val="both"/>
              <w:rPr>
                <w:rFonts w:eastAsia="Calibri"/>
                <w:i/>
                <w:sz w:val="16"/>
                <w:szCs w:val="16"/>
                <w:lang w:eastAsia="en-US"/>
              </w:rPr>
            </w:pPr>
            <w:r w:rsidRPr="00C62320">
              <w:rPr>
                <w:rFonts w:eastAsia="Calibri"/>
                <w:i/>
                <w:sz w:val="16"/>
                <w:szCs w:val="16"/>
                <w:lang w:eastAsia="en-US"/>
              </w:rPr>
              <w:t>от реализации металло</w:t>
            </w:r>
            <w:r w:rsidRPr="00C62320">
              <w:rPr>
                <w:rFonts w:eastAsia="Calibri"/>
                <w:i/>
                <w:sz w:val="16"/>
                <w:szCs w:val="16"/>
                <w:lang w:eastAsia="en-US"/>
              </w:rPr>
              <w:lastRenderedPageBreak/>
              <w:t>лома, полученного от разбора непригодных для использования по причине износа и списанных автотранспортных средств;</w:t>
            </w:r>
          </w:p>
          <w:p w:rsidR="00C62320" w:rsidRPr="00C62320" w:rsidRDefault="00C62320" w:rsidP="00C62320">
            <w:pPr>
              <w:jc w:val="both"/>
              <w:rPr>
                <w:rFonts w:eastAsia="Calibri"/>
                <w:i/>
                <w:sz w:val="16"/>
                <w:szCs w:val="16"/>
                <w:lang w:eastAsia="en-US"/>
              </w:rPr>
            </w:pPr>
            <w:r w:rsidRPr="00C62320">
              <w:rPr>
                <w:rFonts w:eastAsia="Calibri"/>
                <w:i/>
                <w:sz w:val="16"/>
                <w:szCs w:val="16"/>
                <w:lang w:eastAsia="en-US"/>
              </w:rPr>
              <w:t xml:space="preserve">от реализации автотранспортных средств). </w:t>
            </w:r>
          </w:p>
          <w:p w:rsidR="00C62320" w:rsidRPr="00C62320" w:rsidRDefault="00C62320" w:rsidP="00C62320">
            <w:pPr>
              <w:widowControl w:val="0"/>
              <w:shd w:val="clear" w:color="FFFFFF" w:fill="FFFFFF"/>
              <w:jc w:val="both"/>
              <w:rPr>
                <w:color w:val="000000"/>
                <w:sz w:val="16"/>
                <w:szCs w:val="16"/>
              </w:rPr>
            </w:pPr>
            <w:r w:rsidRPr="00C62320">
              <w:rPr>
                <w:sz w:val="16"/>
                <w:szCs w:val="16"/>
              </w:rPr>
              <w:t xml:space="preserve">Прогноз осуществляется на основе среднего значения фактически поступивших средств от реализации имущества (материальных запасов) </w:t>
            </w:r>
            <w:r w:rsidRPr="00C62320">
              <w:rPr>
                <w:color w:val="000000"/>
                <w:sz w:val="16"/>
                <w:szCs w:val="16"/>
              </w:rPr>
              <w:t>за 3 года, предшествующих году, на который осуществляется прогнозирование.</w:t>
            </w:r>
          </w:p>
        </w:tc>
        <w:tc>
          <w:tcPr>
            <w:tcW w:w="1184" w:type="pct"/>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lastRenderedPageBreak/>
              <w:t>Д – прогнозируемый объем доходов;</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МЗ</w:t>
            </w:r>
            <w:proofErr w:type="gramStart"/>
            <w:r w:rsidRPr="00C62320">
              <w:rPr>
                <w:rFonts w:eastAsia="Calibri"/>
                <w:sz w:val="16"/>
                <w:szCs w:val="16"/>
                <w:lang w:eastAsia="en-US"/>
              </w:rPr>
              <w:t>1</w:t>
            </w:r>
            <w:proofErr w:type="gramEnd"/>
            <w:r w:rsidRPr="00C62320">
              <w:rPr>
                <w:rFonts w:eastAsia="Calibri"/>
                <w:sz w:val="16"/>
                <w:szCs w:val="16"/>
                <w:lang w:eastAsia="en-US"/>
              </w:rPr>
              <w:t xml:space="preserve"> – годовой объем поступлений денежных средств от реализации имущества (материальных запасов) за первый год, входящий в расчет прогноза. </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МЗ</w:t>
            </w:r>
            <w:proofErr w:type="gramStart"/>
            <w:r w:rsidRPr="00C62320">
              <w:rPr>
                <w:rFonts w:eastAsia="Calibri"/>
                <w:sz w:val="16"/>
                <w:szCs w:val="16"/>
                <w:lang w:eastAsia="en-US"/>
              </w:rPr>
              <w:t>2</w:t>
            </w:r>
            <w:proofErr w:type="gramEnd"/>
            <w:r w:rsidRPr="00C62320">
              <w:rPr>
                <w:rFonts w:eastAsia="Calibri"/>
                <w:sz w:val="16"/>
                <w:szCs w:val="16"/>
                <w:lang w:eastAsia="en-US"/>
              </w:rPr>
              <w:t xml:space="preserve"> - годовой объем поступлений денежных средств от реализации имущества (материальных запасов) за второй год, входящий в расчет прогноза. </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МЗ3 - годовой объем поступлений денежных средств от реализации имущества (материальных запасов) за третий год, входящий в расчет прогноза. </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 xml:space="preserve">F – корректирующая сумма поступлений, учитывающая ожидаемую сумму поступлений дебиторской </w:t>
            </w:r>
            <w:r w:rsidRPr="00C62320">
              <w:rPr>
                <w:color w:val="000000"/>
                <w:sz w:val="16"/>
                <w:szCs w:val="16"/>
              </w:rPr>
              <w:lastRenderedPageBreak/>
              <w:t xml:space="preserve">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Источник данных – текущая информация о прогнозируемом погашении задолженности по платежам, финансовая отчетность.</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19</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114020</w:t>
            </w:r>
            <w:r w:rsidRPr="00C62320">
              <w:rPr>
                <w:rFonts w:eastAsia="Calibri"/>
                <w:sz w:val="16"/>
                <w:szCs w:val="16"/>
                <w:lang w:val="en-US" w:eastAsia="en-US"/>
              </w:rPr>
              <w:t>____</w:t>
            </w:r>
            <w:r w:rsidRPr="00C62320">
              <w:rPr>
                <w:rFonts w:eastAsia="Calibri"/>
                <w:sz w:val="16"/>
                <w:szCs w:val="16"/>
                <w:lang w:eastAsia="en-US"/>
              </w:rPr>
              <w:t>0000410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Доходы от реализации иного имущества, находящегося в собственности ______</w:t>
            </w:r>
          </w:p>
          <w:p w:rsidR="00C62320" w:rsidRPr="00C62320" w:rsidRDefault="00C62320" w:rsidP="00C62320">
            <w:pPr>
              <w:jc w:val="center"/>
              <w:rPr>
                <w:rFonts w:eastAsia="Calibri"/>
                <w:sz w:val="16"/>
                <w:szCs w:val="16"/>
                <w:lang w:eastAsia="en-US"/>
              </w:rPr>
            </w:pPr>
            <w:r w:rsidRPr="00C62320">
              <w:rPr>
                <w:rFonts w:eastAsia="Calibri"/>
                <w:sz w:val="16"/>
                <w:szCs w:val="16"/>
                <w:lang w:eastAsia="en-US"/>
              </w:rPr>
              <w:t>в части реализации основных средств по указанному имуществу</w:t>
            </w:r>
          </w:p>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(указывается наименование </w:t>
            </w:r>
            <w:proofErr w:type="spellStart"/>
            <w:r w:rsidRPr="00C62320">
              <w:rPr>
                <w:rFonts w:eastAsia="Calibri"/>
                <w:sz w:val="16"/>
                <w:szCs w:val="16"/>
                <w:lang w:eastAsia="en-US"/>
              </w:rPr>
              <w:t>кбк</w:t>
            </w:r>
            <w:proofErr w:type="spellEnd"/>
            <w:r w:rsidRPr="00C62320">
              <w:rPr>
                <w:rFonts w:eastAsia="Calibri"/>
                <w:sz w:val="16"/>
                <w:szCs w:val="16"/>
                <w:lang w:eastAsia="en-US"/>
              </w:rPr>
              <w:t>)</w:t>
            </w:r>
          </w:p>
          <w:p w:rsidR="00C62320" w:rsidRPr="00C62320" w:rsidRDefault="00C62320" w:rsidP="00C62320">
            <w:pPr>
              <w:jc w:val="center"/>
              <w:rPr>
                <w:rFonts w:eastAsia="Calibri"/>
                <w:sz w:val="16"/>
                <w:szCs w:val="16"/>
                <w:lang w:eastAsia="en-US"/>
              </w:rPr>
            </w:pPr>
          </w:p>
        </w:tc>
        <w:tc>
          <w:tcPr>
            <w:tcW w:w="398" w:type="pct"/>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прямой расчет</w:t>
            </w:r>
          </w:p>
        </w:tc>
        <w:tc>
          <w:tcPr>
            <w:tcW w:w="451" w:type="pct"/>
            <w:vAlign w:val="center"/>
          </w:tcPr>
          <w:p w:rsidR="00C62320" w:rsidRPr="00C62320" w:rsidRDefault="00C62320" w:rsidP="00C62320">
            <w:pPr>
              <w:jc w:val="center"/>
              <w:rPr>
                <w:rFonts w:eastAsia="Calibri"/>
                <w:sz w:val="16"/>
                <w:szCs w:val="16"/>
                <w:lang w:eastAsia="en-US"/>
              </w:rPr>
            </w:pPr>
            <w:proofErr w:type="spellStart"/>
            <w:r w:rsidRPr="00C62320">
              <w:rPr>
                <w:rFonts w:eastAsia="Calibri"/>
                <w:sz w:val="16"/>
                <w:szCs w:val="16"/>
                <w:lang w:eastAsia="en-US"/>
              </w:rPr>
              <w:t>Дочеред</w:t>
            </w:r>
            <w:proofErr w:type="spellEnd"/>
            <w:r w:rsidRPr="00C62320">
              <w:rPr>
                <w:rFonts w:eastAsia="Calibri"/>
                <w:sz w:val="16"/>
                <w:szCs w:val="16"/>
                <w:lang w:eastAsia="en-US"/>
              </w:rPr>
              <w:t xml:space="preserve"> = </w:t>
            </w:r>
            <w:proofErr w:type="spellStart"/>
            <w:r w:rsidRPr="00C62320">
              <w:rPr>
                <w:rFonts w:eastAsia="Calibri"/>
                <w:sz w:val="16"/>
                <w:szCs w:val="16"/>
                <w:lang w:eastAsia="en-US"/>
              </w:rPr>
              <w:t>РСiочеред</w:t>
            </w:r>
            <w:proofErr w:type="spellEnd"/>
            <w:r w:rsidRPr="00C62320">
              <w:rPr>
                <w:rFonts w:eastAsia="Calibri"/>
                <w:sz w:val="16"/>
                <w:szCs w:val="16"/>
                <w:lang w:eastAsia="en-US"/>
              </w:rPr>
              <w:t>*Кр</w:t>
            </w:r>
            <w:proofErr w:type="gramStart"/>
            <w:r w:rsidRPr="00C62320">
              <w:rPr>
                <w:rFonts w:eastAsia="Calibri"/>
                <w:sz w:val="16"/>
                <w:szCs w:val="16"/>
                <w:lang w:eastAsia="en-US"/>
              </w:rPr>
              <w:t>1</w:t>
            </w:r>
            <w:proofErr w:type="gramEnd"/>
            <w:r w:rsidRPr="00C62320">
              <w:rPr>
                <w:rFonts w:eastAsia="Calibri"/>
                <w:sz w:val="16"/>
                <w:szCs w:val="16"/>
                <w:lang w:eastAsia="en-US"/>
              </w:rPr>
              <w:t>;</w:t>
            </w:r>
          </w:p>
          <w:p w:rsidR="00C62320" w:rsidRPr="00C62320" w:rsidRDefault="00C62320" w:rsidP="00C62320">
            <w:pPr>
              <w:jc w:val="center"/>
              <w:rPr>
                <w:rFonts w:eastAsia="Calibri"/>
                <w:sz w:val="16"/>
                <w:szCs w:val="16"/>
                <w:lang w:eastAsia="en-US"/>
              </w:rPr>
            </w:pPr>
          </w:p>
          <w:p w:rsidR="00C62320" w:rsidRPr="00C62320" w:rsidRDefault="00C62320" w:rsidP="00C62320">
            <w:pPr>
              <w:jc w:val="center"/>
              <w:rPr>
                <w:rFonts w:eastAsia="Calibri"/>
                <w:sz w:val="16"/>
                <w:szCs w:val="16"/>
                <w:lang w:eastAsia="en-US"/>
              </w:rPr>
            </w:pPr>
            <w:r w:rsidRPr="00C62320">
              <w:rPr>
                <w:rFonts w:eastAsia="Calibri"/>
                <w:sz w:val="16"/>
                <w:szCs w:val="16"/>
                <w:lang w:eastAsia="en-US"/>
              </w:rPr>
              <w:t>Д1пп = ∑ (</w:t>
            </w:r>
            <w:proofErr w:type="spellStart"/>
            <w:r w:rsidRPr="00C62320">
              <w:rPr>
                <w:rFonts w:eastAsia="Calibri"/>
                <w:sz w:val="16"/>
                <w:szCs w:val="16"/>
                <w:lang w:eastAsia="en-US"/>
              </w:rPr>
              <w:t>РСiочеред</w:t>
            </w:r>
            <w:proofErr w:type="spellEnd"/>
            <w:r w:rsidRPr="00C62320">
              <w:rPr>
                <w:rFonts w:eastAsia="Calibri"/>
                <w:sz w:val="16"/>
                <w:szCs w:val="16"/>
                <w:lang w:eastAsia="en-US"/>
              </w:rPr>
              <w:t>*Кр</w:t>
            </w:r>
            <w:proofErr w:type="gramStart"/>
            <w:r w:rsidRPr="00C62320">
              <w:rPr>
                <w:rFonts w:eastAsia="Calibri"/>
                <w:sz w:val="16"/>
                <w:szCs w:val="16"/>
                <w:lang w:eastAsia="en-US"/>
              </w:rPr>
              <w:t>2</w:t>
            </w:r>
            <w:proofErr w:type="gramEnd"/>
            <w:r w:rsidRPr="00C62320">
              <w:rPr>
                <w:rFonts w:eastAsia="Calibri"/>
                <w:sz w:val="16"/>
                <w:szCs w:val="16"/>
                <w:lang w:eastAsia="en-US"/>
              </w:rPr>
              <w:t>)+ (РСi1пп*Кр1);</w:t>
            </w:r>
          </w:p>
          <w:p w:rsidR="00C62320" w:rsidRPr="00C62320" w:rsidRDefault="00C62320" w:rsidP="00C62320">
            <w:pPr>
              <w:jc w:val="center"/>
              <w:rPr>
                <w:rFonts w:eastAsia="Calibri"/>
                <w:sz w:val="16"/>
                <w:szCs w:val="16"/>
                <w:lang w:eastAsia="en-US"/>
              </w:rPr>
            </w:pPr>
          </w:p>
          <w:p w:rsidR="00C62320" w:rsidRPr="00C62320" w:rsidRDefault="00C62320" w:rsidP="00C62320">
            <w:pPr>
              <w:jc w:val="center"/>
              <w:rPr>
                <w:rFonts w:eastAsia="Calibri"/>
                <w:sz w:val="16"/>
                <w:szCs w:val="16"/>
                <w:lang w:eastAsia="en-US"/>
              </w:rPr>
            </w:pPr>
            <w:r w:rsidRPr="00C62320">
              <w:rPr>
                <w:rFonts w:eastAsia="Calibri"/>
                <w:sz w:val="16"/>
                <w:szCs w:val="16"/>
                <w:lang w:eastAsia="en-US"/>
              </w:rPr>
              <w:t>Д2пп = ∑ (</w:t>
            </w:r>
            <w:proofErr w:type="spellStart"/>
            <w:r w:rsidRPr="00C62320">
              <w:rPr>
                <w:rFonts w:eastAsia="Calibri"/>
                <w:sz w:val="16"/>
                <w:szCs w:val="16"/>
                <w:lang w:eastAsia="en-US"/>
              </w:rPr>
              <w:t>РСiочеред</w:t>
            </w:r>
            <w:proofErr w:type="spellEnd"/>
            <w:r w:rsidRPr="00C62320">
              <w:rPr>
                <w:rFonts w:eastAsia="Calibri"/>
                <w:sz w:val="16"/>
                <w:szCs w:val="16"/>
                <w:lang w:eastAsia="en-US"/>
              </w:rPr>
              <w:t>*Кр3)+ (РСi1пп*Кр</w:t>
            </w:r>
            <w:proofErr w:type="gramStart"/>
            <w:r w:rsidRPr="00C62320">
              <w:rPr>
                <w:rFonts w:eastAsia="Calibri"/>
                <w:sz w:val="16"/>
                <w:szCs w:val="16"/>
                <w:lang w:eastAsia="en-US"/>
              </w:rPr>
              <w:t>2</w:t>
            </w:r>
            <w:proofErr w:type="gramEnd"/>
            <w:r w:rsidRPr="00C62320">
              <w:rPr>
                <w:rFonts w:eastAsia="Calibri"/>
                <w:sz w:val="16"/>
                <w:szCs w:val="16"/>
                <w:lang w:eastAsia="en-US"/>
              </w:rPr>
              <w:t>) + (РСi2пп*Кр1);</w:t>
            </w:r>
          </w:p>
          <w:p w:rsidR="00C62320" w:rsidRPr="00C62320" w:rsidRDefault="00C62320" w:rsidP="00C62320">
            <w:pPr>
              <w:jc w:val="center"/>
              <w:rPr>
                <w:rFonts w:eastAsia="Calibri"/>
                <w:sz w:val="16"/>
                <w:szCs w:val="16"/>
                <w:lang w:eastAsia="en-US"/>
              </w:rPr>
            </w:pPr>
          </w:p>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Кр</w:t>
            </w:r>
            <w:proofErr w:type="gramStart"/>
            <w:r w:rsidRPr="00C62320">
              <w:rPr>
                <w:rFonts w:eastAsia="Calibri"/>
                <w:sz w:val="16"/>
                <w:szCs w:val="16"/>
                <w:lang w:eastAsia="en-US"/>
              </w:rPr>
              <w:t>1</w:t>
            </w:r>
            <w:proofErr w:type="gramEnd"/>
            <w:r w:rsidRPr="00C62320">
              <w:rPr>
                <w:rFonts w:eastAsia="Calibri"/>
                <w:sz w:val="16"/>
                <w:szCs w:val="16"/>
                <w:lang w:eastAsia="en-US"/>
              </w:rPr>
              <w:t>=Н1/</w:t>
            </w:r>
            <w:proofErr w:type="spellStart"/>
            <w:r w:rsidRPr="00C62320">
              <w:rPr>
                <w:rFonts w:eastAsia="Calibri"/>
                <w:sz w:val="16"/>
                <w:szCs w:val="16"/>
                <w:lang w:eastAsia="en-US"/>
              </w:rPr>
              <w:t>Нобщ</w:t>
            </w:r>
            <w:proofErr w:type="spellEnd"/>
            <w:r w:rsidRPr="00C62320">
              <w:rPr>
                <w:rFonts w:eastAsia="Calibri"/>
                <w:sz w:val="16"/>
                <w:szCs w:val="16"/>
                <w:lang w:eastAsia="en-US"/>
              </w:rPr>
              <w:t>.;</w:t>
            </w:r>
          </w:p>
          <w:p w:rsidR="00C62320" w:rsidRPr="00C62320" w:rsidRDefault="00C62320" w:rsidP="00C62320">
            <w:pPr>
              <w:jc w:val="center"/>
              <w:rPr>
                <w:rFonts w:eastAsia="Calibri"/>
                <w:sz w:val="16"/>
                <w:szCs w:val="16"/>
                <w:lang w:eastAsia="en-US"/>
              </w:rPr>
            </w:pPr>
            <w:r w:rsidRPr="00C62320">
              <w:rPr>
                <w:rFonts w:eastAsia="Calibri"/>
                <w:sz w:val="16"/>
                <w:szCs w:val="16"/>
                <w:lang w:eastAsia="en-US"/>
              </w:rPr>
              <w:t>Кр</w:t>
            </w:r>
            <w:proofErr w:type="gramStart"/>
            <w:r w:rsidRPr="00C62320">
              <w:rPr>
                <w:rFonts w:eastAsia="Calibri"/>
                <w:sz w:val="16"/>
                <w:szCs w:val="16"/>
                <w:lang w:eastAsia="en-US"/>
              </w:rPr>
              <w:t>2</w:t>
            </w:r>
            <w:proofErr w:type="gramEnd"/>
            <w:r w:rsidRPr="00C62320">
              <w:rPr>
                <w:rFonts w:eastAsia="Calibri"/>
                <w:sz w:val="16"/>
                <w:szCs w:val="16"/>
                <w:lang w:eastAsia="en-US"/>
              </w:rPr>
              <w:t>=Н2/</w:t>
            </w:r>
            <w:proofErr w:type="spellStart"/>
            <w:r w:rsidRPr="00C62320">
              <w:rPr>
                <w:rFonts w:eastAsia="Calibri"/>
                <w:sz w:val="16"/>
                <w:szCs w:val="16"/>
                <w:lang w:eastAsia="en-US"/>
              </w:rPr>
              <w:t>Нобщ</w:t>
            </w:r>
            <w:proofErr w:type="spellEnd"/>
            <w:r w:rsidRPr="00C62320">
              <w:rPr>
                <w:rFonts w:eastAsia="Calibri"/>
                <w:sz w:val="16"/>
                <w:szCs w:val="16"/>
                <w:lang w:eastAsia="en-US"/>
              </w:rPr>
              <w:t>.;</w:t>
            </w:r>
          </w:p>
          <w:p w:rsidR="00C62320" w:rsidRPr="00C62320" w:rsidRDefault="00C62320" w:rsidP="00C62320">
            <w:pPr>
              <w:jc w:val="center"/>
              <w:rPr>
                <w:rFonts w:eastAsia="Calibri"/>
                <w:sz w:val="16"/>
                <w:szCs w:val="16"/>
                <w:lang w:eastAsia="en-US"/>
              </w:rPr>
            </w:pPr>
            <w:r w:rsidRPr="00C62320">
              <w:rPr>
                <w:rFonts w:eastAsia="Calibri"/>
                <w:sz w:val="16"/>
                <w:szCs w:val="16"/>
                <w:lang w:eastAsia="en-US"/>
              </w:rPr>
              <w:t>Кр3=Н3/</w:t>
            </w:r>
            <w:proofErr w:type="spellStart"/>
            <w:r w:rsidRPr="00C62320">
              <w:rPr>
                <w:rFonts w:eastAsia="Calibri"/>
                <w:sz w:val="16"/>
                <w:szCs w:val="16"/>
                <w:lang w:eastAsia="en-US"/>
              </w:rPr>
              <w:t>Нобщ</w:t>
            </w:r>
            <w:proofErr w:type="spellEnd"/>
            <w:r w:rsidRPr="00C62320">
              <w:rPr>
                <w:rFonts w:eastAsia="Calibri"/>
                <w:sz w:val="16"/>
                <w:szCs w:val="16"/>
                <w:lang w:eastAsia="en-US"/>
              </w:rPr>
              <w:t>.</w:t>
            </w:r>
          </w:p>
          <w:p w:rsidR="00C62320" w:rsidRPr="00C62320" w:rsidRDefault="00C62320" w:rsidP="00C62320">
            <w:pPr>
              <w:jc w:val="center"/>
              <w:rPr>
                <w:rFonts w:eastAsia="Calibri"/>
                <w:sz w:val="16"/>
                <w:szCs w:val="16"/>
                <w:lang w:eastAsia="en-US"/>
              </w:rPr>
            </w:pPr>
          </w:p>
        </w:tc>
        <w:tc>
          <w:tcPr>
            <w:tcW w:w="451" w:type="pct"/>
          </w:tcPr>
          <w:p w:rsidR="00C62320" w:rsidRPr="00C62320" w:rsidRDefault="00C62320" w:rsidP="00C62320">
            <w:pPr>
              <w:rPr>
                <w:rFonts w:eastAsia="Calibri"/>
                <w:sz w:val="16"/>
                <w:szCs w:val="16"/>
                <w:lang w:eastAsia="en-US"/>
              </w:rPr>
            </w:pPr>
            <w:r w:rsidRPr="00C62320">
              <w:rPr>
                <w:rFonts w:eastAsia="Calibri"/>
                <w:sz w:val="16"/>
                <w:szCs w:val="16"/>
                <w:lang w:eastAsia="en-US"/>
              </w:rPr>
              <w:lastRenderedPageBreak/>
              <w:t>Расчет поступлений осуществляется в отношении объектов недвижимого имущества, находящихся в муниципальной собственности и включенных в прогнозный план приватиз</w:t>
            </w:r>
            <w:r w:rsidRPr="00C62320">
              <w:rPr>
                <w:rFonts w:eastAsia="Calibri"/>
                <w:sz w:val="16"/>
                <w:szCs w:val="16"/>
                <w:lang w:eastAsia="en-US"/>
              </w:rPr>
              <w:lastRenderedPageBreak/>
              <w:t>ации муниципального имущества (далее – ППП) на очередной финансовый год и плановый период.</w:t>
            </w:r>
          </w:p>
          <w:p w:rsidR="00C62320" w:rsidRPr="00C62320" w:rsidRDefault="00C62320" w:rsidP="00C62320">
            <w:pPr>
              <w:rPr>
                <w:rFonts w:eastAsia="Calibri"/>
                <w:sz w:val="16"/>
                <w:szCs w:val="16"/>
                <w:lang w:eastAsia="en-US"/>
              </w:rPr>
            </w:pPr>
          </w:p>
        </w:tc>
        <w:tc>
          <w:tcPr>
            <w:tcW w:w="1184" w:type="pct"/>
            <w:vAlign w:val="center"/>
          </w:tcPr>
          <w:p w:rsidR="00C62320" w:rsidRPr="00C62320" w:rsidRDefault="00C62320" w:rsidP="00C62320">
            <w:pPr>
              <w:jc w:val="both"/>
              <w:rPr>
                <w:rFonts w:eastAsia="Calibri"/>
                <w:sz w:val="16"/>
                <w:szCs w:val="16"/>
                <w:lang w:eastAsia="en-US"/>
              </w:rPr>
            </w:pPr>
            <w:proofErr w:type="spellStart"/>
            <w:r w:rsidRPr="00C62320">
              <w:rPr>
                <w:rFonts w:eastAsia="Calibri"/>
                <w:sz w:val="16"/>
                <w:szCs w:val="16"/>
                <w:lang w:eastAsia="en-US"/>
              </w:rPr>
              <w:lastRenderedPageBreak/>
              <w:t>Дочеред</w:t>
            </w:r>
            <w:proofErr w:type="spellEnd"/>
            <w:r w:rsidRPr="00C62320">
              <w:rPr>
                <w:rFonts w:eastAsia="Calibri"/>
                <w:sz w:val="16"/>
                <w:szCs w:val="16"/>
                <w:lang w:eastAsia="en-US"/>
              </w:rPr>
              <w:t xml:space="preserve"> – размер плановых поступлений от реализации объектов недвижимого имущества на очередной финансовый год. </w:t>
            </w:r>
          </w:p>
          <w:p w:rsidR="00C62320" w:rsidRPr="00C62320" w:rsidRDefault="00C62320" w:rsidP="00C62320">
            <w:pPr>
              <w:jc w:val="both"/>
              <w:rPr>
                <w:rFonts w:eastAsia="Calibri"/>
                <w:sz w:val="16"/>
                <w:szCs w:val="16"/>
                <w:lang w:eastAsia="en-US"/>
              </w:rPr>
            </w:pPr>
            <w:proofErr w:type="spellStart"/>
            <w:r w:rsidRPr="00C62320">
              <w:rPr>
                <w:rFonts w:eastAsia="Calibri"/>
                <w:sz w:val="16"/>
                <w:szCs w:val="16"/>
                <w:lang w:eastAsia="en-US"/>
              </w:rPr>
              <w:t>РС</w:t>
            </w:r>
            <w:proofErr w:type="gramStart"/>
            <w:r w:rsidRPr="00C62320">
              <w:rPr>
                <w:rFonts w:eastAsia="Calibri"/>
                <w:sz w:val="16"/>
                <w:szCs w:val="16"/>
                <w:lang w:eastAsia="en-US"/>
              </w:rPr>
              <w:t>i</w:t>
            </w:r>
            <w:proofErr w:type="gramEnd"/>
            <w:r w:rsidRPr="00C62320">
              <w:rPr>
                <w:rFonts w:eastAsia="Calibri"/>
                <w:sz w:val="16"/>
                <w:szCs w:val="16"/>
                <w:lang w:eastAsia="en-US"/>
              </w:rPr>
              <w:t>очеред</w:t>
            </w:r>
            <w:proofErr w:type="spellEnd"/>
            <w:r w:rsidRPr="00C62320">
              <w:rPr>
                <w:rFonts w:eastAsia="Calibri"/>
                <w:sz w:val="16"/>
                <w:szCs w:val="16"/>
                <w:lang w:eastAsia="en-US"/>
              </w:rPr>
              <w:t xml:space="preserve"> – рыночная стоимость объектов недвижимости без учета НДС, продажу которых планируется начать в очередном финансовом году.  Источник данных – отчет о рыночной стоимости объекта недвижимости.  </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Кр</w:t>
            </w:r>
            <w:proofErr w:type="gramStart"/>
            <w:r w:rsidRPr="00C62320">
              <w:rPr>
                <w:rFonts w:eastAsia="Calibri"/>
                <w:sz w:val="16"/>
                <w:szCs w:val="16"/>
                <w:lang w:eastAsia="en-US"/>
              </w:rPr>
              <w:t>1</w:t>
            </w:r>
            <w:proofErr w:type="gramEnd"/>
            <w:r w:rsidRPr="00C62320">
              <w:rPr>
                <w:rFonts w:eastAsia="Calibri"/>
                <w:sz w:val="16"/>
                <w:szCs w:val="16"/>
                <w:lang w:eastAsia="en-US"/>
              </w:rPr>
              <w:t xml:space="preserve"> - коэффициент реализации для первого года продаж. Источник данных – статистическая и финансовая отчетность.</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Д1пп – размер плановых поступлений от реализации объектов недвижимого имущества на первый </w:t>
            </w:r>
            <w:r w:rsidRPr="00C62320">
              <w:rPr>
                <w:rFonts w:eastAsia="Calibri"/>
                <w:sz w:val="16"/>
                <w:szCs w:val="16"/>
                <w:lang w:eastAsia="en-US"/>
              </w:rPr>
              <w:lastRenderedPageBreak/>
              <w:t xml:space="preserve">плановый период. </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Кр</w:t>
            </w:r>
            <w:proofErr w:type="gramStart"/>
            <w:r w:rsidRPr="00C62320">
              <w:rPr>
                <w:rFonts w:eastAsia="Calibri"/>
                <w:sz w:val="16"/>
                <w:szCs w:val="16"/>
                <w:lang w:eastAsia="en-US"/>
              </w:rPr>
              <w:t>2</w:t>
            </w:r>
            <w:proofErr w:type="gramEnd"/>
            <w:r w:rsidRPr="00C62320">
              <w:rPr>
                <w:rFonts w:eastAsia="Calibri"/>
                <w:sz w:val="16"/>
                <w:szCs w:val="16"/>
                <w:lang w:eastAsia="en-US"/>
              </w:rPr>
              <w:t xml:space="preserve"> – коэффициент реализации для второго года продаж. Источник данных – статистическая и финансовая отчетность;</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РСi1пп – рыночная стоимость объектов недвижимости без учета НДС, продажу которого планируется начать в первом плановом периоде. Источник данных – отчет о рыночной стоимости объекта недвижимости;</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Д2пп – размер плановых поступлений от реализации объектов недвижимого имущества на второй плановый период;</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Кр3 – коэффициент реализации для третьего года продаж. Источник данных – статистическая и финансовая отчетность;</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РСi2пп – рыночная стоимость объектов недвижимости без учета НДС, продажу которых планируется начать во втором плановом периоде.   Источник данных – отчет о рыночной стоимости объекта недвижимости;</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Н</w:t>
            </w:r>
            <w:proofErr w:type="gramStart"/>
            <w:r w:rsidRPr="00C62320">
              <w:rPr>
                <w:rFonts w:eastAsia="Calibri"/>
                <w:sz w:val="16"/>
                <w:szCs w:val="16"/>
                <w:lang w:eastAsia="en-US"/>
              </w:rPr>
              <w:t>1</w:t>
            </w:r>
            <w:proofErr w:type="gramEnd"/>
            <w:r w:rsidRPr="00C62320">
              <w:rPr>
                <w:rFonts w:eastAsia="Calibri"/>
                <w:sz w:val="16"/>
                <w:szCs w:val="16"/>
                <w:lang w:eastAsia="en-US"/>
              </w:rPr>
              <w:t xml:space="preserve"> – количество объектов, проданных в первый год, после того как они были включены в ППП. Источник данных </w:t>
            </w:r>
            <w:proofErr w:type="gramStart"/>
            <w:r w:rsidRPr="00C62320">
              <w:rPr>
                <w:rFonts w:eastAsia="Calibri"/>
                <w:sz w:val="16"/>
                <w:szCs w:val="16"/>
                <w:lang w:eastAsia="en-US"/>
              </w:rPr>
              <w:t>–с</w:t>
            </w:r>
            <w:proofErr w:type="gramEnd"/>
            <w:r w:rsidRPr="00C62320">
              <w:rPr>
                <w:rFonts w:eastAsia="Calibri"/>
                <w:sz w:val="16"/>
                <w:szCs w:val="16"/>
                <w:lang w:eastAsia="en-US"/>
              </w:rPr>
              <w:t>татистическая и финансовая отчетность, ППП;</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Н</w:t>
            </w:r>
            <w:proofErr w:type="gramStart"/>
            <w:r w:rsidRPr="00C62320">
              <w:rPr>
                <w:rFonts w:eastAsia="Calibri"/>
                <w:sz w:val="16"/>
                <w:szCs w:val="16"/>
                <w:lang w:eastAsia="en-US"/>
              </w:rPr>
              <w:t>2</w:t>
            </w:r>
            <w:proofErr w:type="gramEnd"/>
            <w:r w:rsidRPr="00C62320">
              <w:rPr>
                <w:rFonts w:eastAsia="Calibri"/>
                <w:sz w:val="16"/>
                <w:szCs w:val="16"/>
                <w:lang w:eastAsia="en-US"/>
              </w:rPr>
              <w:t xml:space="preserve"> – количество объектов, проданных во второй год, после того как они были включены в ППП. Источник данных </w:t>
            </w:r>
            <w:proofErr w:type="gramStart"/>
            <w:r w:rsidRPr="00C62320">
              <w:rPr>
                <w:rFonts w:eastAsia="Calibri"/>
                <w:sz w:val="16"/>
                <w:szCs w:val="16"/>
                <w:lang w:eastAsia="en-US"/>
              </w:rPr>
              <w:t>–с</w:t>
            </w:r>
            <w:proofErr w:type="gramEnd"/>
            <w:r w:rsidRPr="00C62320">
              <w:rPr>
                <w:rFonts w:eastAsia="Calibri"/>
                <w:sz w:val="16"/>
                <w:szCs w:val="16"/>
                <w:lang w:eastAsia="en-US"/>
              </w:rPr>
              <w:t>татистическая и финансовая отчетность, ППП;</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Н3 – количество объектов, проданных в третий год, после того как они были включены в ППП.  Источник данных </w:t>
            </w:r>
            <w:proofErr w:type="gramStart"/>
            <w:r w:rsidRPr="00C62320">
              <w:rPr>
                <w:rFonts w:eastAsia="Calibri"/>
                <w:sz w:val="16"/>
                <w:szCs w:val="16"/>
                <w:lang w:eastAsia="en-US"/>
              </w:rPr>
              <w:t>–с</w:t>
            </w:r>
            <w:proofErr w:type="gramEnd"/>
            <w:r w:rsidRPr="00C62320">
              <w:rPr>
                <w:rFonts w:eastAsia="Calibri"/>
                <w:sz w:val="16"/>
                <w:szCs w:val="16"/>
                <w:lang w:eastAsia="en-US"/>
              </w:rPr>
              <w:t>татистическая и финансовая отчетность, ППП;</w:t>
            </w:r>
          </w:p>
          <w:p w:rsidR="00C62320" w:rsidRPr="00C62320" w:rsidRDefault="00C62320" w:rsidP="00C62320">
            <w:pPr>
              <w:jc w:val="both"/>
              <w:rPr>
                <w:rFonts w:eastAsia="Calibri"/>
                <w:sz w:val="16"/>
                <w:szCs w:val="16"/>
                <w:lang w:eastAsia="en-US"/>
              </w:rPr>
            </w:pPr>
            <w:proofErr w:type="spellStart"/>
            <w:r w:rsidRPr="00C62320">
              <w:rPr>
                <w:rFonts w:eastAsia="Calibri"/>
                <w:sz w:val="16"/>
                <w:szCs w:val="16"/>
                <w:lang w:eastAsia="en-US"/>
              </w:rPr>
              <w:t>Нобщ</w:t>
            </w:r>
            <w:proofErr w:type="spellEnd"/>
            <w:r w:rsidRPr="00C62320">
              <w:rPr>
                <w:rFonts w:eastAsia="Calibri"/>
                <w:sz w:val="16"/>
                <w:szCs w:val="16"/>
                <w:lang w:eastAsia="en-US"/>
              </w:rPr>
              <w:t>. – общее количество объектов, включенных в прогнозный план приватизации за 5 лет, предшествующих году составления прогноза.  Источник данных – ППП.</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val="en-US" w:eastAsia="en-US"/>
              </w:rPr>
            </w:pPr>
            <w:r w:rsidRPr="00C62320">
              <w:rPr>
                <w:rFonts w:eastAsia="Calibri"/>
                <w:sz w:val="16"/>
                <w:szCs w:val="16"/>
                <w:lang w:eastAsia="en-US"/>
              </w:rPr>
              <w:lastRenderedPageBreak/>
              <w:t>20</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114060</w:t>
            </w:r>
            <w:r w:rsidRPr="00C62320">
              <w:rPr>
                <w:rFonts w:eastAsia="Calibri"/>
                <w:sz w:val="16"/>
                <w:szCs w:val="16"/>
                <w:lang w:val="en-US" w:eastAsia="en-US"/>
              </w:rPr>
              <w:t>____</w:t>
            </w:r>
            <w:r w:rsidRPr="00C62320">
              <w:rPr>
                <w:rFonts w:eastAsia="Calibri"/>
                <w:sz w:val="16"/>
                <w:szCs w:val="16"/>
                <w:lang w:eastAsia="en-US"/>
              </w:rPr>
              <w:t>0000430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Доходы от продажи земельных участков, государственная собственность на которые не разграничена и которые расположены в границах ______</w:t>
            </w:r>
          </w:p>
          <w:p w:rsidR="00C62320" w:rsidRPr="00C62320" w:rsidRDefault="00C62320" w:rsidP="00C62320">
            <w:pPr>
              <w:jc w:val="center"/>
              <w:rPr>
                <w:rFonts w:eastAsia="Calibri"/>
                <w:sz w:val="16"/>
                <w:szCs w:val="16"/>
                <w:lang w:eastAsia="en-US"/>
              </w:rPr>
            </w:pPr>
          </w:p>
        </w:tc>
        <w:tc>
          <w:tcPr>
            <w:tcW w:w="398" w:type="pct"/>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прямой расчет</w:t>
            </w:r>
          </w:p>
        </w:tc>
        <w:tc>
          <w:tcPr>
            <w:tcW w:w="451" w:type="pct"/>
            <w:vAlign w:val="center"/>
          </w:tcPr>
          <w:p w:rsidR="00C62320" w:rsidRPr="00C62320" w:rsidRDefault="00C62320" w:rsidP="00C62320">
            <w:pPr>
              <w:jc w:val="center"/>
              <w:rPr>
                <w:rFonts w:eastAsia="Calibri"/>
                <w:sz w:val="16"/>
                <w:szCs w:val="16"/>
                <w:lang w:eastAsia="en-US"/>
              </w:rPr>
            </w:pPr>
            <m:oMathPara>
              <m:oMath>
                <m:r>
                  <m:rPr>
                    <m:sty m:val="p"/>
                  </m:rPr>
                  <w:rPr>
                    <w:rFonts w:ascii="Cambria Math" w:eastAsia="Calibri" w:hAnsi="Cambria Math"/>
                    <w:sz w:val="16"/>
                    <w:szCs w:val="16"/>
                    <w:lang w:eastAsia="en-US"/>
                  </w:rPr>
                  <m:t>Д=∑ К*Р</m:t>
                </m:r>
              </m:oMath>
            </m:oMathPara>
          </w:p>
        </w:tc>
        <w:tc>
          <w:tcPr>
            <w:tcW w:w="451" w:type="pct"/>
          </w:tcPr>
          <w:p w:rsidR="00C62320" w:rsidRPr="00C62320" w:rsidRDefault="00C62320" w:rsidP="00C62320">
            <w:pPr>
              <w:rPr>
                <w:rFonts w:eastAsia="Calibri"/>
                <w:sz w:val="16"/>
                <w:szCs w:val="16"/>
                <w:lang w:eastAsia="en-US"/>
              </w:rPr>
            </w:pPr>
            <w:r w:rsidRPr="00C62320">
              <w:rPr>
                <w:rFonts w:eastAsia="Calibri"/>
                <w:sz w:val="16"/>
                <w:szCs w:val="16"/>
                <w:lang w:eastAsia="en-US"/>
              </w:rPr>
              <w:t>Расчет поступлений осуществляется в отношении земельных участков, находящихся в муницип</w:t>
            </w:r>
            <w:r w:rsidRPr="00C62320">
              <w:rPr>
                <w:rFonts w:eastAsia="Calibri"/>
                <w:sz w:val="16"/>
                <w:szCs w:val="16"/>
                <w:lang w:eastAsia="en-US"/>
              </w:rPr>
              <w:lastRenderedPageBreak/>
              <w:t>альной собственности</w:t>
            </w:r>
          </w:p>
        </w:tc>
        <w:tc>
          <w:tcPr>
            <w:tcW w:w="1184" w:type="pct"/>
          </w:tcPr>
          <w:p w:rsidR="00C62320" w:rsidRPr="00C62320" w:rsidRDefault="00C62320" w:rsidP="00C62320">
            <w:pPr>
              <w:rPr>
                <w:rFonts w:eastAsia="Calibri"/>
                <w:sz w:val="16"/>
                <w:szCs w:val="16"/>
                <w:lang w:eastAsia="en-US"/>
              </w:rPr>
            </w:pPr>
            <w:r w:rsidRPr="00C62320">
              <w:rPr>
                <w:rFonts w:eastAsia="Calibri"/>
                <w:sz w:val="16"/>
                <w:szCs w:val="16"/>
                <w:lang w:eastAsia="en-US"/>
              </w:rPr>
              <w:lastRenderedPageBreak/>
              <w:t xml:space="preserve">Д – прогнозные поступления от продажи земельных участков, </w:t>
            </w:r>
            <w:proofErr w:type="spellStart"/>
            <w:r w:rsidRPr="00C62320">
              <w:rPr>
                <w:rFonts w:eastAsia="Calibri"/>
                <w:sz w:val="16"/>
                <w:szCs w:val="16"/>
                <w:lang w:eastAsia="en-US"/>
              </w:rPr>
              <w:t>тыс</w:t>
            </w:r>
            <w:proofErr w:type="gramStart"/>
            <w:r w:rsidRPr="00C62320">
              <w:rPr>
                <w:rFonts w:eastAsia="Calibri"/>
                <w:sz w:val="16"/>
                <w:szCs w:val="16"/>
                <w:lang w:eastAsia="en-US"/>
              </w:rPr>
              <w:t>.р</w:t>
            </w:r>
            <w:proofErr w:type="gramEnd"/>
            <w:r w:rsidRPr="00C62320">
              <w:rPr>
                <w:rFonts w:eastAsia="Calibri"/>
                <w:sz w:val="16"/>
                <w:szCs w:val="16"/>
                <w:lang w:eastAsia="en-US"/>
              </w:rPr>
              <w:t>уб</w:t>
            </w:r>
            <w:proofErr w:type="spellEnd"/>
            <w:r w:rsidRPr="00C62320">
              <w:rPr>
                <w:rFonts w:eastAsia="Calibri"/>
                <w:sz w:val="16"/>
                <w:szCs w:val="16"/>
                <w:lang w:eastAsia="en-US"/>
              </w:rPr>
              <w:t>.;</w:t>
            </w:r>
          </w:p>
          <w:p w:rsidR="00C62320" w:rsidRPr="00C62320" w:rsidRDefault="00C62320" w:rsidP="00C62320">
            <w:pPr>
              <w:rPr>
                <w:rFonts w:eastAsia="Calibri"/>
                <w:sz w:val="16"/>
                <w:szCs w:val="16"/>
                <w:lang w:eastAsia="en-US"/>
              </w:rPr>
            </w:pPr>
            <w:proofErr w:type="gramStart"/>
            <w:r w:rsidRPr="00C62320">
              <w:rPr>
                <w:rFonts w:eastAsia="Calibri"/>
                <w:sz w:val="16"/>
                <w:szCs w:val="16"/>
                <w:lang w:eastAsia="en-US"/>
              </w:rPr>
              <w:t>К</w:t>
            </w:r>
            <w:proofErr w:type="gramEnd"/>
            <w:r w:rsidRPr="00C62320">
              <w:rPr>
                <w:rFonts w:eastAsia="Calibri"/>
                <w:sz w:val="16"/>
                <w:szCs w:val="16"/>
                <w:lang w:eastAsia="en-US"/>
              </w:rPr>
              <w:t xml:space="preserve"> – кадастровая стоимость земельного участка;</w:t>
            </w:r>
          </w:p>
          <w:p w:rsidR="00C62320" w:rsidRPr="00C62320" w:rsidRDefault="00C62320" w:rsidP="00C62320">
            <w:pPr>
              <w:rPr>
                <w:rFonts w:eastAsia="Calibri"/>
                <w:sz w:val="16"/>
                <w:szCs w:val="16"/>
                <w:lang w:eastAsia="en-US"/>
              </w:rPr>
            </w:pPr>
            <w:proofErr w:type="gramStart"/>
            <w:r w:rsidRPr="00C62320">
              <w:rPr>
                <w:rFonts w:eastAsia="Calibri"/>
                <w:sz w:val="16"/>
                <w:szCs w:val="16"/>
                <w:lang w:eastAsia="en-US"/>
              </w:rPr>
              <w:t>Р</w:t>
            </w:r>
            <w:proofErr w:type="gramEnd"/>
            <w:r w:rsidRPr="00C62320">
              <w:rPr>
                <w:rFonts w:eastAsia="Calibri"/>
                <w:sz w:val="16"/>
                <w:szCs w:val="16"/>
                <w:lang w:eastAsia="en-US"/>
              </w:rPr>
              <w:t xml:space="preserve"> – коэффициент, предусмотренный ________ </w:t>
            </w:r>
            <w:r w:rsidRPr="00C62320">
              <w:rPr>
                <w:rFonts w:eastAsia="Calibri"/>
                <w:i/>
                <w:sz w:val="16"/>
                <w:szCs w:val="16"/>
                <w:lang w:eastAsia="en-US"/>
              </w:rPr>
              <w:t>(наименование нормативного акта, например, постановлением Правительства Новосибирской области от 27.07.2015 N 280-п).</w:t>
            </w:r>
          </w:p>
          <w:p w:rsidR="00C62320" w:rsidRPr="00C62320" w:rsidRDefault="00C62320" w:rsidP="00C62320">
            <w:pPr>
              <w:rPr>
                <w:rFonts w:eastAsia="Calibri"/>
                <w:sz w:val="16"/>
                <w:szCs w:val="16"/>
                <w:lang w:eastAsia="en-US"/>
              </w:rPr>
            </w:pP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21</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11502040040000140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Платежи, взимаемые органами местного самоуправления (организациями) _____</w:t>
            </w:r>
          </w:p>
          <w:p w:rsidR="00C62320" w:rsidRPr="00C62320" w:rsidRDefault="00C62320" w:rsidP="00C62320">
            <w:pPr>
              <w:jc w:val="center"/>
              <w:rPr>
                <w:rFonts w:eastAsia="Calibri"/>
                <w:sz w:val="16"/>
                <w:szCs w:val="16"/>
                <w:lang w:eastAsia="en-US"/>
              </w:rPr>
            </w:pPr>
          </w:p>
        </w:tc>
        <w:tc>
          <w:tcPr>
            <w:tcW w:w="398" w:type="pct"/>
            <w:vAlign w:val="center"/>
          </w:tcPr>
          <w:p w:rsidR="00C62320" w:rsidRPr="00C62320" w:rsidRDefault="00C62320" w:rsidP="00C62320">
            <w:pPr>
              <w:jc w:val="center"/>
              <w:rPr>
                <w:rFonts w:eastAsia="Calibri"/>
                <w:sz w:val="16"/>
                <w:szCs w:val="16"/>
                <w:lang w:eastAsia="en-US"/>
              </w:rPr>
            </w:pPr>
          </w:p>
        </w:tc>
        <w:tc>
          <w:tcPr>
            <w:tcW w:w="451" w:type="pct"/>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Д = </w:t>
            </w:r>
            <w:proofErr w:type="spellStart"/>
            <w:r w:rsidRPr="00C62320">
              <w:rPr>
                <w:rFonts w:eastAsia="Calibri"/>
                <w:sz w:val="16"/>
                <w:szCs w:val="16"/>
                <w:lang w:eastAsia="en-US"/>
              </w:rPr>
              <w:t>С</w:t>
            </w:r>
            <w:r w:rsidRPr="00C62320">
              <w:rPr>
                <w:rFonts w:eastAsia="Calibri"/>
                <w:sz w:val="16"/>
                <w:szCs w:val="16"/>
                <w:vertAlign w:val="subscript"/>
                <w:lang w:eastAsia="en-US"/>
              </w:rPr>
              <w:t>э</w:t>
            </w:r>
            <w:proofErr w:type="spellEnd"/>
            <w:r w:rsidRPr="00C62320">
              <w:rPr>
                <w:rFonts w:eastAsia="Calibri"/>
                <w:sz w:val="16"/>
                <w:szCs w:val="16"/>
                <w:lang w:eastAsia="en-US"/>
              </w:rPr>
              <w:t xml:space="preserve"> * </w:t>
            </w:r>
            <w:proofErr w:type="spellStart"/>
            <w:r w:rsidRPr="00C62320">
              <w:rPr>
                <w:rFonts w:eastAsia="Calibri"/>
                <w:sz w:val="16"/>
                <w:szCs w:val="16"/>
                <w:lang w:eastAsia="en-US"/>
              </w:rPr>
              <w:t>К</w:t>
            </w:r>
            <w:r w:rsidRPr="00C62320">
              <w:rPr>
                <w:rFonts w:eastAsia="Calibri"/>
                <w:sz w:val="16"/>
                <w:szCs w:val="16"/>
                <w:vertAlign w:val="subscript"/>
                <w:lang w:eastAsia="en-US"/>
              </w:rPr>
              <w:t>э</w:t>
            </w:r>
            <w:proofErr w:type="spellEnd"/>
            <w:r w:rsidRPr="00C62320">
              <w:rPr>
                <w:rFonts w:eastAsia="Calibri"/>
                <w:sz w:val="16"/>
                <w:szCs w:val="16"/>
                <w:vertAlign w:val="subscript"/>
                <w:lang w:eastAsia="en-US"/>
              </w:rPr>
              <w:t xml:space="preserve"> </w:t>
            </w:r>
            <w:r w:rsidRPr="00C62320">
              <w:rPr>
                <w:rFonts w:eastAsia="Calibri"/>
                <w:sz w:val="16"/>
                <w:szCs w:val="16"/>
                <w:lang w:val="en-US" w:eastAsia="en-US"/>
              </w:rPr>
              <w:t>±</w:t>
            </w:r>
            <w:r w:rsidRPr="00C62320">
              <w:rPr>
                <w:rFonts w:eastAsia="Calibri"/>
                <w:sz w:val="16"/>
                <w:szCs w:val="16"/>
                <w:lang w:eastAsia="en-US"/>
              </w:rPr>
              <w:t xml:space="preserve"> </w:t>
            </w:r>
            <w:r w:rsidRPr="00C62320">
              <w:rPr>
                <w:rFonts w:eastAsia="Calibri"/>
                <w:sz w:val="16"/>
                <w:szCs w:val="16"/>
                <w:lang w:val="en-US" w:eastAsia="en-US"/>
              </w:rPr>
              <w:t>F</w:t>
            </w:r>
          </w:p>
        </w:tc>
        <w:tc>
          <w:tcPr>
            <w:tcW w:w="451" w:type="pct"/>
          </w:tcPr>
          <w:p w:rsidR="00C62320" w:rsidRPr="00C62320" w:rsidRDefault="00C62320" w:rsidP="00C62320">
            <w:pPr>
              <w:rPr>
                <w:rFonts w:eastAsia="Calibri"/>
                <w:sz w:val="16"/>
                <w:szCs w:val="16"/>
                <w:lang w:eastAsia="en-US"/>
              </w:rPr>
            </w:pPr>
            <w:r w:rsidRPr="00C62320">
              <w:rPr>
                <w:rFonts w:eastAsia="Calibri"/>
                <w:sz w:val="16"/>
                <w:szCs w:val="16"/>
                <w:lang w:eastAsia="en-US"/>
              </w:rPr>
              <w:t xml:space="preserve">По данному коду доходов прогнозируется поступление денежных средств за ______ </w:t>
            </w:r>
            <w:r w:rsidRPr="00C62320">
              <w:rPr>
                <w:rFonts w:eastAsia="Calibri"/>
                <w:i/>
                <w:sz w:val="16"/>
                <w:szCs w:val="16"/>
                <w:lang w:eastAsia="en-US"/>
              </w:rPr>
              <w:t>(указывается перечень выполняемых платных функций)</w:t>
            </w:r>
            <w:r w:rsidRPr="00C62320">
              <w:rPr>
                <w:rFonts w:eastAsia="Calibri"/>
                <w:sz w:val="16"/>
                <w:szCs w:val="16"/>
                <w:lang w:eastAsia="en-US"/>
              </w:rPr>
              <w:t xml:space="preserve"> исходя из среднегодового количества обращений и стоимости услуги.</w:t>
            </w:r>
          </w:p>
        </w:tc>
        <w:tc>
          <w:tcPr>
            <w:tcW w:w="1184" w:type="pct"/>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Д – прогнозируемый объем доходов;</w:t>
            </w:r>
          </w:p>
          <w:p w:rsidR="00C62320" w:rsidRPr="00C62320" w:rsidRDefault="00C62320" w:rsidP="00C62320">
            <w:pPr>
              <w:jc w:val="both"/>
              <w:rPr>
                <w:rFonts w:eastAsia="Calibri"/>
                <w:sz w:val="16"/>
                <w:szCs w:val="16"/>
                <w:lang w:eastAsia="en-US"/>
              </w:rPr>
            </w:pPr>
            <w:proofErr w:type="spellStart"/>
            <w:r w:rsidRPr="00C62320">
              <w:rPr>
                <w:rFonts w:eastAsia="Calibri"/>
                <w:sz w:val="16"/>
                <w:szCs w:val="16"/>
                <w:lang w:eastAsia="en-US"/>
              </w:rPr>
              <w:t>С</w:t>
            </w:r>
            <w:r w:rsidRPr="00C62320">
              <w:rPr>
                <w:rFonts w:eastAsia="Calibri"/>
                <w:sz w:val="16"/>
                <w:szCs w:val="16"/>
                <w:vertAlign w:val="subscript"/>
                <w:lang w:eastAsia="en-US"/>
              </w:rPr>
              <w:t>э</w:t>
            </w:r>
            <w:proofErr w:type="spellEnd"/>
            <w:r w:rsidRPr="00C62320">
              <w:rPr>
                <w:rFonts w:eastAsia="Calibri"/>
                <w:sz w:val="16"/>
                <w:szCs w:val="16"/>
                <w:lang w:eastAsia="en-US"/>
              </w:rPr>
              <w:t xml:space="preserve"> - средняя стоимость услуги;</w:t>
            </w:r>
          </w:p>
          <w:p w:rsidR="00C62320" w:rsidRPr="00C62320" w:rsidRDefault="00C62320" w:rsidP="00C62320">
            <w:pPr>
              <w:jc w:val="both"/>
              <w:rPr>
                <w:rFonts w:eastAsia="Calibri"/>
                <w:sz w:val="16"/>
                <w:szCs w:val="16"/>
                <w:lang w:eastAsia="en-US"/>
              </w:rPr>
            </w:pPr>
            <w:proofErr w:type="spellStart"/>
            <w:r w:rsidRPr="00C62320">
              <w:rPr>
                <w:rFonts w:eastAsia="Calibri"/>
                <w:sz w:val="16"/>
                <w:szCs w:val="16"/>
                <w:lang w:eastAsia="en-US"/>
              </w:rPr>
              <w:t>К</w:t>
            </w:r>
            <w:r w:rsidRPr="00C62320">
              <w:rPr>
                <w:rFonts w:eastAsia="Calibri"/>
                <w:sz w:val="16"/>
                <w:szCs w:val="16"/>
                <w:vertAlign w:val="subscript"/>
                <w:lang w:eastAsia="en-US"/>
              </w:rPr>
              <w:t>э</w:t>
            </w:r>
            <w:proofErr w:type="spellEnd"/>
            <w:r w:rsidRPr="00C62320">
              <w:rPr>
                <w:rFonts w:eastAsia="Calibri"/>
                <w:sz w:val="16"/>
                <w:szCs w:val="16"/>
                <w:lang w:eastAsia="en-US"/>
              </w:rPr>
              <w:t xml:space="preserve"> – среднее прогнозное количество услуг не менее чем за три года или за весь период поступления платежей в случае, если он не превышает трех лет.</w:t>
            </w:r>
          </w:p>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Источник данных – финансовая отчетность, ________ </w:t>
            </w:r>
            <w:r w:rsidRPr="00C62320">
              <w:rPr>
                <w:rFonts w:eastAsia="Calibri"/>
                <w:i/>
                <w:sz w:val="16"/>
                <w:szCs w:val="16"/>
                <w:lang w:eastAsia="en-US"/>
              </w:rPr>
              <w:t>(указать нормативный акт, устанавливающий стоимость услуг</w:t>
            </w:r>
            <w:r w:rsidRPr="00C62320">
              <w:rPr>
                <w:rFonts w:eastAsia="Calibri"/>
                <w:sz w:val="16"/>
                <w:szCs w:val="16"/>
                <w:lang w:eastAsia="en-US"/>
              </w:rPr>
              <w:t xml:space="preserve">). </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22</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116010__010000140*</w:t>
            </w:r>
          </w:p>
        </w:tc>
        <w:tc>
          <w:tcPr>
            <w:tcW w:w="61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i/>
                <w:sz w:val="16"/>
                <w:szCs w:val="16"/>
                <w:lang w:eastAsia="en-US"/>
              </w:rPr>
            </w:pP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прямой расчет</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i/>
                <w:sz w:val="16"/>
                <w:szCs w:val="16"/>
                <w:lang w:eastAsia="en-US"/>
              </w:rPr>
            </w:pPr>
            <m:oMathPara>
              <m:oMath>
                <m:r>
                  <m:rPr>
                    <m:nor/>
                  </m:rPr>
                  <w:rPr>
                    <w:rFonts w:eastAsia="Calibri"/>
                    <w:sz w:val="16"/>
                    <w:szCs w:val="16"/>
                    <w:lang w:eastAsia="en-US"/>
                  </w:rPr>
                  <m:t>Д</m:t>
                </m:r>
                <m:r>
                  <m:rPr>
                    <m:lit/>
                    <m:nor/>
                  </m:rPr>
                  <w:rPr>
                    <w:rFonts w:eastAsia="Calibri"/>
                    <w:sz w:val="16"/>
                    <w:szCs w:val="16"/>
                    <w:lang w:eastAsia="en-US"/>
                  </w:rPr>
                  <m:t xml:space="preserve"> =</m:t>
                </m:r>
                <m:d>
                  <m:dPr>
                    <m:ctrlPr>
                      <w:rPr>
                        <w:rFonts w:ascii="Cambria Math" w:eastAsia="Calibri" w:hAnsi="Cambria Math"/>
                        <w:sz w:val="16"/>
                        <w:szCs w:val="16"/>
                        <w:lang w:eastAsia="en-US"/>
                      </w:rPr>
                    </m:ctrlPr>
                  </m:dPr>
                  <m:e>
                    <m:nary>
                      <m:naryPr>
                        <m:chr m:val="∑"/>
                        <m:ctrlPr>
                          <w:rPr>
                            <w:rFonts w:ascii="Cambria Math" w:eastAsia="Calibri" w:hAnsi="Cambria Math"/>
                            <w:sz w:val="16"/>
                            <w:szCs w:val="16"/>
                            <w:lang w:eastAsia="en-US"/>
                          </w:rPr>
                        </m:ctrlPr>
                      </m:naryPr>
                      <m:sub>
                        <m:r>
                          <w:rPr>
                            <w:rFonts w:ascii="Cambria Math" w:eastAsia="Calibri" w:hAnsi="Cambria Math"/>
                            <w:sz w:val="16"/>
                            <w:szCs w:val="16"/>
                            <w:lang w:eastAsia="en-US"/>
                          </w:rPr>
                          <m:t>i=1</m:t>
                        </m:r>
                      </m:sub>
                      <m:sup>
                        <m:r>
                          <w:rPr>
                            <w:rFonts w:ascii="Cambria Math" w:eastAsia="Calibri" w:hAnsi="Cambria Math"/>
                            <w:sz w:val="16"/>
                            <w:szCs w:val="16"/>
                            <w:lang w:eastAsia="en-US"/>
                          </w:rPr>
                          <m:t>n</m:t>
                        </m:r>
                      </m:sup>
                      <m:e>
                        <m:sSub>
                          <m:sSubPr>
                            <m:ctrlPr>
                              <w:rPr>
                                <w:rFonts w:ascii="Cambria Math" w:eastAsia="Calibri" w:hAnsi="Cambria Math"/>
                                <w:sz w:val="16"/>
                                <w:szCs w:val="16"/>
                                <w:lang w:eastAsia="en-US"/>
                              </w:rPr>
                            </m:ctrlPr>
                          </m:sSubPr>
                          <m:e>
                            <m:r>
                              <m:rPr>
                                <m:sty m:val="p"/>
                              </m:rPr>
                              <w:rPr>
                                <w:rFonts w:ascii="Cambria Math" w:eastAsia="Calibri" w:hAnsi="Cambria Math"/>
                                <w:sz w:val="16"/>
                                <w:szCs w:val="16"/>
                                <w:lang w:eastAsia="en-US"/>
                              </w:rPr>
                              <m:t>S</m:t>
                            </m:r>
                          </m:e>
                          <m:sub>
                            <m:r>
                              <w:rPr>
                                <w:rFonts w:ascii="Cambria Math" w:eastAsia="Calibri" w:hAnsi="Cambria Math"/>
                                <w:sz w:val="16"/>
                                <w:szCs w:val="16"/>
                                <w:lang w:eastAsia="en-US"/>
                              </w:rPr>
                              <m:t>i</m:t>
                            </m:r>
                          </m:sub>
                        </m:sSub>
                        <m:r>
                          <w:rPr>
                            <w:rFonts w:ascii="Cambria Math" w:eastAsia="Calibri" w:hAnsi="Cambria Math"/>
                            <w:sz w:val="16"/>
                            <w:szCs w:val="16"/>
                            <w:lang w:eastAsia="en-US"/>
                          </w:rPr>
                          <m:t>*</m:t>
                        </m:r>
                        <m:sSub>
                          <m:sSubPr>
                            <m:ctrlPr>
                              <w:rPr>
                                <w:rFonts w:ascii="Cambria Math" w:eastAsia="Calibri" w:hAnsi="Cambria Math"/>
                                <w:i/>
                                <w:sz w:val="16"/>
                                <w:szCs w:val="16"/>
                                <w:lang w:eastAsia="en-US"/>
                              </w:rPr>
                            </m:ctrlPr>
                          </m:sSubPr>
                          <m:e>
                            <m:r>
                              <w:rPr>
                                <w:rFonts w:ascii="Cambria Math" w:eastAsia="Calibri" w:hAnsi="Cambria Math"/>
                                <w:sz w:val="16"/>
                                <w:szCs w:val="16"/>
                                <w:lang w:eastAsia="en-US"/>
                              </w:rPr>
                              <m:t>Р</m:t>
                            </m:r>
                          </m:e>
                          <m:sub>
                            <m:r>
                              <w:rPr>
                                <w:rFonts w:ascii="Cambria Math" w:eastAsia="Calibri" w:hAnsi="Cambria Math"/>
                                <w:sz w:val="16"/>
                                <w:szCs w:val="16"/>
                                <w:lang w:eastAsia="en-US"/>
                              </w:rPr>
                              <m:t>i</m:t>
                            </m:r>
                          </m:sub>
                        </m:sSub>
                      </m:e>
                    </m:nary>
                  </m:e>
                </m:d>
                <m:r>
                  <w:rPr>
                    <w:rFonts w:ascii="Cambria Math" w:eastAsia="Calibri" w:hAnsi="Cambria Math"/>
                    <w:sz w:val="16"/>
                    <w:szCs w:val="16"/>
                    <w:lang w:eastAsia="en-US"/>
                  </w:rPr>
                  <m:t>±F</m:t>
                </m:r>
              </m:oMath>
            </m:oMathPara>
          </w:p>
          <w:p w:rsidR="00C62320" w:rsidRPr="00C62320" w:rsidRDefault="00C62320" w:rsidP="00C62320">
            <w:pPr>
              <w:jc w:val="both"/>
              <w:rPr>
                <w:rFonts w:eastAsia="Calibri"/>
                <w:sz w:val="16"/>
                <w:szCs w:val="16"/>
                <w:lang w:val="en-US" w:eastAsia="en-US"/>
              </w:rPr>
            </w:pPr>
          </w:p>
          <w:p w:rsidR="00C62320" w:rsidRPr="00C62320" w:rsidRDefault="00C62320" w:rsidP="00C62320">
            <w:pPr>
              <w:jc w:val="center"/>
              <w:rPr>
                <w:rFonts w:eastAsia="Calibri"/>
                <w:sz w:val="16"/>
                <w:szCs w:val="16"/>
                <w:lang w:val="en-US" w:eastAsia="en-US"/>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jc w:val="both"/>
              <w:rPr>
                <w:color w:val="000000"/>
                <w:sz w:val="16"/>
                <w:szCs w:val="16"/>
              </w:rPr>
            </w:pPr>
            <w:r w:rsidRPr="00C62320">
              <w:rPr>
                <w:color w:val="000000"/>
                <w:sz w:val="16"/>
                <w:szCs w:val="16"/>
              </w:rPr>
              <w:t xml:space="preserve">Поступления прогнозируются на основании количества правонарушений по видам и размерам платежа за каждый вид правонарушения, установленный </w:t>
            </w:r>
            <w:hyperlink r:id="rId19" w:tooltip="consultantplus://offline/ref=9E433F43CC9DB438F140DAA7EFB5679D9CA0A9280509F9868BB5DD2AE12E0863CBD09D9DC42386BB4AA87A16614DT1L" w:history="1">
              <w:r w:rsidRPr="00C62320">
                <w:rPr>
                  <w:color w:val="000000"/>
                  <w:sz w:val="16"/>
                  <w:szCs w:val="16"/>
                </w:rPr>
                <w:t>КоАП</w:t>
              </w:r>
            </w:hyperlink>
            <w:r w:rsidRPr="00C62320">
              <w:rPr>
                <w:color w:val="000000"/>
                <w:sz w:val="16"/>
                <w:szCs w:val="16"/>
              </w:rPr>
              <w:t xml:space="preserve"> РФ.</w:t>
            </w:r>
          </w:p>
          <w:p w:rsidR="00C62320" w:rsidRPr="00C62320" w:rsidRDefault="00C62320" w:rsidP="00C62320">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jc w:val="both"/>
              <w:rPr>
                <w:strike/>
                <w:sz w:val="16"/>
                <w:szCs w:val="16"/>
              </w:rPr>
            </w:pPr>
            <w:r w:rsidRPr="00C62320">
              <w:rPr>
                <w:color w:val="000000"/>
                <w:sz w:val="16"/>
                <w:szCs w:val="16"/>
              </w:rPr>
              <w:t xml:space="preserve">Определение прогнозного количества правонарушений каждого вида, установленного </w:t>
            </w:r>
            <w:hyperlink r:id="rId20" w:tooltip="consultantplus://offline/ref=9E433F43CC9DB438F140DAA7EFB5679D9CA0A9280509F9868BB5DD2AE12E0863CBD09D9DC42386BB4AA87A16614DT1L" w:history="1">
              <w:r w:rsidRPr="00C62320">
                <w:rPr>
                  <w:color w:val="000000"/>
                  <w:sz w:val="16"/>
                  <w:szCs w:val="16"/>
                </w:rPr>
                <w:t>КоАП</w:t>
              </w:r>
            </w:hyperlink>
            <w:r w:rsidRPr="00C62320">
              <w:rPr>
                <w:color w:val="000000"/>
                <w:sz w:val="16"/>
                <w:szCs w:val="16"/>
              </w:rPr>
              <w:t xml:space="preserve"> РФ, основывается на статистических </w:t>
            </w:r>
            <w:r w:rsidRPr="00C62320">
              <w:rPr>
                <w:color w:val="000000"/>
                <w:sz w:val="16"/>
                <w:szCs w:val="16"/>
              </w:rPr>
              <w:lastRenderedPageBreak/>
              <w:t xml:space="preserve">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w:t>
            </w:r>
            <w:hyperlink r:id="rId21" w:tooltip="consultantplus://offline/ref=9E433F43CC9DB438F140DAA7EFB5679D9CA0A9280509F9868BB5DD2AE12E0863CBD09D9DC42386BB4AA87A16614DT1L" w:history="1">
              <w:r w:rsidRPr="00C62320">
                <w:rPr>
                  <w:color w:val="000000"/>
                  <w:sz w:val="16"/>
                  <w:szCs w:val="16"/>
                </w:rPr>
                <w:t>КоАП</w:t>
              </w:r>
            </w:hyperlink>
            <w:r w:rsidRPr="00C62320">
              <w:rPr>
                <w:color w:val="000000"/>
                <w:sz w:val="16"/>
                <w:szCs w:val="16"/>
              </w:rPr>
              <w:t xml:space="preserve"> РФ  с учетом изменений, запланированных на очередной финансовый год и плановый период. </w:t>
            </w: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contextualSpacing/>
              <w:rPr>
                <w:color w:val="000000"/>
                <w:sz w:val="16"/>
                <w:szCs w:val="16"/>
              </w:rPr>
            </w:pPr>
            <w:r w:rsidRPr="00C62320">
              <w:rPr>
                <w:color w:val="000000"/>
                <w:sz w:val="16"/>
                <w:szCs w:val="16"/>
              </w:rPr>
              <w:lastRenderedPageBreak/>
              <w:t>Д – прогнозируемые поступления по доходному источнику, тыс. руб.;</w:t>
            </w:r>
          </w:p>
          <w:p w:rsidR="00C62320" w:rsidRPr="00C62320" w:rsidRDefault="00C62320" w:rsidP="00C62320">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rPr>
                <w:color w:val="000000"/>
                <w:sz w:val="16"/>
                <w:szCs w:val="16"/>
              </w:rPr>
            </w:pPr>
            <w:proofErr w:type="spellStart"/>
            <w:r w:rsidRPr="00C62320">
              <w:rPr>
                <w:color w:val="000000"/>
                <w:sz w:val="16"/>
                <w:szCs w:val="16"/>
              </w:rPr>
              <w:t>Si</w:t>
            </w:r>
            <w:proofErr w:type="spellEnd"/>
            <w:r w:rsidRPr="00C62320">
              <w:rPr>
                <w:color w:val="000000"/>
                <w:sz w:val="16"/>
                <w:szCs w:val="16"/>
              </w:rPr>
              <w:t xml:space="preserve"> - средний размер платежа за i-й вид правонарушения, тыс. руб.;</w:t>
            </w:r>
          </w:p>
          <w:p w:rsidR="00C62320" w:rsidRPr="00C62320" w:rsidRDefault="00C62320" w:rsidP="00C62320">
            <w:pPr>
              <w:suppressAutoHyphens/>
              <w:contextualSpacing/>
              <w:rPr>
                <w:color w:val="000000"/>
                <w:sz w:val="16"/>
                <w:szCs w:val="16"/>
              </w:rPr>
            </w:pPr>
            <w:proofErr w:type="spellStart"/>
            <w:r w:rsidRPr="00C62320">
              <w:rPr>
                <w:color w:val="000000"/>
                <w:sz w:val="16"/>
                <w:szCs w:val="16"/>
              </w:rPr>
              <w:t>Р</w:t>
            </w:r>
            <w:proofErr w:type="gramStart"/>
            <w:r w:rsidRPr="00C62320">
              <w:rPr>
                <w:color w:val="000000"/>
                <w:sz w:val="16"/>
                <w:szCs w:val="16"/>
              </w:rPr>
              <w:t>i</w:t>
            </w:r>
            <w:proofErr w:type="spellEnd"/>
            <w:proofErr w:type="gramEnd"/>
            <w:r w:rsidRPr="00C62320">
              <w:rPr>
                <w:color w:val="000000"/>
                <w:sz w:val="16"/>
                <w:szCs w:val="16"/>
              </w:rPr>
              <w:t xml:space="preserve"> – среднее количество правонарушений i-</w:t>
            </w:r>
            <w:proofErr w:type="spellStart"/>
            <w:r w:rsidRPr="00C62320">
              <w:rPr>
                <w:color w:val="000000"/>
                <w:sz w:val="16"/>
                <w:szCs w:val="16"/>
              </w:rPr>
              <w:t>го</w:t>
            </w:r>
            <w:proofErr w:type="spellEnd"/>
            <w:r w:rsidRPr="00C62320">
              <w:rPr>
                <w:color w:val="000000"/>
                <w:sz w:val="16"/>
                <w:szCs w:val="16"/>
              </w:rPr>
              <w:t xml:space="preserve"> вида;</w:t>
            </w:r>
          </w:p>
          <w:p w:rsidR="00C62320" w:rsidRPr="00C62320" w:rsidRDefault="00C62320" w:rsidP="00C62320">
            <w:pPr>
              <w:suppressAutoHyphens/>
              <w:contextualSpacing/>
              <w:rPr>
                <w:color w:val="000000"/>
                <w:sz w:val="16"/>
                <w:szCs w:val="16"/>
              </w:rPr>
            </w:pPr>
            <w:r w:rsidRPr="00C62320">
              <w:rPr>
                <w:color w:val="000000"/>
                <w:sz w:val="16"/>
                <w:szCs w:val="16"/>
              </w:rPr>
              <w:t>n – количество видов правонарушений;</w:t>
            </w:r>
          </w:p>
          <w:p w:rsidR="00C62320" w:rsidRPr="00C62320" w:rsidRDefault="00C62320" w:rsidP="00C62320">
            <w:pPr>
              <w:suppressAutoHyphens/>
              <w:contextualSpacing/>
              <w:rPr>
                <w:color w:val="000000"/>
                <w:sz w:val="16"/>
                <w:szCs w:val="16"/>
              </w:rPr>
            </w:pPr>
            <w:r w:rsidRPr="00C62320">
              <w:rPr>
                <w:color w:val="000000"/>
                <w:sz w:val="16"/>
                <w:szCs w:val="16"/>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C62320" w:rsidRPr="00C62320" w:rsidRDefault="00C62320" w:rsidP="00C62320">
            <w:pPr>
              <w:suppressAutoHyphens/>
              <w:contextualSpacing/>
              <w:rPr>
                <w:color w:val="000000"/>
                <w:sz w:val="16"/>
                <w:szCs w:val="16"/>
              </w:rPr>
            </w:pPr>
            <w:r w:rsidRPr="00C62320">
              <w:rPr>
                <w:color w:val="000000"/>
                <w:sz w:val="16"/>
                <w:szCs w:val="16"/>
              </w:rPr>
              <w:t>Источник данных –</w:t>
            </w:r>
            <w:r w:rsidRPr="00C62320">
              <w:rPr>
                <w:rFonts w:eastAsia="Calibri"/>
                <w:color w:val="000000"/>
                <w:sz w:val="16"/>
                <w:szCs w:val="16"/>
                <w:lang w:eastAsia="en-US"/>
              </w:rPr>
              <w:t xml:space="preserve"> текущая информация о планируемом погашении задолженности, финансовая отчетность.</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23</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11602010020000140</w:t>
            </w:r>
          </w:p>
        </w:tc>
        <w:tc>
          <w:tcPr>
            <w:tcW w:w="61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w:t>
            </w:r>
            <w:r w:rsidRPr="00C62320">
              <w:rPr>
                <w:rFonts w:eastAsia="Calibri"/>
                <w:sz w:val="16"/>
                <w:szCs w:val="16"/>
                <w:lang w:eastAsia="en-US"/>
              </w:rPr>
              <w:lastRenderedPageBreak/>
              <w:t>Российской Федерации</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прямой расчет</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i/>
                <w:sz w:val="16"/>
                <w:szCs w:val="16"/>
                <w:lang w:eastAsia="en-US"/>
              </w:rPr>
            </w:pPr>
            <m:oMathPara>
              <m:oMath>
                <m:r>
                  <m:rPr>
                    <m:nor/>
                  </m:rPr>
                  <w:rPr>
                    <w:rFonts w:eastAsia="Calibri"/>
                    <w:sz w:val="16"/>
                    <w:szCs w:val="16"/>
                    <w:lang w:eastAsia="en-US"/>
                  </w:rPr>
                  <m:t>Д</m:t>
                </m:r>
                <m:r>
                  <m:rPr>
                    <m:lit/>
                    <m:nor/>
                  </m:rPr>
                  <w:rPr>
                    <w:rFonts w:eastAsia="Calibri"/>
                    <w:sz w:val="16"/>
                    <w:szCs w:val="16"/>
                    <w:lang w:eastAsia="en-US"/>
                  </w:rPr>
                  <m:t xml:space="preserve"> =</m:t>
                </m:r>
                <m:d>
                  <m:dPr>
                    <m:ctrlPr>
                      <w:rPr>
                        <w:rFonts w:ascii="Cambria Math" w:eastAsia="Calibri" w:hAnsi="Cambria Math"/>
                        <w:sz w:val="16"/>
                        <w:szCs w:val="16"/>
                        <w:lang w:eastAsia="en-US"/>
                      </w:rPr>
                    </m:ctrlPr>
                  </m:dPr>
                  <m:e>
                    <m:nary>
                      <m:naryPr>
                        <m:chr m:val="∑"/>
                        <m:ctrlPr>
                          <w:rPr>
                            <w:rFonts w:ascii="Cambria Math" w:eastAsia="Calibri" w:hAnsi="Cambria Math"/>
                            <w:sz w:val="16"/>
                            <w:szCs w:val="16"/>
                            <w:lang w:eastAsia="en-US"/>
                          </w:rPr>
                        </m:ctrlPr>
                      </m:naryPr>
                      <m:sub>
                        <m:r>
                          <w:rPr>
                            <w:rFonts w:ascii="Cambria Math" w:eastAsia="Calibri" w:hAnsi="Cambria Math"/>
                            <w:sz w:val="16"/>
                            <w:szCs w:val="16"/>
                            <w:lang w:eastAsia="en-US"/>
                          </w:rPr>
                          <m:t>i=1</m:t>
                        </m:r>
                      </m:sub>
                      <m:sup>
                        <m:r>
                          <w:rPr>
                            <w:rFonts w:ascii="Cambria Math" w:eastAsia="Calibri" w:hAnsi="Cambria Math"/>
                            <w:sz w:val="16"/>
                            <w:szCs w:val="16"/>
                            <w:lang w:eastAsia="en-US"/>
                          </w:rPr>
                          <m:t>n</m:t>
                        </m:r>
                      </m:sup>
                      <m:e>
                        <m:sSub>
                          <m:sSubPr>
                            <m:ctrlPr>
                              <w:rPr>
                                <w:rFonts w:ascii="Cambria Math" w:eastAsia="Calibri" w:hAnsi="Cambria Math"/>
                                <w:sz w:val="16"/>
                                <w:szCs w:val="16"/>
                                <w:lang w:eastAsia="en-US"/>
                              </w:rPr>
                            </m:ctrlPr>
                          </m:sSubPr>
                          <m:e>
                            <m:r>
                              <m:rPr>
                                <m:sty m:val="p"/>
                              </m:rPr>
                              <w:rPr>
                                <w:rFonts w:ascii="Cambria Math" w:eastAsia="Calibri" w:hAnsi="Cambria Math"/>
                                <w:sz w:val="16"/>
                                <w:szCs w:val="16"/>
                                <w:lang w:eastAsia="en-US"/>
                              </w:rPr>
                              <m:t>S</m:t>
                            </m:r>
                          </m:e>
                          <m:sub>
                            <m:r>
                              <w:rPr>
                                <w:rFonts w:ascii="Cambria Math" w:eastAsia="Calibri" w:hAnsi="Cambria Math"/>
                                <w:sz w:val="16"/>
                                <w:szCs w:val="16"/>
                                <w:lang w:eastAsia="en-US"/>
                              </w:rPr>
                              <m:t>i</m:t>
                            </m:r>
                          </m:sub>
                        </m:sSub>
                        <m:r>
                          <w:rPr>
                            <w:rFonts w:ascii="Cambria Math" w:eastAsia="Calibri" w:hAnsi="Cambria Math"/>
                            <w:sz w:val="16"/>
                            <w:szCs w:val="16"/>
                            <w:lang w:eastAsia="en-US"/>
                          </w:rPr>
                          <m:t>*</m:t>
                        </m:r>
                        <m:sSub>
                          <m:sSubPr>
                            <m:ctrlPr>
                              <w:rPr>
                                <w:rFonts w:ascii="Cambria Math" w:eastAsia="Calibri" w:hAnsi="Cambria Math"/>
                                <w:i/>
                                <w:sz w:val="16"/>
                                <w:szCs w:val="16"/>
                                <w:lang w:eastAsia="en-US"/>
                              </w:rPr>
                            </m:ctrlPr>
                          </m:sSubPr>
                          <m:e>
                            <m:r>
                              <w:rPr>
                                <w:rFonts w:ascii="Cambria Math" w:eastAsia="Calibri" w:hAnsi="Cambria Math"/>
                                <w:sz w:val="16"/>
                                <w:szCs w:val="16"/>
                                <w:lang w:eastAsia="en-US"/>
                              </w:rPr>
                              <m:t>Р</m:t>
                            </m:r>
                          </m:e>
                          <m:sub>
                            <m:r>
                              <w:rPr>
                                <w:rFonts w:ascii="Cambria Math" w:eastAsia="Calibri" w:hAnsi="Cambria Math"/>
                                <w:sz w:val="16"/>
                                <w:szCs w:val="16"/>
                                <w:lang w:eastAsia="en-US"/>
                              </w:rPr>
                              <m:t>i</m:t>
                            </m:r>
                          </m:sub>
                        </m:sSub>
                      </m:e>
                    </m:nary>
                  </m:e>
                </m:d>
                <m:r>
                  <w:rPr>
                    <w:rFonts w:ascii="Cambria Math" w:eastAsia="Calibri" w:hAnsi="Cambria Math"/>
                    <w:sz w:val="16"/>
                    <w:szCs w:val="16"/>
                    <w:lang w:eastAsia="en-US"/>
                  </w:rPr>
                  <m:t>±F</m:t>
                </m:r>
              </m:oMath>
            </m:oMathPara>
          </w:p>
          <w:p w:rsidR="00C62320" w:rsidRPr="00C62320" w:rsidRDefault="00C62320" w:rsidP="00C62320">
            <w:pPr>
              <w:jc w:val="both"/>
              <w:rPr>
                <w:rFonts w:eastAsia="Calibri"/>
                <w:sz w:val="16"/>
                <w:szCs w:val="16"/>
                <w:lang w:val="en-US" w:eastAsia="en-US"/>
              </w:rPr>
            </w:pPr>
          </w:p>
          <w:p w:rsidR="00C62320" w:rsidRPr="00C62320" w:rsidRDefault="00C62320" w:rsidP="00C62320">
            <w:pPr>
              <w:jc w:val="both"/>
              <w:rPr>
                <w:rFonts w:eastAsia="Calibri"/>
                <w:sz w:val="16"/>
                <w:szCs w:val="16"/>
                <w:lang w:eastAsia="en-US"/>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jc w:val="both"/>
              <w:rPr>
                <w:color w:val="000000"/>
                <w:sz w:val="16"/>
                <w:szCs w:val="16"/>
              </w:rPr>
            </w:pPr>
            <w:r w:rsidRPr="00C62320">
              <w:rPr>
                <w:color w:val="000000"/>
                <w:sz w:val="16"/>
                <w:szCs w:val="16"/>
              </w:rPr>
              <w:t>Поступления прогнозируются на основании количества правонарушений по видам и размерам платежа за каждый вид правонар</w:t>
            </w:r>
            <w:r w:rsidRPr="00C62320">
              <w:rPr>
                <w:color w:val="000000"/>
                <w:sz w:val="16"/>
                <w:szCs w:val="16"/>
              </w:rPr>
              <w:lastRenderedPageBreak/>
              <w:t>ушения, установленный Законом Новосибирской области от 14.02.2003 N 99-ОЗ (далее – 99-ОЗ).</w:t>
            </w:r>
          </w:p>
          <w:p w:rsidR="00C62320" w:rsidRPr="00C62320" w:rsidRDefault="00C62320" w:rsidP="00C62320">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rPr>
                <w:color w:val="000000"/>
                <w:sz w:val="16"/>
                <w:szCs w:val="16"/>
              </w:rPr>
            </w:pPr>
            <w:r w:rsidRPr="00C62320">
              <w:rPr>
                <w:color w:val="000000"/>
                <w:sz w:val="16"/>
                <w:szCs w:val="16"/>
              </w:rPr>
              <w:t xml:space="preserve">Определение прогнозного количества правонарушений каждого вида, установленного 99-ОЗ,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99-ОЗ с учетом изменений, запланированных </w:t>
            </w:r>
            <w:r w:rsidRPr="00C62320">
              <w:rPr>
                <w:color w:val="000000"/>
                <w:sz w:val="16"/>
                <w:szCs w:val="16"/>
              </w:rPr>
              <w:lastRenderedPageBreak/>
              <w:t xml:space="preserve">на очередной финансовый год и плановый период. </w:t>
            </w: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contextualSpacing/>
              <w:jc w:val="both"/>
              <w:rPr>
                <w:color w:val="000000"/>
                <w:sz w:val="16"/>
                <w:szCs w:val="16"/>
              </w:rPr>
            </w:pPr>
            <w:r w:rsidRPr="00C62320">
              <w:rPr>
                <w:color w:val="000000"/>
                <w:sz w:val="16"/>
                <w:szCs w:val="16"/>
              </w:rPr>
              <w:lastRenderedPageBreak/>
              <w:t>Д – прогнозируемые поступления по доходному источнику, тыс. руб.;</w:t>
            </w:r>
          </w:p>
          <w:p w:rsidR="00C62320" w:rsidRPr="00C62320" w:rsidRDefault="00C62320" w:rsidP="00C62320">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jc w:val="both"/>
              <w:rPr>
                <w:color w:val="000000"/>
                <w:sz w:val="16"/>
                <w:szCs w:val="16"/>
              </w:rPr>
            </w:pPr>
            <w:proofErr w:type="spellStart"/>
            <w:r w:rsidRPr="00C62320">
              <w:rPr>
                <w:color w:val="000000"/>
                <w:sz w:val="16"/>
                <w:szCs w:val="16"/>
              </w:rPr>
              <w:t>Si</w:t>
            </w:r>
            <w:proofErr w:type="spellEnd"/>
            <w:r w:rsidRPr="00C62320">
              <w:rPr>
                <w:color w:val="000000"/>
                <w:sz w:val="16"/>
                <w:szCs w:val="16"/>
              </w:rPr>
              <w:t xml:space="preserve"> - средний размер платежа за i-й вид правонарушения, тыс. руб.;</w:t>
            </w:r>
          </w:p>
          <w:p w:rsidR="00C62320" w:rsidRPr="00C62320" w:rsidRDefault="00C62320" w:rsidP="00C62320">
            <w:pPr>
              <w:suppressAutoHyphens/>
              <w:contextualSpacing/>
              <w:jc w:val="both"/>
              <w:rPr>
                <w:color w:val="000000"/>
                <w:sz w:val="16"/>
                <w:szCs w:val="16"/>
              </w:rPr>
            </w:pPr>
            <w:proofErr w:type="spellStart"/>
            <w:r w:rsidRPr="00C62320">
              <w:rPr>
                <w:color w:val="000000"/>
                <w:sz w:val="16"/>
                <w:szCs w:val="16"/>
              </w:rPr>
              <w:t>Р</w:t>
            </w:r>
            <w:proofErr w:type="gramStart"/>
            <w:r w:rsidRPr="00C62320">
              <w:rPr>
                <w:color w:val="000000"/>
                <w:sz w:val="16"/>
                <w:szCs w:val="16"/>
              </w:rPr>
              <w:t>i</w:t>
            </w:r>
            <w:proofErr w:type="spellEnd"/>
            <w:proofErr w:type="gramEnd"/>
            <w:r w:rsidRPr="00C62320">
              <w:rPr>
                <w:color w:val="000000"/>
                <w:sz w:val="16"/>
                <w:szCs w:val="16"/>
              </w:rPr>
              <w:t xml:space="preserve"> – среднее количество правонарушений i-</w:t>
            </w:r>
            <w:proofErr w:type="spellStart"/>
            <w:r w:rsidRPr="00C62320">
              <w:rPr>
                <w:color w:val="000000"/>
                <w:sz w:val="16"/>
                <w:szCs w:val="16"/>
              </w:rPr>
              <w:t>го</w:t>
            </w:r>
            <w:proofErr w:type="spellEnd"/>
            <w:r w:rsidRPr="00C62320">
              <w:rPr>
                <w:color w:val="000000"/>
                <w:sz w:val="16"/>
                <w:szCs w:val="16"/>
              </w:rPr>
              <w:t xml:space="preserve"> вида;</w:t>
            </w:r>
          </w:p>
          <w:p w:rsidR="00C62320" w:rsidRPr="00C62320" w:rsidRDefault="00C62320" w:rsidP="00C62320">
            <w:pPr>
              <w:suppressAutoHyphens/>
              <w:contextualSpacing/>
              <w:jc w:val="both"/>
              <w:rPr>
                <w:color w:val="000000"/>
                <w:sz w:val="16"/>
                <w:szCs w:val="16"/>
              </w:rPr>
            </w:pPr>
            <w:r w:rsidRPr="00C62320">
              <w:rPr>
                <w:color w:val="000000"/>
                <w:sz w:val="16"/>
                <w:szCs w:val="16"/>
              </w:rPr>
              <w:t>n – количество видов правонарушений;</w:t>
            </w:r>
          </w:p>
          <w:p w:rsidR="00C62320" w:rsidRPr="00C62320" w:rsidRDefault="00C62320" w:rsidP="00C62320">
            <w:pPr>
              <w:contextualSpacing/>
              <w:jc w:val="both"/>
              <w:rPr>
                <w:color w:val="000000"/>
                <w:sz w:val="16"/>
                <w:szCs w:val="16"/>
              </w:rPr>
            </w:pPr>
            <w:r w:rsidRPr="00C62320">
              <w:rPr>
                <w:color w:val="000000"/>
                <w:sz w:val="16"/>
                <w:szCs w:val="16"/>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w:t>
            </w:r>
            <w:r w:rsidRPr="00C62320">
              <w:rPr>
                <w:color w:val="000000"/>
                <w:sz w:val="16"/>
                <w:szCs w:val="16"/>
              </w:rPr>
              <w:lastRenderedPageBreak/>
              <w:t>изменения законодательства и других факторов, влияющих на объем прогнозируемых доходов, тыс. рублей.</w:t>
            </w:r>
          </w:p>
          <w:p w:rsidR="00C62320" w:rsidRPr="00C62320" w:rsidRDefault="00C62320" w:rsidP="00C62320">
            <w:pPr>
              <w:contextualSpacing/>
              <w:jc w:val="both"/>
              <w:rPr>
                <w:rFonts w:eastAsia="Calibri"/>
                <w:color w:val="000000"/>
                <w:sz w:val="16"/>
                <w:szCs w:val="16"/>
                <w:lang w:eastAsia="en-US"/>
              </w:rPr>
            </w:pPr>
            <w:r w:rsidRPr="00C62320">
              <w:rPr>
                <w:color w:val="000000"/>
                <w:sz w:val="16"/>
                <w:szCs w:val="16"/>
              </w:rPr>
              <w:t>Источник данных –</w:t>
            </w:r>
            <w:r w:rsidRPr="00C62320">
              <w:rPr>
                <w:rFonts w:eastAsia="Calibri"/>
                <w:color w:val="000000"/>
                <w:sz w:val="16"/>
                <w:szCs w:val="16"/>
                <w:lang w:eastAsia="en-US"/>
              </w:rPr>
              <w:t xml:space="preserve"> текущая информация о планируемом погашении задолженности, финансовая отчетность, 99-ОЗ.</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24</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116070___140*</w:t>
            </w:r>
          </w:p>
        </w:tc>
        <w:tc>
          <w:tcPr>
            <w:tcW w:w="61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val="en-US" w:eastAsia="en-US"/>
              </w:rPr>
            </w:pPr>
            <w:r w:rsidRPr="00C62320">
              <w:rPr>
                <w:rFonts w:eastAsia="Calibri"/>
                <w:sz w:val="16"/>
                <w:szCs w:val="16"/>
                <w:lang w:eastAsia="en-US"/>
              </w:rPr>
              <w:t>усреднение</w:t>
            </w:r>
          </w:p>
          <w:p w:rsidR="00C62320" w:rsidRPr="00C62320" w:rsidRDefault="00C62320" w:rsidP="00C62320">
            <w:pPr>
              <w:jc w:val="center"/>
              <w:rPr>
                <w:rFonts w:eastAsia="Calibri"/>
                <w:sz w:val="16"/>
                <w:szCs w:val="16"/>
                <w:lang w:eastAsia="en-US"/>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val="en-US" w:eastAsia="en-US"/>
              </w:rPr>
            </w:pPr>
            <m:oMathPara>
              <m:oMath>
                <m:r>
                  <m:rPr>
                    <m:sty m:val="p"/>
                  </m:rPr>
                  <w:rPr>
                    <w:rFonts w:ascii="Cambria Math" w:eastAsia="Calibri" w:hAnsi="Cambria Math"/>
                    <w:sz w:val="16"/>
                    <w:szCs w:val="16"/>
                    <w:lang w:eastAsia="en-US"/>
                  </w:rPr>
                  <m:t xml:space="preserve">Д= </m:t>
                </m:r>
                <m:f>
                  <m:fPr>
                    <m:ctrlPr>
                      <w:rPr>
                        <w:rFonts w:ascii="Cambria Math" w:eastAsia="Calibri" w:hAnsi="Cambria Math"/>
                        <w:sz w:val="16"/>
                        <w:szCs w:val="16"/>
                        <w:lang w:eastAsia="en-US"/>
                      </w:rPr>
                    </m:ctrlPr>
                  </m:fPr>
                  <m:num>
                    <m:r>
                      <m:rPr>
                        <m:sty m:val="p"/>
                      </m:rPr>
                      <w:rPr>
                        <w:rFonts w:ascii="Cambria Math" w:eastAsia="Calibri" w:hAnsi="Cambria Math"/>
                        <w:sz w:val="16"/>
                        <w:szCs w:val="16"/>
                        <w:lang w:eastAsia="en-US"/>
                      </w:rPr>
                      <m:t>Ш</m:t>
                    </m:r>
                    <m:r>
                      <m:rPr>
                        <m:sty m:val="p"/>
                      </m:rPr>
                      <w:rPr>
                        <w:rFonts w:ascii="Cambria Math" w:eastAsia="Calibri" w:hAnsi="Cambria Math"/>
                        <w:sz w:val="16"/>
                        <w:szCs w:val="16"/>
                        <w:vertAlign w:val="subscript"/>
                        <w:lang w:val="en-US" w:eastAsia="en-US"/>
                      </w:rPr>
                      <m:t>1</m:t>
                    </m:r>
                    <m:r>
                      <m:rPr>
                        <m:sty m:val="p"/>
                      </m:rPr>
                      <w:rPr>
                        <w:rFonts w:ascii="Cambria Math" w:eastAsia="Calibri" w:hAnsi="Cambria Math"/>
                        <w:sz w:val="16"/>
                        <w:szCs w:val="16"/>
                        <w:lang w:val="en-US" w:eastAsia="en-US"/>
                      </w:rPr>
                      <m:t>+</m:t>
                    </m:r>
                    <m:r>
                      <m:rPr>
                        <m:sty m:val="p"/>
                      </m:rPr>
                      <w:rPr>
                        <w:rFonts w:ascii="Cambria Math" w:eastAsia="Calibri" w:hAnsi="Cambria Math"/>
                        <w:sz w:val="16"/>
                        <w:szCs w:val="16"/>
                        <w:lang w:eastAsia="en-US"/>
                      </w:rPr>
                      <m:t>Ш</m:t>
                    </m:r>
                    <m:r>
                      <m:rPr>
                        <m:sty m:val="p"/>
                      </m:rPr>
                      <w:rPr>
                        <w:rFonts w:ascii="Cambria Math" w:eastAsia="Calibri" w:hAnsi="Cambria Math"/>
                        <w:sz w:val="16"/>
                        <w:szCs w:val="16"/>
                        <w:vertAlign w:val="subscript"/>
                        <w:lang w:val="en-US" w:eastAsia="en-US"/>
                      </w:rPr>
                      <m:t>2</m:t>
                    </m:r>
                    <m:r>
                      <m:rPr>
                        <m:sty m:val="p"/>
                      </m:rPr>
                      <w:rPr>
                        <w:rFonts w:ascii="Cambria Math" w:eastAsia="Calibri" w:hAnsi="Cambria Math"/>
                        <w:sz w:val="16"/>
                        <w:szCs w:val="16"/>
                        <w:lang w:val="en-US" w:eastAsia="en-US"/>
                      </w:rPr>
                      <m:t>+</m:t>
                    </m:r>
                    <m:r>
                      <m:rPr>
                        <m:sty m:val="p"/>
                      </m:rPr>
                      <w:rPr>
                        <w:rFonts w:ascii="Cambria Math" w:eastAsia="Calibri" w:hAnsi="Cambria Math"/>
                        <w:sz w:val="16"/>
                        <w:szCs w:val="16"/>
                        <w:lang w:eastAsia="en-US"/>
                      </w:rPr>
                      <m:t>Ш</m:t>
                    </m:r>
                    <m:r>
                      <m:rPr>
                        <m:sty m:val="p"/>
                      </m:rPr>
                      <w:rPr>
                        <w:rFonts w:ascii="Cambria Math" w:eastAsia="Calibri" w:hAnsi="Cambria Math"/>
                        <w:sz w:val="16"/>
                        <w:szCs w:val="16"/>
                        <w:vertAlign w:val="subscript"/>
                        <w:lang w:val="en-US" w:eastAsia="en-US"/>
                      </w:rPr>
                      <m:t>3</m:t>
                    </m:r>
                  </m:num>
                  <m:den>
                    <m:r>
                      <w:rPr>
                        <w:rFonts w:ascii="Cambria Math" w:eastAsia="Calibri" w:hAnsi="Cambria Math"/>
                        <w:sz w:val="16"/>
                        <w:szCs w:val="16"/>
                        <w:lang w:eastAsia="en-US"/>
                      </w:rPr>
                      <m:t>3</m:t>
                    </m:r>
                  </m:den>
                </m:f>
                <m:r>
                  <w:rPr>
                    <w:rFonts w:ascii="Cambria Math" w:eastAsia="Calibri" w:hAnsi="Cambria Math"/>
                    <w:sz w:val="16"/>
                    <w:szCs w:val="16"/>
                    <w:lang w:eastAsia="en-US"/>
                  </w:rPr>
                  <m:t xml:space="preserve"> </m:t>
                </m:r>
                <m:r>
                  <m:rPr>
                    <m:sty m:val="p"/>
                  </m:rPr>
                  <w:rPr>
                    <w:rFonts w:ascii="Cambria Math" w:eastAsia="Calibri" w:hAnsi="Cambria Math"/>
                    <w:sz w:val="16"/>
                    <w:szCs w:val="16"/>
                    <w:lang w:val="en-US" w:eastAsia="en-US"/>
                  </w:rPr>
                  <m:t>±F</m:t>
                </m:r>
              </m:oMath>
            </m:oMathPara>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rsidR="00C62320" w:rsidRPr="00C62320" w:rsidRDefault="00C62320" w:rsidP="00C62320">
            <w:pPr>
              <w:jc w:val="center"/>
              <w:rPr>
                <w:color w:val="000000"/>
                <w:sz w:val="16"/>
                <w:szCs w:val="16"/>
              </w:rPr>
            </w:pP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Д – прогнозируемый объем доходов от взыскания штрафов, неустойки, пени, тыс. руб.</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Ш</w:t>
            </w:r>
            <w:proofErr w:type="gramStart"/>
            <w:r w:rsidRPr="00C62320">
              <w:rPr>
                <w:color w:val="000000"/>
                <w:sz w:val="16"/>
                <w:szCs w:val="16"/>
              </w:rPr>
              <w:t>1</w:t>
            </w:r>
            <w:proofErr w:type="gramEnd"/>
            <w:r w:rsidRPr="00C62320">
              <w:rPr>
                <w:color w:val="000000"/>
                <w:sz w:val="16"/>
                <w:szCs w:val="16"/>
              </w:rPr>
              <w:t xml:space="preserve"> – годовой объем поступлений денежных средств от взыскания штрафов, неустойки, пени за первый год, входящий в расчет прогноза, тыс. руб.; </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Ш</w:t>
            </w:r>
            <w:proofErr w:type="gramStart"/>
            <w:r w:rsidRPr="00C62320">
              <w:rPr>
                <w:color w:val="000000"/>
                <w:sz w:val="16"/>
                <w:szCs w:val="16"/>
              </w:rPr>
              <w:t>2</w:t>
            </w:r>
            <w:proofErr w:type="gramEnd"/>
            <w:r w:rsidRPr="00C62320">
              <w:rPr>
                <w:color w:val="000000"/>
                <w:sz w:val="16"/>
                <w:szCs w:val="16"/>
              </w:rPr>
              <w:t xml:space="preserve"> – годовой объем поступлений денежных средств от взыскания штрафов, неустойки, пени за второй год, входящий в расчет прогноза, тыс. руб.;</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Ш3 – годовой объем поступлений денежных средств от взыскания штрафов, неустойки, пени за третий год, входящий в расчет прогноза, тыс. руб.;</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 xml:space="preserve">Источник данных </w:t>
            </w:r>
            <w:proofErr w:type="gramStart"/>
            <w:r w:rsidRPr="00C62320">
              <w:rPr>
                <w:color w:val="000000"/>
                <w:sz w:val="16"/>
                <w:szCs w:val="16"/>
              </w:rPr>
              <w:t>–т</w:t>
            </w:r>
            <w:proofErr w:type="gramEnd"/>
            <w:r w:rsidRPr="00C62320">
              <w:rPr>
                <w:color w:val="000000"/>
                <w:sz w:val="16"/>
                <w:szCs w:val="16"/>
              </w:rPr>
              <w:t>екущая информация о планируемом погашении задолженности, финансовая отчетность.</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25</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116100___140*</w:t>
            </w:r>
          </w:p>
        </w:tc>
        <w:tc>
          <w:tcPr>
            <w:tcW w:w="61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i/>
                <w:sz w:val="16"/>
                <w:szCs w:val="16"/>
                <w:lang w:eastAsia="en-US"/>
              </w:rPr>
            </w:pP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val="en-US" w:eastAsia="en-US"/>
              </w:rPr>
            </w:pPr>
            <w:r w:rsidRPr="00C62320">
              <w:rPr>
                <w:rFonts w:eastAsia="Calibri"/>
                <w:sz w:val="16"/>
                <w:szCs w:val="16"/>
                <w:lang w:eastAsia="en-US"/>
              </w:rPr>
              <w:t>усреднение</w:t>
            </w:r>
          </w:p>
          <w:p w:rsidR="00C62320" w:rsidRPr="00C62320" w:rsidRDefault="00C62320" w:rsidP="00C62320">
            <w:pPr>
              <w:jc w:val="center"/>
              <w:rPr>
                <w:rFonts w:eastAsia="Calibri"/>
                <w:sz w:val="16"/>
                <w:szCs w:val="16"/>
                <w:lang w:eastAsia="en-US"/>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m:oMathPara>
              <m:oMath>
                <m:r>
                  <m:rPr>
                    <m:sty m:val="p"/>
                  </m:rPr>
                  <w:rPr>
                    <w:rFonts w:ascii="Cambria Math" w:eastAsia="Calibri" w:hAnsi="Cambria Math"/>
                    <w:sz w:val="16"/>
                    <w:szCs w:val="16"/>
                    <w:lang w:eastAsia="en-US"/>
                  </w:rPr>
                  <m:t xml:space="preserve">Д= </m:t>
                </m:r>
                <m:f>
                  <m:fPr>
                    <m:ctrlPr>
                      <w:rPr>
                        <w:rFonts w:ascii="Cambria Math" w:eastAsia="Calibri" w:hAnsi="Cambria Math"/>
                        <w:sz w:val="16"/>
                        <w:szCs w:val="16"/>
                        <w:lang w:eastAsia="en-US"/>
                      </w:rPr>
                    </m:ctrlPr>
                  </m:fPr>
                  <m:num>
                    <m:r>
                      <m:rPr>
                        <m:sty m:val="p"/>
                      </m:rPr>
                      <w:rPr>
                        <w:rFonts w:ascii="Cambria Math" w:eastAsia="Calibri" w:hAnsi="Cambria Math"/>
                        <w:sz w:val="16"/>
                        <w:szCs w:val="16"/>
                        <w:lang w:eastAsia="en-US"/>
                      </w:rPr>
                      <m:t>Ш</m:t>
                    </m:r>
                    <m:r>
                      <m:rPr>
                        <m:sty m:val="p"/>
                      </m:rPr>
                      <w:rPr>
                        <w:rFonts w:ascii="Cambria Math" w:eastAsia="Calibri" w:hAnsi="Cambria Math"/>
                        <w:sz w:val="16"/>
                        <w:szCs w:val="16"/>
                        <w:vertAlign w:val="subscript"/>
                        <w:lang w:val="en-US" w:eastAsia="en-US"/>
                      </w:rPr>
                      <m:t>1</m:t>
                    </m:r>
                    <m:r>
                      <m:rPr>
                        <m:sty m:val="p"/>
                      </m:rPr>
                      <w:rPr>
                        <w:rFonts w:ascii="Cambria Math" w:eastAsia="Calibri" w:hAnsi="Cambria Math"/>
                        <w:sz w:val="16"/>
                        <w:szCs w:val="16"/>
                        <w:lang w:val="en-US" w:eastAsia="en-US"/>
                      </w:rPr>
                      <m:t>+</m:t>
                    </m:r>
                    <m:r>
                      <m:rPr>
                        <m:sty m:val="p"/>
                      </m:rPr>
                      <w:rPr>
                        <w:rFonts w:ascii="Cambria Math" w:eastAsia="Calibri" w:hAnsi="Cambria Math"/>
                        <w:sz w:val="16"/>
                        <w:szCs w:val="16"/>
                        <w:lang w:eastAsia="en-US"/>
                      </w:rPr>
                      <m:t>Ш</m:t>
                    </m:r>
                    <m:r>
                      <m:rPr>
                        <m:sty m:val="p"/>
                      </m:rPr>
                      <w:rPr>
                        <w:rFonts w:ascii="Cambria Math" w:eastAsia="Calibri" w:hAnsi="Cambria Math"/>
                        <w:sz w:val="16"/>
                        <w:szCs w:val="16"/>
                        <w:vertAlign w:val="subscript"/>
                        <w:lang w:val="en-US" w:eastAsia="en-US"/>
                      </w:rPr>
                      <m:t>2</m:t>
                    </m:r>
                    <m:r>
                      <m:rPr>
                        <m:sty m:val="p"/>
                      </m:rPr>
                      <w:rPr>
                        <w:rFonts w:ascii="Cambria Math" w:eastAsia="Calibri" w:hAnsi="Cambria Math"/>
                        <w:sz w:val="16"/>
                        <w:szCs w:val="16"/>
                        <w:lang w:val="en-US" w:eastAsia="en-US"/>
                      </w:rPr>
                      <m:t>+</m:t>
                    </m:r>
                    <m:r>
                      <m:rPr>
                        <m:sty m:val="p"/>
                      </m:rPr>
                      <w:rPr>
                        <w:rFonts w:ascii="Cambria Math" w:eastAsia="Calibri" w:hAnsi="Cambria Math"/>
                        <w:sz w:val="16"/>
                        <w:szCs w:val="16"/>
                        <w:lang w:eastAsia="en-US"/>
                      </w:rPr>
                      <m:t>Ш</m:t>
                    </m:r>
                    <m:r>
                      <m:rPr>
                        <m:sty m:val="p"/>
                      </m:rPr>
                      <w:rPr>
                        <w:rFonts w:ascii="Cambria Math" w:eastAsia="Calibri" w:hAnsi="Cambria Math"/>
                        <w:sz w:val="16"/>
                        <w:szCs w:val="16"/>
                        <w:vertAlign w:val="subscript"/>
                        <w:lang w:val="en-US" w:eastAsia="en-US"/>
                      </w:rPr>
                      <m:t>3</m:t>
                    </m:r>
                  </m:num>
                  <m:den>
                    <m:r>
                      <w:rPr>
                        <w:rFonts w:ascii="Cambria Math" w:eastAsia="Calibri" w:hAnsi="Cambria Math"/>
                        <w:sz w:val="16"/>
                        <w:szCs w:val="16"/>
                        <w:lang w:eastAsia="en-US"/>
                      </w:rPr>
                      <m:t>3</m:t>
                    </m:r>
                  </m:den>
                </m:f>
                <m:r>
                  <w:rPr>
                    <w:rFonts w:ascii="Cambria Math" w:eastAsia="Calibri" w:hAnsi="Cambria Math"/>
                    <w:sz w:val="16"/>
                    <w:szCs w:val="16"/>
                    <w:lang w:eastAsia="en-US"/>
                  </w:rPr>
                  <m:t xml:space="preserve"> </m:t>
                </m:r>
                <m:r>
                  <m:rPr>
                    <m:sty m:val="p"/>
                  </m:rPr>
                  <w:rPr>
                    <w:rFonts w:ascii="Cambria Math" w:eastAsia="Calibri" w:hAnsi="Cambria Math"/>
                    <w:sz w:val="16"/>
                    <w:szCs w:val="16"/>
                    <w:lang w:val="en-US" w:eastAsia="en-US"/>
                  </w:rPr>
                  <m:t>±F</m:t>
                </m:r>
              </m:oMath>
            </m:oMathPara>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 xml:space="preserve">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w:t>
            </w:r>
            <w:r w:rsidRPr="00C62320">
              <w:rPr>
                <w:color w:val="000000"/>
                <w:sz w:val="16"/>
                <w:szCs w:val="16"/>
              </w:rPr>
              <w:lastRenderedPageBreak/>
              <w:t>который осуществляется прогнозирование.</w:t>
            </w:r>
          </w:p>
          <w:p w:rsidR="00C62320" w:rsidRPr="00C62320" w:rsidRDefault="00C62320" w:rsidP="00C62320">
            <w:pPr>
              <w:widowControl w:val="0"/>
              <w:shd w:val="clear" w:color="FFFFFF" w:fill="FFFFFF"/>
              <w:jc w:val="both"/>
              <w:rPr>
                <w:color w:val="000000"/>
                <w:sz w:val="16"/>
                <w:szCs w:val="16"/>
              </w:rPr>
            </w:pP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lastRenderedPageBreak/>
              <w:t>Д – прогнозируемый объем доходов от возмещения ущерба.</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Ш</w:t>
            </w:r>
            <w:proofErr w:type="gramStart"/>
            <w:r w:rsidRPr="00C62320">
              <w:rPr>
                <w:color w:val="000000"/>
                <w:sz w:val="16"/>
                <w:szCs w:val="16"/>
              </w:rPr>
              <w:t>1</w:t>
            </w:r>
            <w:proofErr w:type="gramEnd"/>
            <w:r w:rsidRPr="00C62320">
              <w:rPr>
                <w:color w:val="000000"/>
                <w:sz w:val="16"/>
                <w:szCs w:val="16"/>
              </w:rPr>
              <w:t xml:space="preserve"> – годовой объем поступлений за первый год, входящий в расчет прогноза, тыс. руб.; </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Ш</w:t>
            </w:r>
            <w:proofErr w:type="gramStart"/>
            <w:r w:rsidRPr="00C62320">
              <w:rPr>
                <w:color w:val="000000"/>
                <w:sz w:val="16"/>
                <w:szCs w:val="16"/>
              </w:rPr>
              <w:t>2</w:t>
            </w:r>
            <w:proofErr w:type="gramEnd"/>
            <w:r w:rsidRPr="00C62320">
              <w:rPr>
                <w:color w:val="000000"/>
                <w:sz w:val="16"/>
                <w:szCs w:val="16"/>
              </w:rPr>
              <w:t xml:space="preserve"> – годовой объем поступлений за второй год, входящий в расчет прогноза, тыс. руб.;</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Ш3 – годовой объем поступлений за третий год, входящий в расчет прогноза, тыс. руб.;</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w:t>
            </w:r>
            <w:r w:rsidRPr="00C62320">
              <w:rPr>
                <w:color w:val="000000"/>
                <w:sz w:val="16"/>
                <w:szCs w:val="16"/>
              </w:rPr>
              <w:lastRenderedPageBreak/>
              <w:t xml:space="preserve">влияющих на объем прогнозируемых доходов. </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Источник данных – текущая информация о планируемом погашении задолженности, финансовая отчетность.</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26</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color w:val="000000"/>
                <w:sz w:val="16"/>
                <w:szCs w:val="16"/>
              </w:rPr>
            </w:pPr>
            <w:r w:rsidRPr="00C62320">
              <w:rPr>
                <w:color w:val="000000"/>
                <w:sz w:val="16"/>
                <w:szCs w:val="16"/>
              </w:rPr>
              <w:t>11610123010000140</w:t>
            </w:r>
          </w:p>
          <w:p w:rsidR="00C62320" w:rsidRPr="00C62320" w:rsidRDefault="00C62320" w:rsidP="00C62320">
            <w:pPr>
              <w:jc w:val="center"/>
              <w:rPr>
                <w:color w:val="000000"/>
                <w:sz w:val="16"/>
                <w:szCs w:val="16"/>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color w:val="000000"/>
                <w:sz w:val="16"/>
                <w:szCs w:val="16"/>
              </w:rPr>
            </w:pPr>
            <w:r w:rsidRPr="00C62320">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C62320" w:rsidRPr="00C62320" w:rsidRDefault="00C62320" w:rsidP="00C62320">
            <w:pPr>
              <w:jc w:val="both"/>
              <w:rPr>
                <w:color w:val="000000"/>
                <w:sz w:val="16"/>
                <w:szCs w:val="16"/>
              </w:rPr>
            </w:pP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иной метод</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При формировании прогноза доходов планового периода учитывается реальная к взысканию дебиторская задолженность</w:t>
            </w: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rPr>
                <w:rFonts w:eastAsia="Calibri"/>
                <w:sz w:val="16"/>
                <w:szCs w:val="16"/>
                <w:lang w:eastAsia="en-US"/>
              </w:rPr>
            </w:pPr>
            <w:r w:rsidRPr="00C62320">
              <w:rPr>
                <w:rFonts w:eastAsia="Calibri"/>
                <w:sz w:val="16"/>
                <w:szCs w:val="16"/>
                <w:lang w:eastAsia="en-US"/>
              </w:rPr>
              <w:t xml:space="preserve">Источник данных - </w:t>
            </w:r>
            <w:r w:rsidRPr="00C62320">
              <w:rPr>
                <w:rFonts w:eastAsia="Calibri"/>
                <w:color w:val="000000"/>
                <w:sz w:val="16"/>
                <w:szCs w:val="16"/>
                <w:lang w:eastAsia="en-US"/>
              </w:rPr>
              <w:t>финансовая отчетность</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27</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color w:val="000000"/>
                <w:sz w:val="16"/>
                <w:szCs w:val="16"/>
              </w:rPr>
            </w:pPr>
            <w:r w:rsidRPr="00C62320">
              <w:rPr>
                <w:color w:val="000000"/>
                <w:sz w:val="16"/>
                <w:szCs w:val="16"/>
              </w:rPr>
              <w:t>11609040__0000140*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Денежные средства, изымаемые в собственность ______________ в соответствии с решениями судов (за исключением обвинительных приговоров судов) </w:t>
            </w:r>
          </w:p>
          <w:p w:rsidR="00C62320" w:rsidRPr="00C62320" w:rsidRDefault="00C62320" w:rsidP="00C62320">
            <w:pPr>
              <w:jc w:val="both"/>
              <w:rPr>
                <w:color w:val="000000"/>
                <w:sz w:val="16"/>
                <w:szCs w:val="16"/>
              </w:rPr>
            </w:pP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иной метод</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widowControl w:val="0"/>
              <w:shd w:val="clear" w:color="FFFFFF" w:fill="FFFFFF"/>
              <w:jc w:val="both"/>
              <w:rPr>
                <w:color w:val="000000"/>
                <w:sz w:val="16"/>
                <w:szCs w:val="16"/>
              </w:rPr>
            </w:pPr>
            <w:r w:rsidRPr="00C62320">
              <w:rPr>
                <w:sz w:val="16"/>
                <w:szCs w:val="16"/>
              </w:rPr>
              <w:t xml:space="preserve">При формировании в текущем финансовом году оценки поступлений доходов в бюджеты бюджетной системы Российской Федерации </w:t>
            </w:r>
            <w:r w:rsidRPr="00C62320">
              <w:rPr>
                <w:sz w:val="16"/>
                <w:szCs w:val="16"/>
              </w:rPr>
              <w:lastRenderedPageBreak/>
              <w:t xml:space="preserve">учитывается фактическое поступление доходов текущего финансового года. В случае наличия сведений о планируемом поступлении в прогнозном периоде учитывается сумма, реальная к поступлению. </w:t>
            </w: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rPr>
                <w:rFonts w:eastAsia="Calibri"/>
                <w:sz w:val="16"/>
                <w:szCs w:val="16"/>
                <w:lang w:eastAsia="en-US"/>
              </w:rPr>
            </w:pPr>
            <w:r w:rsidRPr="00C62320">
              <w:rPr>
                <w:rFonts w:eastAsia="Calibri"/>
                <w:sz w:val="16"/>
                <w:szCs w:val="16"/>
                <w:lang w:eastAsia="en-US"/>
              </w:rPr>
              <w:lastRenderedPageBreak/>
              <w:t xml:space="preserve">Источник данных – </w:t>
            </w:r>
            <w:r w:rsidRPr="00C62320">
              <w:rPr>
                <w:rFonts w:eastAsia="Calibri"/>
                <w:color w:val="000000"/>
                <w:sz w:val="16"/>
                <w:szCs w:val="16"/>
                <w:lang w:eastAsia="en-US"/>
              </w:rPr>
              <w:t xml:space="preserve">решение суда. </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28</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color w:val="FF0000"/>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11610100__0000140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_______</w:t>
            </w:r>
          </w:p>
          <w:p w:rsidR="00C62320" w:rsidRPr="00C62320" w:rsidRDefault="00C62320" w:rsidP="00C62320">
            <w:pPr>
              <w:jc w:val="both"/>
              <w:rPr>
                <w:rFonts w:eastAsia="Calibri"/>
                <w:sz w:val="16"/>
                <w:szCs w:val="16"/>
                <w:lang w:eastAsia="en-US"/>
              </w:rPr>
            </w:pP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иной метод</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widowControl w:val="0"/>
              <w:shd w:val="clear" w:color="FFFFFF" w:fill="FFFFFF"/>
              <w:jc w:val="both"/>
              <w:rPr>
                <w:color w:val="000000"/>
                <w:sz w:val="16"/>
                <w:szCs w:val="16"/>
              </w:rPr>
            </w:pPr>
            <w:r w:rsidRPr="00C62320">
              <w:rPr>
                <w:sz w:val="16"/>
                <w:szCs w:val="16"/>
              </w:rPr>
              <w:t xml:space="preserve">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В случае наличия сведений о планируемом поступлении в прогнозном периоде учитывается сумма, </w:t>
            </w:r>
            <w:r w:rsidRPr="00C62320">
              <w:rPr>
                <w:sz w:val="16"/>
                <w:szCs w:val="16"/>
              </w:rPr>
              <w:lastRenderedPageBreak/>
              <w:t>реальная к поступлению.</w:t>
            </w: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widowControl w:val="0"/>
              <w:shd w:val="clear" w:color="FFFFFF" w:fill="FFFFFF"/>
              <w:jc w:val="both"/>
              <w:rPr>
                <w:color w:val="000000"/>
                <w:sz w:val="16"/>
                <w:szCs w:val="16"/>
              </w:rPr>
            </w:pPr>
            <w:r w:rsidRPr="00C62320">
              <w:rPr>
                <w:rFonts w:eastAsia="Calibri"/>
                <w:sz w:val="16"/>
                <w:szCs w:val="16"/>
              </w:rPr>
              <w:lastRenderedPageBreak/>
              <w:t xml:space="preserve">Источник данных - </w:t>
            </w:r>
            <w:r w:rsidRPr="00C62320">
              <w:rPr>
                <w:color w:val="000000"/>
                <w:sz w:val="16"/>
                <w:szCs w:val="16"/>
              </w:rPr>
              <w:t>финансовая отчетность</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29</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11611090010000140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both"/>
              <w:rPr>
                <w:rFonts w:eastAsia="Calibri"/>
                <w:sz w:val="16"/>
                <w:szCs w:val="16"/>
                <w:lang w:eastAsia="en-US"/>
              </w:rPr>
            </w:pPr>
            <w:proofErr w:type="gramStart"/>
            <w:r w:rsidRPr="00C62320">
              <w:rPr>
                <w:rFonts w:eastAsia="Calibri"/>
                <w:sz w:val="16"/>
                <w:szCs w:val="16"/>
                <w:lang w:eastAsia="en-US"/>
              </w:rPr>
              <w:t>Платежи по искам о возмещении вреда, причиненного водным объектам, находящимся в собственности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муниципального образования (за исключением вреда, причиненного на особо охраняемых природных территориях)</w:t>
            </w:r>
            <w:proofErr w:type="gramEnd"/>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val="en-US" w:eastAsia="en-US"/>
              </w:rPr>
            </w:pPr>
            <w:r w:rsidRPr="00C62320">
              <w:rPr>
                <w:rFonts w:eastAsia="Calibri"/>
                <w:sz w:val="16"/>
                <w:szCs w:val="16"/>
                <w:lang w:eastAsia="en-US"/>
              </w:rPr>
              <w:t>усреднение</w:t>
            </w:r>
          </w:p>
          <w:p w:rsidR="00C62320" w:rsidRPr="00C62320" w:rsidRDefault="00C62320" w:rsidP="00C62320">
            <w:pPr>
              <w:jc w:val="center"/>
              <w:rPr>
                <w:rFonts w:eastAsia="Calibri"/>
                <w:sz w:val="16"/>
                <w:szCs w:val="16"/>
                <w:lang w:eastAsia="en-US"/>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m:oMathPara>
              <m:oMath>
                <m:r>
                  <m:rPr>
                    <m:sty m:val="p"/>
                  </m:rPr>
                  <w:rPr>
                    <w:rFonts w:ascii="Cambria Math" w:eastAsia="Calibri" w:hAnsi="Cambria Math"/>
                    <w:sz w:val="16"/>
                    <w:szCs w:val="16"/>
                    <w:lang w:eastAsia="en-US"/>
                  </w:rPr>
                  <m:t xml:space="preserve">Д= </m:t>
                </m:r>
                <m:f>
                  <m:fPr>
                    <m:ctrlPr>
                      <w:rPr>
                        <w:rFonts w:ascii="Cambria Math" w:eastAsia="Calibri" w:hAnsi="Cambria Math"/>
                        <w:sz w:val="16"/>
                        <w:szCs w:val="16"/>
                        <w:lang w:eastAsia="en-US"/>
                      </w:rPr>
                    </m:ctrlPr>
                  </m:fPr>
                  <m:num>
                    <m:r>
                      <m:rPr>
                        <m:sty m:val="p"/>
                      </m:rPr>
                      <w:rPr>
                        <w:rFonts w:ascii="Cambria Math" w:eastAsia="Calibri" w:hAnsi="Cambria Math"/>
                        <w:sz w:val="16"/>
                        <w:szCs w:val="16"/>
                        <w:lang w:eastAsia="en-US"/>
                      </w:rPr>
                      <m:t>Ш</m:t>
                    </m:r>
                    <m:r>
                      <m:rPr>
                        <m:sty m:val="p"/>
                      </m:rPr>
                      <w:rPr>
                        <w:rFonts w:ascii="Cambria Math" w:eastAsia="Calibri" w:hAnsi="Cambria Math"/>
                        <w:sz w:val="16"/>
                        <w:szCs w:val="16"/>
                        <w:vertAlign w:val="subscript"/>
                        <w:lang w:val="en-US" w:eastAsia="en-US"/>
                      </w:rPr>
                      <m:t>1</m:t>
                    </m:r>
                    <m:r>
                      <m:rPr>
                        <m:sty m:val="p"/>
                      </m:rPr>
                      <w:rPr>
                        <w:rFonts w:ascii="Cambria Math" w:eastAsia="Calibri" w:hAnsi="Cambria Math"/>
                        <w:sz w:val="16"/>
                        <w:szCs w:val="16"/>
                        <w:lang w:val="en-US" w:eastAsia="en-US"/>
                      </w:rPr>
                      <m:t>+</m:t>
                    </m:r>
                    <m:r>
                      <m:rPr>
                        <m:sty m:val="p"/>
                      </m:rPr>
                      <w:rPr>
                        <w:rFonts w:ascii="Cambria Math" w:eastAsia="Calibri" w:hAnsi="Cambria Math"/>
                        <w:sz w:val="16"/>
                        <w:szCs w:val="16"/>
                        <w:lang w:eastAsia="en-US"/>
                      </w:rPr>
                      <m:t>Ш</m:t>
                    </m:r>
                    <m:r>
                      <m:rPr>
                        <m:sty m:val="p"/>
                      </m:rPr>
                      <w:rPr>
                        <w:rFonts w:ascii="Cambria Math" w:eastAsia="Calibri" w:hAnsi="Cambria Math"/>
                        <w:sz w:val="16"/>
                        <w:szCs w:val="16"/>
                        <w:vertAlign w:val="subscript"/>
                        <w:lang w:val="en-US" w:eastAsia="en-US"/>
                      </w:rPr>
                      <m:t>2</m:t>
                    </m:r>
                    <m:r>
                      <m:rPr>
                        <m:sty m:val="p"/>
                      </m:rPr>
                      <w:rPr>
                        <w:rFonts w:ascii="Cambria Math" w:eastAsia="Calibri" w:hAnsi="Cambria Math"/>
                        <w:sz w:val="16"/>
                        <w:szCs w:val="16"/>
                        <w:lang w:val="en-US" w:eastAsia="en-US"/>
                      </w:rPr>
                      <m:t>+</m:t>
                    </m:r>
                    <m:r>
                      <m:rPr>
                        <m:sty m:val="p"/>
                      </m:rPr>
                      <w:rPr>
                        <w:rFonts w:ascii="Cambria Math" w:eastAsia="Calibri" w:hAnsi="Cambria Math"/>
                        <w:sz w:val="16"/>
                        <w:szCs w:val="16"/>
                        <w:lang w:eastAsia="en-US"/>
                      </w:rPr>
                      <m:t>Ш</m:t>
                    </m:r>
                    <m:r>
                      <m:rPr>
                        <m:sty m:val="p"/>
                      </m:rPr>
                      <w:rPr>
                        <w:rFonts w:ascii="Cambria Math" w:eastAsia="Calibri" w:hAnsi="Cambria Math"/>
                        <w:sz w:val="16"/>
                        <w:szCs w:val="16"/>
                        <w:vertAlign w:val="subscript"/>
                        <w:lang w:val="en-US" w:eastAsia="en-US"/>
                      </w:rPr>
                      <m:t>3</m:t>
                    </m:r>
                  </m:num>
                  <m:den>
                    <m:r>
                      <w:rPr>
                        <w:rFonts w:ascii="Cambria Math" w:eastAsia="Calibri" w:hAnsi="Cambria Math"/>
                        <w:sz w:val="16"/>
                        <w:szCs w:val="16"/>
                        <w:lang w:eastAsia="en-US"/>
                      </w:rPr>
                      <m:t>3</m:t>
                    </m:r>
                  </m:den>
                </m:f>
                <m:r>
                  <w:rPr>
                    <w:rFonts w:ascii="Cambria Math" w:eastAsia="Calibri" w:hAnsi="Cambria Math"/>
                    <w:sz w:val="16"/>
                    <w:szCs w:val="16"/>
                    <w:lang w:eastAsia="en-US"/>
                  </w:rPr>
                  <m:t xml:space="preserve"> </m:t>
                </m:r>
                <m:r>
                  <m:rPr>
                    <m:sty m:val="p"/>
                  </m:rPr>
                  <w:rPr>
                    <w:rFonts w:ascii="Cambria Math" w:eastAsia="Calibri" w:hAnsi="Cambria Math"/>
                    <w:sz w:val="16"/>
                    <w:szCs w:val="16"/>
                    <w:lang w:val="en-US" w:eastAsia="en-US"/>
                  </w:rPr>
                  <m:t>±F</m:t>
                </m:r>
              </m:oMath>
            </m:oMathPara>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 xml:space="preserve">Расчет прогнозных поступлений осуществляется на основе среднего значения фактически поступивших доходов от </w:t>
            </w:r>
            <w:r w:rsidRPr="00C62320">
              <w:rPr>
                <w:sz w:val="16"/>
                <w:szCs w:val="16"/>
              </w:rPr>
              <w:t>возмещения вреда, причиненного водным объектам,</w:t>
            </w:r>
            <w:r w:rsidRPr="00C62320">
              <w:rPr>
                <w:color w:val="000000"/>
                <w:sz w:val="16"/>
                <w:szCs w:val="16"/>
              </w:rPr>
              <w:t xml:space="preserve"> за 3 года, предшествующих году, на который осуществляется прогнозирование.</w:t>
            </w:r>
          </w:p>
          <w:p w:rsidR="00C62320" w:rsidRPr="00C62320" w:rsidRDefault="00C62320" w:rsidP="00C62320">
            <w:pPr>
              <w:widowControl w:val="0"/>
              <w:shd w:val="clear" w:color="FFFFFF" w:fill="FFFFFF"/>
              <w:jc w:val="both"/>
              <w:rPr>
                <w:rFonts w:eastAsia="Calibri"/>
                <w:sz w:val="16"/>
                <w:szCs w:val="16"/>
                <w:lang w:eastAsia="en-US"/>
              </w:rPr>
            </w:pP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 xml:space="preserve">Д – прогнозируемый объем доходов от </w:t>
            </w:r>
            <w:r w:rsidRPr="00C62320">
              <w:rPr>
                <w:sz w:val="16"/>
                <w:szCs w:val="16"/>
              </w:rPr>
              <w:t>возмещения вреда, причиненного водным объектам</w:t>
            </w:r>
            <w:r w:rsidRPr="00C62320">
              <w:rPr>
                <w:color w:val="000000"/>
                <w:sz w:val="16"/>
                <w:szCs w:val="16"/>
              </w:rPr>
              <w:t>.</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Ш</w:t>
            </w:r>
            <w:proofErr w:type="gramStart"/>
            <w:r w:rsidRPr="00C62320">
              <w:rPr>
                <w:color w:val="000000"/>
                <w:sz w:val="16"/>
                <w:szCs w:val="16"/>
              </w:rPr>
              <w:t>1</w:t>
            </w:r>
            <w:proofErr w:type="gramEnd"/>
            <w:r w:rsidRPr="00C62320">
              <w:rPr>
                <w:color w:val="000000"/>
                <w:sz w:val="16"/>
                <w:szCs w:val="16"/>
              </w:rPr>
              <w:t xml:space="preserve"> – годовой объем поступлений за первый год, входящий в расчет прогноза, тыс. руб.; </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Ш</w:t>
            </w:r>
            <w:proofErr w:type="gramStart"/>
            <w:r w:rsidRPr="00C62320">
              <w:rPr>
                <w:color w:val="000000"/>
                <w:sz w:val="16"/>
                <w:szCs w:val="16"/>
              </w:rPr>
              <w:t>2</w:t>
            </w:r>
            <w:proofErr w:type="gramEnd"/>
            <w:r w:rsidRPr="00C62320">
              <w:rPr>
                <w:color w:val="000000"/>
                <w:sz w:val="16"/>
                <w:szCs w:val="16"/>
              </w:rPr>
              <w:t xml:space="preserve"> – годовой объем поступлений за второй год, входящий в расчет прогноза, тыс. руб.;</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Ш3 – годовой объем поступлений за третий год, входящий в расчет прогноза, тыс. руб.;</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C62320" w:rsidRPr="00C62320" w:rsidRDefault="00C62320" w:rsidP="00C62320">
            <w:pPr>
              <w:widowControl w:val="0"/>
              <w:shd w:val="clear" w:color="FFFFFF" w:fill="FFFFFF"/>
              <w:jc w:val="both"/>
              <w:rPr>
                <w:rFonts w:eastAsia="Calibri"/>
                <w:sz w:val="16"/>
                <w:szCs w:val="16"/>
                <w:lang w:eastAsia="en-US"/>
              </w:rPr>
            </w:pPr>
            <w:r w:rsidRPr="00C62320">
              <w:rPr>
                <w:color w:val="000000"/>
                <w:sz w:val="16"/>
                <w:szCs w:val="16"/>
              </w:rPr>
              <w:t>Источник данных – текущая информация о планируемом погашении задолженности, финансовая отчетность.</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30</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11701__0000180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autoSpaceDE w:val="0"/>
              <w:autoSpaceDN w:val="0"/>
              <w:adjustRightInd w:val="0"/>
              <w:jc w:val="both"/>
              <w:rPr>
                <w:rFonts w:eastAsia="Calibri"/>
                <w:sz w:val="16"/>
                <w:szCs w:val="16"/>
                <w:lang w:eastAsia="en-US"/>
              </w:rPr>
            </w:pPr>
            <w:r w:rsidRPr="00C62320">
              <w:rPr>
                <w:rFonts w:eastAsia="Calibri"/>
                <w:sz w:val="16"/>
                <w:szCs w:val="16"/>
                <w:lang w:eastAsia="en-US"/>
              </w:rPr>
              <w:t>Невыясненные поступления, зачисляемые в бюджеты______</w:t>
            </w:r>
          </w:p>
          <w:p w:rsidR="00C62320" w:rsidRPr="00C62320" w:rsidRDefault="00C62320" w:rsidP="00C62320">
            <w:pPr>
              <w:jc w:val="both"/>
              <w:rPr>
                <w:rFonts w:eastAsia="Calibri"/>
                <w:sz w:val="16"/>
                <w:szCs w:val="16"/>
                <w:lang w:eastAsia="en-US"/>
              </w:rPr>
            </w:pPr>
            <w:r w:rsidRPr="00C62320">
              <w:rPr>
                <w:rFonts w:eastAsia="Calibri"/>
                <w:i/>
                <w:sz w:val="16"/>
                <w:szCs w:val="16"/>
                <w:lang w:eastAsia="en-US"/>
              </w:rPr>
              <w:t xml:space="preserve"> (указывается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иной метод</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Поступления по данному коду бюджетной классификации Российской Федерации зависят от количества расчетных документов, некорректно оформленных плательщиками, которые могут быть уточнены иными админис</w:t>
            </w:r>
            <w:r w:rsidRPr="00C62320">
              <w:rPr>
                <w:color w:val="000000"/>
                <w:sz w:val="16"/>
                <w:szCs w:val="16"/>
              </w:rPr>
              <w:lastRenderedPageBreak/>
              <w:t xml:space="preserve">траторами доходов по кодам доходов бюджетов, которые их администрируют и прогнозируют. В </w:t>
            </w:r>
            <w:proofErr w:type="gramStart"/>
            <w:r w:rsidRPr="00C62320">
              <w:rPr>
                <w:color w:val="000000"/>
                <w:sz w:val="16"/>
                <w:szCs w:val="16"/>
              </w:rPr>
              <w:t>связи</w:t>
            </w:r>
            <w:proofErr w:type="gramEnd"/>
            <w:r w:rsidRPr="00C62320">
              <w:rPr>
                <w:color w:val="000000"/>
                <w:sz w:val="16"/>
                <w:szCs w:val="16"/>
              </w:rPr>
              <w:t xml:space="preserve"> с чем поступления по данному коду прогнозируются на нулевом уровне.</w:t>
            </w: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lastRenderedPageBreak/>
              <w:t>-</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31</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117050__0000180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Прочие неналоговые доходы бюджетов _________ </w:t>
            </w: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val="en-US" w:eastAsia="en-US"/>
              </w:rPr>
            </w:pPr>
            <w:r w:rsidRPr="00C62320">
              <w:rPr>
                <w:rFonts w:eastAsia="Calibri"/>
                <w:sz w:val="16"/>
                <w:szCs w:val="16"/>
                <w:lang w:eastAsia="en-US"/>
              </w:rPr>
              <w:t>усреднение</w:t>
            </w:r>
          </w:p>
          <w:p w:rsidR="00C62320" w:rsidRPr="00C62320" w:rsidRDefault="00C62320" w:rsidP="00C62320">
            <w:pPr>
              <w:jc w:val="center"/>
              <w:rPr>
                <w:rFonts w:eastAsia="Calibri"/>
                <w:sz w:val="16"/>
                <w:szCs w:val="16"/>
                <w:lang w:eastAsia="en-US"/>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m:oMathPara>
              <m:oMath>
                <m:r>
                  <m:rPr>
                    <m:sty m:val="p"/>
                  </m:rPr>
                  <w:rPr>
                    <w:rFonts w:ascii="Cambria Math" w:eastAsia="Calibri" w:hAnsi="Cambria Math"/>
                    <w:sz w:val="16"/>
                    <w:szCs w:val="16"/>
                    <w:lang w:eastAsia="en-US"/>
                  </w:rPr>
                  <m:t xml:space="preserve">Д= </m:t>
                </m:r>
                <m:f>
                  <m:fPr>
                    <m:ctrlPr>
                      <w:rPr>
                        <w:rFonts w:ascii="Cambria Math" w:eastAsia="Calibri" w:hAnsi="Cambria Math"/>
                        <w:sz w:val="16"/>
                        <w:szCs w:val="16"/>
                        <w:lang w:eastAsia="en-US"/>
                      </w:rPr>
                    </m:ctrlPr>
                  </m:fPr>
                  <m:num>
                    <m:r>
                      <m:rPr>
                        <m:sty m:val="p"/>
                      </m:rPr>
                      <w:rPr>
                        <w:rFonts w:ascii="Cambria Math" w:eastAsia="Calibri" w:hAnsi="Cambria Math"/>
                        <w:sz w:val="16"/>
                        <w:szCs w:val="16"/>
                        <w:lang w:eastAsia="en-US"/>
                      </w:rPr>
                      <m:t>Ш</m:t>
                    </m:r>
                    <m:r>
                      <m:rPr>
                        <m:sty m:val="p"/>
                      </m:rPr>
                      <w:rPr>
                        <w:rFonts w:ascii="Cambria Math" w:eastAsia="Calibri" w:hAnsi="Cambria Math"/>
                        <w:sz w:val="16"/>
                        <w:szCs w:val="16"/>
                        <w:vertAlign w:val="subscript"/>
                        <w:lang w:val="en-US" w:eastAsia="en-US"/>
                      </w:rPr>
                      <m:t>1</m:t>
                    </m:r>
                    <m:r>
                      <m:rPr>
                        <m:sty m:val="p"/>
                      </m:rPr>
                      <w:rPr>
                        <w:rFonts w:ascii="Cambria Math" w:eastAsia="Calibri" w:hAnsi="Cambria Math"/>
                        <w:sz w:val="16"/>
                        <w:szCs w:val="16"/>
                        <w:lang w:val="en-US" w:eastAsia="en-US"/>
                      </w:rPr>
                      <m:t>+</m:t>
                    </m:r>
                    <m:r>
                      <m:rPr>
                        <m:sty m:val="p"/>
                      </m:rPr>
                      <w:rPr>
                        <w:rFonts w:ascii="Cambria Math" w:eastAsia="Calibri" w:hAnsi="Cambria Math"/>
                        <w:sz w:val="16"/>
                        <w:szCs w:val="16"/>
                        <w:lang w:eastAsia="en-US"/>
                      </w:rPr>
                      <m:t>Ш</m:t>
                    </m:r>
                    <m:r>
                      <m:rPr>
                        <m:sty m:val="p"/>
                      </m:rPr>
                      <w:rPr>
                        <w:rFonts w:ascii="Cambria Math" w:eastAsia="Calibri" w:hAnsi="Cambria Math"/>
                        <w:sz w:val="16"/>
                        <w:szCs w:val="16"/>
                        <w:vertAlign w:val="subscript"/>
                        <w:lang w:val="en-US" w:eastAsia="en-US"/>
                      </w:rPr>
                      <m:t>2</m:t>
                    </m:r>
                    <m:r>
                      <m:rPr>
                        <m:sty m:val="p"/>
                      </m:rPr>
                      <w:rPr>
                        <w:rFonts w:ascii="Cambria Math" w:eastAsia="Calibri" w:hAnsi="Cambria Math"/>
                        <w:sz w:val="16"/>
                        <w:szCs w:val="16"/>
                        <w:lang w:val="en-US" w:eastAsia="en-US"/>
                      </w:rPr>
                      <m:t>+</m:t>
                    </m:r>
                    <m:r>
                      <m:rPr>
                        <m:sty m:val="p"/>
                      </m:rPr>
                      <w:rPr>
                        <w:rFonts w:ascii="Cambria Math" w:eastAsia="Calibri" w:hAnsi="Cambria Math"/>
                        <w:sz w:val="16"/>
                        <w:szCs w:val="16"/>
                        <w:lang w:eastAsia="en-US"/>
                      </w:rPr>
                      <m:t>Ш</m:t>
                    </m:r>
                    <m:r>
                      <m:rPr>
                        <m:sty m:val="p"/>
                      </m:rPr>
                      <w:rPr>
                        <w:rFonts w:ascii="Cambria Math" w:eastAsia="Calibri" w:hAnsi="Cambria Math"/>
                        <w:sz w:val="16"/>
                        <w:szCs w:val="16"/>
                        <w:vertAlign w:val="subscript"/>
                        <w:lang w:val="en-US" w:eastAsia="en-US"/>
                      </w:rPr>
                      <m:t>3</m:t>
                    </m:r>
                  </m:num>
                  <m:den>
                    <m:r>
                      <w:rPr>
                        <w:rFonts w:ascii="Cambria Math" w:eastAsia="Calibri" w:hAnsi="Cambria Math"/>
                        <w:sz w:val="16"/>
                        <w:szCs w:val="16"/>
                        <w:lang w:eastAsia="en-US"/>
                      </w:rPr>
                      <m:t>3</m:t>
                    </m:r>
                  </m:den>
                </m:f>
                <m:r>
                  <w:rPr>
                    <w:rFonts w:ascii="Cambria Math" w:eastAsia="Calibri" w:hAnsi="Cambria Math"/>
                    <w:sz w:val="16"/>
                    <w:szCs w:val="16"/>
                    <w:lang w:eastAsia="en-US"/>
                  </w:rPr>
                  <m:t xml:space="preserve"> </m:t>
                </m:r>
                <m:r>
                  <m:rPr>
                    <m:sty m:val="p"/>
                  </m:rPr>
                  <w:rPr>
                    <w:rFonts w:ascii="Cambria Math" w:eastAsia="Calibri" w:hAnsi="Cambria Math"/>
                    <w:sz w:val="16"/>
                    <w:szCs w:val="16"/>
                    <w:lang w:val="en-US" w:eastAsia="en-US"/>
                  </w:rPr>
                  <m:t>±F</m:t>
                </m:r>
              </m:oMath>
            </m:oMathPara>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Расчет прогнозных поступлений осуществляется на основе среднего значения фактически поступивших прочих неналоговых доходов</w:t>
            </w:r>
            <w:r w:rsidRPr="00C62320">
              <w:rPr>
                <w:sz w:val="16"/>
                <w:szCs w:val="16"/>
              </w:rPr>
              <w:t xml:space="preserve"> </w:t>
            </w:r>
            <w:r w:rsidRPr="00C62320">
              <w:rPr>
                <w:color w:val="000000"/>
                <w:sz w:val="16"/>
                <w:szCs w:val="16"/>
              </w:rPr>
              <w:t>за 3 года, предшествующих году, на который осуществляется прогнозирование.</w:t>
            </w: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Д – прогнозируемый объем прочих неналоговых доходов;</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Ш</w:t>
            </w:r>
            <w:proofErr w:type="gramStart"/>
            <w:r w:rsidRPr="00C62320">
              <w:rPr>
                <w:color w:val="000000"/>
                <w:sz w:val="16"/>
                <w:szCs w:val="16"/>
              </w:rPr>
              <w:t>1</w:t>
            </w:r>
            <w:proofErr w:type="gramEnd"/>
            <w:r w:rsidRPr="00C62320">
              <w:rPr>
                <w:color w:val="000000"/>
                <w:sz w:val="16"/>
                <w:szCs w:val="16"/>
              </w:rPr>
              <w:t xml:space="preserve"> – годовой объем поступлений за первый год, входящий в расчет прогноза, тыс. руб.; </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Ш</w:t>
            </w:r>
            <w:proofErr w:type="gramStart"/>
            <w:r w:rsidRPr="00C62320">
              <w:rPr>
                <w:color w:val="000000"/>
                <w:sz w:val="16"/>
                <w:szCs w:val="16"/>
              </w:rPr>
              <w:t>2</w:t>
            </w:r>
            <w:proofErr w:type="gramEnd"/>
            <w:r w:rsidRPr="00C62320">
              <w:rPr>
                <w:color w:val="000000"/>
                <w:sz w:val="16"/>
                <w:szCs w:val="16"/>
              </w:rPr>
              <w:t xml:space="preserve"> – годовой объем поступлений за второй год, входящий в расчет прогноза, тыс. руб.;</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Ш3 – годовой объем поступлений за третий год, входящий в расчет прогноза, тыс. руб.;</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C62320" w:rsidRPr="00C62320" w:rsidRDefault="00C62320" w:rsidP="00C62320">
            <w:pPr>
              <w:widowControl w:val="0"/>
              <w:shd w:val="clear" w:color="FFFFFF" w:fill="FFFFFF"/>
              <w:jc w:val="both"/>
              <w:rPr>
                <w:color w:val="000000"/>
                <w:sz w:val="16"/>
                <w:szCs w:val="16"/>
              </w:rPr>
            </w:pPr>
            <w:r w:rsidRPr="00C62320">
              <w:rPr>
                <w:color w:val="000000"/>
                <w:sz w:val="16"/>
                <w:szCs w:val="16"/>
              </w:rPr>
              <w:t>Источник данных – текущая информация о планируемом погашении задолженности, финансовая отчетность.</w:t>
            </w:r>
          </w:p>
        </w:tc>
      </w:tr>
      <w:tr w:rsidR="00C62320" w:rsidRPr="00C62320" w:rsidTr="00C62320">
        <w:tc>
          <w:tcPr>
            <w:tcW w:w="195"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32</w:t>
            </w:r>
          </w:p>
        </w:tc>
        <w:tc>
          <w:tcPr>
            <w:tcW w:w="526"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 xml:space="preserve">ХХХ (Указывается код </w:t>
            </w:r>
            <w:proofErr w:type="gramStart"/>
            <w:r w:rsidRPr="00C62320">
              <w:rPr>
                <w:rFonts w:eastAsia="Calibri"/>
                <w:sz w:val="16"/>
                <w:szCs w:val="16"/>
                <w:lang w:eastAsia="en-US"/>
              </w:rPr>
              <w:t>ГАД</w:t>
            </w:r>
            <w:proofErr w:type="gramEnd"/>
            <w:r w:rsidRPr="00C62320">
              <w:rPr>
                <w:rFonts w:eastAsia="Calibri"/>
                <w:sz w:val="16"/>
                <w:szCs w:val="16"/>
                <w:lang w:eastAsia="en-US"/>
              </w:rPr>
              <w:t>)</w:t>
            </w:r>
          </w:p>
        </w:tc>
        <w:tc>
          <w:tcPr>
            <w:tcW w:w="527"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Указывается наименование </w:t>
            </w:r>
            <w:proofErr w:type="gramStart"/>
            <w:r w:rsidRPr="00C62320">
              <w:rPr>
                <w:rFonts w:eastAsia="Calibri"/>
                <w:sz w:val="16"/>
                <w:szCs w:val="16"/>
                <w:lang w:eastAsia="en-US"/>
              </w:rPr>
              <w:t>ГАД</w:t>
            </w:r>
            <w:proofErr w:type="gramEnd"/>
            <w:r w:rsidRPr="00C62320">
              <w:rPr>
                <w:rFonts w:eastAsia="Calibri"/>
                <w:sz w:val="16"/>
                <w:szCs w:val="16"/>
                <w:lang w:eastAsia="en-US"/>
              </w:rPr>
              <w:t xml:space="preserve"> администрация Репьевского сельсовета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11716000__0000180</w:t>
            </w:r>
          </w:p>
        </w:tc>
        <w:tc>
          <w:tcPr>
            <w:tcW w:w="616" w:type="pct"/>
            <w:tcBorders>
              <w:top w:val="single" w:sz="4" w:space="0" w:color="auto"/>
              <w:left w:val="nil"/>
              <w:bottom w:val="single" w:sz="4" w:space="0" w:color="auto"/>
              <w:right w:val="single" w:sz="4" w:space="0" w:color="auto"/>
            </w:tcBorders>
            <w:shd w:val="clear" w:color="auto" w:fill="auto"/>
            <w:vAlign w:val="center"/>
          </w:tcPr>
          <w:p w:rsidR="00C62320" w:rsidRPr="00C62320" w:rsidRDefault="00C62320" w:rsidP="00C62320">
            <w:pPr>
              <w:jc w:val="both"/>
              <w:rPr>
                <w:rFonts w:eastAsia="Calibri"/>
                <w:sz w:val="16"/>
                <w:szCs w:val="16"/>
                <w:lang w:eastAsia="en-US"/>
              </w:rPr>
            </w:pPr>
            <w:r w:rsidRPr="00C62320">
              <w:rPr>
                <w:rFonts w:eastAsia="Calibri"/>
                <w:sz w:val="16"/>
                <w:szCs w:val="16"/>
                <w:lang w:eastAsia="en-US"/>
              </w:rPr>
              <w:t xml:space="preserve">Прочие неналоговые доходы бюджетов __________ в части невыясненных поступлений, по которым не осуществлен возврат (уточнение) не позднее трех лет со дня их зачисления </w:t>
            </w:r>
            <w:r w:rsidRPr="00C62320">
              <w:rPr>
                <w:rFonts w:eastAsia="Calibri"/>
                <w:sz w:val="16"/>
                <w:szCs w:val="16"/>
                <w:lang w:eastAsia="en-US"/>
              </w:rPr>
              <w:lastRenderedPageBreak/>
              <w:t xml:space="preserve">на единый счет бюджета _________ </w:t>
            </w:r>
            <w:r w:rsidRPr="00C62320">
              <w:rPr>
                <w:rFonts w:eastAsia="Calibri"/>
                <w:i/>
                <w:sz w:val="16"/>
                <w:szCs w:val="16"/>
                <w:lang w:eastAsia="en-US"/>
              </w:rPr>
              <w:t xml:space="preserve">(указывается наименование </w:t>
            </w:r>
            <w:proofErr w:type="spellStart"/>
            <w:r w:rsidRPr="00C62320">
              <w:rPr>
                <w:rFonts w:eastAsia="Calibri"/>
                <w:i/>
                <w:sz w:val="16"/>
                <w:szCs w:val="16"/>
                <w:lang w:eastAsia="en-US"/>
              </w:rPr>
              <w:t>кбк</w:t>
            </w:r>
            <w:proofErr w:type="spellEnd"/>
            <w:r w:rsidRPr="00C62320">
              <w:rPr>
                <w:rFonts w:eastAsia="Calibri"/>
                <w:i/>
                <w:sz w:val="16"/>
                <w:szCs w:val="16"/>
                <w:lang w:eastAsia="en-US"/>
              </w:rPr>
              <w:t>)</w:t>
            </w:r>
          </w:p>
        </w:tc>
        <w:tc>
          <w:tcPr>
            <w:tcW w:w="398"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lastRenderedPageBreak/>
              <w:t>иной метод</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jc w:val="center"/>
              <w:rPr>
                <w:rFonts w:eastAsia="Calibri"/>
                <w:sz w:val="16"/>
                <w:szCs w:val="16"/>
                <w:lang w:eastAsia="en-US"/>
              </w:rPr>
            </w:pPr>
            <w:r w:rsidRPr="00C62320">
              <w:rPr>
                <w:rFonts w:eastAsia="Calibri"/>
                <w:sz w:val="16"/>
                <w:szCs w:val="16"/>
                <w:lang w:eastAsia="en-US"/>
              </w:rPr>
              <w:t>-</w:t>
            </w:r>
          </w:p>
        </w:tc>
        <w:tc>
          <w:tcPr>
            <w:tcW w:w="451" w:type="pct"/>
            <w:tcBorders>
              <w:top w:val="single" w:sz="4" w:space="0" w:color="000000"/>
              <w:left w:val="single" w:sz="4" w:space="0" w:color="000000"/>
              <w:bottom w:val="single" w:sz="4" w:space="0" w:color="000000"/>
              <w:right w:val="single" w:sz="4" w:space="0" w:color="000000"/>
            </w:tcBorders>
            <w:vAlign w:val="center"/>
          </w:tcPr>
          <w:p w:rsidR="00C62320" w:rsidRPr="00C62320" w:rsidRDefault="00C62320" w:rsidP="00C62320">
            <w:pPr>
              <w:widowControl w:val="0"/>
              <w:shd w:val="clear" w:color="FFFFFF" w:fill="FFFFFF"/>
              <w:jc w:val="both"/>
              <w:rPr>
                <w:rFonts w:eastAsia="Calibri"/>
                <w:sz w:val="16"/>
                <w:szCs w:val="16"/>
                <w:lang w:eastAsia="en-US"/>
              </w:rPr>
            </w:pPr>
            <w:r w:rsidRPr="00C62320">
              <w:rPr>
                <w:color w:val="000000"/>
                <w:sz w:val="16"/>
                <w:szCs w:val="16"/>
                <w:lang w:bidi="ru-RU"/>
              </w:rPr>
              <w:t>Поступления по данному коду бюджетной классификации РФ зависят от сумм невыясненных поступлений, зачисляемых в областно</w:t>
            </w:r>
            <w:r w:rsidRPr="00C62320">
              <w:rPr>
                <w:color w:val="000000"/>
                <w:sz w:val="16"/>
                <w:szCs w:val="16"/>
                <w:lang w:bidi="ru-RU"/>
              </w:rPr>
              <w:lastRenderedPageBreak/>
              <w:t>й бюджет, по которым не осуществлен возврат (уточнение) по истечении трех лет со дня их зачисления на единый счет областного бюджета. Оценка поступления текущего года определяется на уровне сумм кассового поступления по данному коду доходов. Поступления по данному коду доходов на плановый период прогнозируются на нулевом уровне,</w:t>
            </w:r>
          </w:p>
        </w:tc>
        <w:tc>
          <w:tcPr>
            <w:tcW w:w="1184" w:type="pct"/>
            <w:tcBorders>
              <w:top w:val="single" w:sz="4" w:space="0" w:color="000000"/>
              <w:left w:val="single" w:sz="4" w:space="0" w:color="000000"/>
              <w:bottom w:val="single" w:sz="4" w:space="0" w:color="000000"/>
              <w:right w:val="single" w:sz="4" w:space="0" w:color="000000"/>
            </w:tcBorders>
          </w:tcPr>
          <w:p w:rsidR="00C62320" w:rsidRPr="00C62320" w:rsidRDefault="00C62320" w:rsidP="00C62320">
            <w:pPr>
              <w:widowControl w:val="0"/>
              <w:shd w:val="clear" w:color="FFFFFF" w:fill="FFFFFF"/>
              <w:jc w:val="both"/>
              <w:rPr>
                <w:color w:val="000000"/>
                <w:sz w:val="16"/>
                <w:szCs w:val="16"/>
                <w:lang w:val="en-US"/>
              </w:rPr>
            </w:pPr>
            <w:r w:rsidRPr="00C62320">
              <w:rPr>
                <w:rFonts w:eastAsia="Calibri"/>
                <w:sz w:val="16"/>
                <w:szCs w:val="16"/>
              </w:rPr>
              <w:lastRenderedPageBreak/>
              <w:t xml:space="preserve">Источник данных - </w:t>
            </w:r>
            <w:r w:rsidRPr="00C62320">
              <w:rPr>
                <w:color w:val="000000"/>
                <w:sz w:val="16"/>
                <w:szCs w:val="16"/>
              </w:rPr>
              <w:t>финансовая отчетность</w:t>
            </w:r>
          </w:p>
        </w:tc>
      </w:tr>
    </w:tbl>
    <w:p w:rsidR="00C62320" w:rsidRPr="00C62320" w:rsidRDefault="00C62320" w:rsidP="00C62320">
      <w:pPr>
        <w:rPr>
          <w:rFonts w:ascii="Calibri" w:eastAsia="Calibri" w:hAnsi="Calibri"/>
          <w:sz w:val="20"/>
          <w:szCs w:val="20"/>
          <w:lang w:eastAsia="en-US"/>
        </w:rPr>
      </w:pPr>
    </w:p>
    <w:p w:rsidR="00C62320" w:rsidRPr="00C62320" w:rsidRDefault="00C62320" w:rsidP="00C62320">
      <w:pPr>
        <w:rPr>
          <w:color w:val="000000"/>
          <w:sz w:val="20"/>
          <w:szCs w:val="20"/>
          <w:lang w:bidi="ru-RU"/>
        </w:rPr>
      </w:pPr>
    </w:p>
    <w:p w:rsidR="00C62320" w:rsidRPr="00C62320" w:rsidRDefault="00C62320" w:rsidP="00C62320">
      <w:pPr>
        <w:autoSpaceDE w:val="0"/>
        <w:autoSpaceDN w:val="0"/>
        <w:adjustRightInd w:val="0"/>
        <w:jc w:val="both"/>
        <w:rPr>
          <w:color w:val="000000"/>
          <w:sz w:val="20"/>
          <w:szCs w:val="20"/>
          <w:lang w:bidi="ru-RU"/>
        </w:rPr>
      </w:pPr>
      <w:r w:rsidRPr="00C62320">
        <w:rPr>
          <w:color w:val="000000"/>
          <w:sz w:val="20"/>
          <w:szCs w:val="20"/>
          <w:lang w:bidi="ru-RU"/>
        </w:rPr>
        <w:t>* Главный администратор доходов разрабатывает методику прогнозирования по всем кодам классификации доходов, в отношении которых он осуществляет полномочия главного администратора доходов. Методика прогнозирования разрабатывается по каждому виду доходов.</w:t>
      </w:r>
    </w:p>
    <w:p w:rsidR="00C62320" w:rsidRPr="00C62320" w:rsidRDefault="00C62320" w:rsidP="00C62320">
      <w:pPr>
        <w:autoSpaceDE w:val="0"/>
        <w:autoSpaceDN w:val="0"/>
        <w:adjustRightInd w:val="0"/>
        <w:jc w:val="both"/>
        <w:rPr>
          <w:color w:val="000000"/>
          <w:sz w:val="20"/>
          <w:szCs w:val="20"/>
          <w:lang w:bidi="ru-RU"/>
        </w:rPr>
      </w:pPr>
      <w:proofErr w:type="gramStart"/>
      <w:r w:rsidRPr="00C62320">
        <w:rPr>
          <w:color w:val="000000"/>
          <w:sz w:val="20"/>
          <w:szCs w:val="20"/>
          <w:lang w:bidi="ru-RU"/>
        </w:rPr>
        <w:t>**По усмотрению главного администратора доходов по отдельным КБК алгоритм расчета может быть скорректирован, при этом скорректированный алгоритм должен соответствовать положениям постановления Правительства РФ от 23.06.2016 № 574 «Об общих требованиях к методике прогнозирования поступлений доходов в бюджеты бюджетной системы Российской Федерации».</w:t>
      </w:r>
      <w:proofErr w:type="gramEnd"/>
    </w:p>
    <w:p w:rsidR="00C62320" w:rsidRPr="00C62320" w:rsidRDefault="00C62320" w:rsidP="00C62320">
      <w:pPr>
        <w:rPr>
          <w:rFonts w:ascii="Calibri" w:eastAsia="Calibri" w:hAnsi="Calibri"/>
          <w:color w:val="FF0000"/>
          <w:sz w:val="20"/>
          <w:szCs w:val="20"/>
          <w:lang w:eastAsia="en-US"/>
        </w:rPr>
      </w:pPr>
    </w:p>
    <w:p w:rsidR="00726C8E" w:rsidRDefault="00726C8E" w:rsidP="00726C8E">
      <w:pPr>
        <w:rPr>
          <w:rFonts w:cstheme="minorHAnsi"/>
        </w:rPr>
      </w:pPr>
    </w:p>
    <w:p w:rsidR="00C62320" w:rsidRDefault="00C62320" w:rsidP="00726C8E">
      <w:pPr>
        <w:rPr>
          <w:rFonts w:cstheme="minorHAnsi"/>
        </w:rPr>
      </w:pPr>
    </w:p>
    <w:p w:rsidR="00C62320" w:rsidRDefault="00C62320" w:rsidP="00726C8E">
      <w:pPr>
        <w:rPr>
          <w:rFonts w:cstheme="minorHAnsi"/>
        </w:rPr>
      </w:pPr>
    </w:p>
    <w:p w:rsidR="00C62320" w:rsidRDefault="00C62320" w:rsidP="00726C8E">
      <w:pPr>
        <w:rPr>
          <w:rFonts w:cstheme="minorHAnsi"/>
        </w:rPr>
      </w:pPr>
    </w:p>
    <w:p w:rsidR="00C62320" w:rsidRDefault="00C62320" w:rsidP="00726C8E">
      <w:pPr>
        <w:rPr>
          <w:rFonts w:cstheme="minorHAnsi"/>
        </w:rPr>
      </w:pPr>
    </w:p>
    <w:p w:rsidR="00C62320" w:rsidRDefault="00C62320" w:rsidP="00726C8E">
      <w:pPr>
        <w:rPr>
          <w:rFonts w:cstheme="minorHAnsi"/>
        </w:rPr>
      </w:pPr>
    </w:p>
    <w:p w:rsidR="00C62320" w:rsidRDefault="00C62320" w:rsidP="00726C8E">
      <w:pPr>
        <w:rPr>
          <w:rFonts w:cstheme="minorHAnsi"/>
        </w:rPr>
      </w:pPr>
    </w:p>
    <w:p w:rsidR="00C62320" w:rsidRDefault="00C62320" w:rsidP="00726C8E">
      <w:pPr>
        <w:rPr>
          <w:rFonts w:cstheme="minorHAnsi"/>
        </w:rPr>
      </w:pPr>
      <w:bookmarkStart w:id="1" w:name="_GoBack"/>
      <w:bookmarkEnd w:id="1"/>
    </w:p>
    <w:p w:rsidR="00C62320" w:rsidRDefault="00C62320" w:rsidP="00726C8E">
      <w:pPr>
        <w:rPr>
          <w:rFonts w:cstheme="minorHAnsi"/>
        </w:rPr>
      </w:pPr>
    </w:p>
    <w:p w:rsidR="00C62320" w:rsidRPr="00C62320" w:rsidRDefault="00C62320" w:rsidP="00C62320">
      <w:pPr>
        <w:jc w:val="center"/>
        <w:rPr>
          <w:sz w:val="20"/>
          <w:szCs w:val="20"/>
        </w:rPr>
      </w:pPr>
    </w:p>
    <w:p w:rsidR="00C62320" w:rsidRPr="00C62320" w:rsidRDefault="00C62320" w:rsidP="00C62320">
      <w:pPr>
        <w:shd w:val="clear" w:color="auto" w:fill="FFFFFF"/>
        <w:jc w:val="center"/>
        <w:rPr>
          <w:color w:val="000000"/>
          <w:sz w:val="20"/>
          <w:szCs w:val="20"/>
        </w:rPr>
      </w:pPr>
      <w:r w:rsidRPr="00C62320">
        <w:rPr>
          <w:color w:val="000000"/>
          <w:sz w:val="20"/>
          <w:szCs w:val="20"/>
        </w:rPr>
        <w:t xml:space="preserve">АДМИНИСТРАЦИЯ </w:t>
      </w:r>
    </w:p>
    <w:p w:rsidR="00C62320" w:rsidRPr="00C62320" w:rsidRDefault="00C62320" w:rsidP="00C62320">
      <w:pPr>
        <w:shd w:val="clear" w:color="auto" w:fill="FFFFFF"/>
        <w:jc w:val="center"/>
        <w:rPr>
          <w:color w:val="000000"/>
          <w:sz w:val="20"/>
          <w:szCs w:val="20"/>
        </w:rPr>
      </w:pPr>
      <w:r w:rsidRPr="00C62320">
        <w:rPr>
          <w:color w:val="000000"/>
          <w:sz w:val="20"/>
          <w:szCs w:val="20"/>
        </w:rPr>
        <w:t xml:space="preserve">РЕПЬЕВСКОГО  СЕЛЬСОВЕТА </w:t>
      </w:r>
    </w:p>
    <w:p w:rsidR="00C62320" w:rsidRPr="00C62320" w:rsidRDefault="00C62320" w:rsidP="00C62320">
      <w:pPr>
        <w:shd w:val="clear" w:color="auto" w:fill="FFFFFF"/>
        <w:jc w:val="center"/>
        <w:rPr>
          <w:color w:val="000000"/>
          <w:sz w:val="20"/>
          <w:szCs w:val="20"/>
        </w:rPr>
      </w:pPr>
      <w:r w:rsidRPr="00C62320">
        <w:rPr>
          <w:color w:val="000000"/>
          <w:sz w:val="20"/>
          <w:szCs w:val="20"/>
        </w:rPr>
        <w:t>ТОГУЧИНСКОГО РАЙОНА</w:t>
      </w:r>
    </w:p>
    <w:p w:rsidR="00C62320" w:rsidRPr="00C62320" w:rsidRDefault="00C62320" w:rsidP="00C62320">
      <w:pPr>
        <w:shd w:val="clear" w:color="auto" w:fill="FFFFFF"/>
        <w:jc w:val="center"/>
        <w:rPr>
          <w:color w:val="000000"/>
          <w:sz w:val="20"/>
          <w:szCs w:val="20"/>
        </w:rPr>
      </w:pPr>
      <w:r w:rsidRPr="00C62320">
        <w:rPr>
          <w:color w:val="000000"/>
          <w:sz w:val="20"/>
          <w:szCs w:val="20"/>
        </w:rPr>
        <w:t xml:space="preserve"> НОВОСИБИРСКОЙ ОБЛАСТИ </w:t>
      </w:r>
    </w:p>
    <w:p w:rsidR="00C62320" w:rsidRPr="00C62320" w:rsidRDefault="00C62320" w:rsidP="00C62320">
      <w:pPr>
        <w:shd w:val="clear" w:color="auto" w:fill="FFFFFF"/>
        <w:jc w:val="center"/>
        <w:rPr>
          <w:color w:val="000000"/>
          <w:sz w:val="20"/>
          <w:szCs w:val="20"/>
        </w:rPr>
      </w:pPr>
    </w:p>
    <w:p w:rsidR="00C62320" w:rsidRPr="00C62320" w:rsidRDefault="00C62320" w:rsidP="00C62320">
      <w:pPr>
        <w:shd w:val="clear" w:color="auto" w:fill="FFFFFF"/>
        <w:jc w:val="center"/>
        <w:rPr>
          <w:color w:val="000000"/>
          <w:sz w:val="20"/>
          <w:szCs w:val="20"/>
        </w:rPr>
      </w:pPr>
    </w:p>
    <w:p w:rsidR="00C62320" w:rsidRPr="00C62320" w:rsidRDefault="00C62320" w:rsidP="00C62320">
      <w:pPr>
        <w:shd w:val="clear" w:color="auto" w:fill="FFFFFF"/>
        <w:jc w:val="center"/>
        <w:rPr>
          <w:color w:val="000000"/>
          <w:sz w:val="20"/>
          <w:szCs w:val="20"/>
        </w:rPr>
      </w:pPr>
      <w:r w:rsidRPr="00C62320">
        <w:rPr>
          <w:color w:val="000000"/>
          <w:sz w:val="20"/>
          <w:szCs w:val="20"/>
        </w:rPr>
        <w:t xml:space="preserve">ПОСТАНОВЛЕНИЕ </w:t>
      </w:r>
    </w:p>
    <w:p w:rsidR="00C62320" w:rsidRPr="00C62320" w:rsidRDefault="00C62320" w:rsidP="00C62320">
      <w:pPr>
        <w:shd w:val="clear" w:color="auto" w:fill="FFFFFF"/>
        <w:jc w:val="center"/>
        <w:rPr>
          <w:color w:val="000000"/>
          <w:sz w:val="20"/>
          <w:szCs w:val="20"/>
        </w:rPr>
      </w:pPr>
    </w:p>
    <w:p w:rsidR="00C62320" w:rsidRPr="00C62320" w:rsidRDefault="00C62320" w:rsidP="00C62320">
      <w:pPr>
        <w:shd w:val="clear" w:color="auto" w:fill="FFFFFF"/>
        <w:jc w:val="center"/>
        <w:rPr>
          <w:color w:val="000000"/>
          <w:sz w:val="20"/>
          <w:szCs w:val="20"/>
        </w:rPr>
      </w:pPr>
      <w:r w:rsidRPr="00C62320">
        <w:rPr>
          <w:color w:val="000000"/>
          <w:sz w:val="20"/>
          <w:szCs w:val="20"/>
        </w:rPr>
        <w:t>16.05.2024 № 80</w:t>
      </w:r>
    </w:p>
    <w:p w:rsidR="00C62320" w:rsidRPr="00C62320" w:rsidRDefault="00C62320" w:rsidP="00C62320">
      <w:pPr>
        <w:shd w:val="clear" w:color="auto" w:fill="FFFFFF"/>
        <w:jc w:val="center"/>
        <w:rPr>
          <w:color w:val="000000"/>
          <w:sz w:val="20"/>
          <w:szCs w:val="20"/>
        </w:rPr>
      </w:pPr>
    </w:p>
    <w:p w:rsidR="00C62320" w:rsidRPr="00C62320" w:rsidRDefault="00C62320" w:rsidP="00C62320">
      <w:pPr>
        <w:shd w:val="clear" w:color="auto" w:fill="FFFFFF"/>
        <w:jc w:val="center"/>
        <w:rPr>
          <w:color w:val="000000"/>
          <w:sz w:val="20"/>
          <w:szCs w:val="20"/>
        </w:rPr>
      </w:pPr>
      <w:r w:rsidRPr="00C62320">
        <w:rPr>
          <w:color w:val="000000"/>
          <w:sz w:val="20"/>
          <w:szCs w:val="20"/>
        </w:rPr>
        <w:t>с. Репьево</w:t>
      </w:r>
    </w:p>
    <w:p w:rsidR="00C62320" w:rsidRPr="00C62320" w:rsidRDefault="00C62320" w:rsidP="00C62320">
      <w:pPr>
        <w:shd w:val="clear" w:color="auto" w:fill="FFFFFF"/>
        <w:jc w:val="center"/>
        <w:rPr>
          <w:color w:val="000000"/>
          <w:sz w:val="20"/>
          <w:szCs w:val="20"/>
        </w:rPr>
      </w:pPr>
    </w:p>
    <w:p w:rsidR="00C62320" w:rsidRPr="00C62320" w:rsidRDefault="00C62320" w:rsidP="00C62320">
      <w:pPr>
        <w:jc w:val="center"/>
        <w:rPr>
          <w:sz w:val="20"/>
          <w:szCs w:val="20"/>
        </w:rPr>
      </w:pPr>
      <w:r w:rsidRPr="00C62320">
        <w:rPr>
          <w:sz w:val="20"/>
          <w:szCs w:val="20"/>
        </w:rPr>
        <w:t>О критериях согласования предложения о комплексном развитии территории по инициативе правообладателей земельных участков и (или) расположенных на них объектов недвижимого имущества без проведения торгов и основаниях отклонения такого предложения</w:t>
      </w:r>
    </w:p>
    <w:p w:rsidR="00C62320" w:rsidRPr="00C62320" w:rsidRDefault="00C62320" w:rsidP="00C62320">
      <w:pPr>
        <w:jc w:val="both"/>
        <w:rPr>
          <w:sz w:val="20"/>
          <w:szCs w:val="20"/>
        </w:rPr>
      </w:pPr>
    </w:p>
    <w:p w:rsidR="00C62320" w:rsidRPr="00C62320" w:rsidRDefault="00C62320" w:rsidP="00C62320">
      <w:pPr>
        <w:jc w:val="both"/>
        <w:rPr>
          <w:sz w:val="20"/>
          <w:szCs w:val="20"/>
        </w:rPr>
      </w:pPr>
      <w:r w:rsidRPr="00C62320">
        <w:rPr>
          <w:sz w:val="20"/>
          <w:szCs w:val="20"/>
        </w:rPr>
        <w:t xml:space="preserve"> </w:t>
      </w:r>
      <w:r w:rsidRPr="00C62320">
        <w:rPr>
          <w:sz w:val="20"/>
          <w:szCs w:val="20"/>
        </w:rPr>
        <w:tab/>
      </w:r>
      <w:proofErr w:type="gramStart"/>
      <w:r w:rsidRPr="00C62320">
        <w:rPr>
          <w:sz w:val="20"/>
          <w:szCs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строительства Новосибирской области от 21.06.2021 № 389 «Об определении порядка заключения договора о комплексном развитии территории с правообладателями земельных участков и (или) расположенных на них объектов недвижимого имущества без проведения торгов», руководствуясь Уставом сельского поселения Репьевского сельсовета Тогучинского</w:t>
      </w:r>
      <w:proofErr w:type="gramEnd"/>
      <w:r w:rsidRPr="00C62320">
        <w:rPr>
          <w:sz w:val="20"/>
          <w:szCs w:val="20"/>
        </w:rPr>
        <w:t xml:space="preserve"> муниципального района Новосибирской области, администрация Репьевского сельсовета Тогучинского района Новосибирской области</w:t>
      </w:r>
    </w:p>
    <w:p w:rsidR="00C62320" w:rsidRPr="00C62320" w:rsidRDefault="00C62320" w:rsidP="00C62320">
      <w:pPr>
        <w:jc w:val="both"/>
        <w:rPr>
          <w:sz w:val="20"/>
          <w:szCs w:val="20"/>
        </w:rPr>
      </w:pPr>
    </w:p>
    <w:p w:rsidR="00C62320" w:rsidRPr="00C62320" w:rsidRDefault="00C62320" w:rsidP="00C62320">
      <w:pPr>
        <w:jc w:val="both"/>
        <w:rPr>
          <w:sz w:val="20"/>
          <w:szCs w:val="20"/>
        </w:rPr>
      </w:pPr>
      <w:r w:rsidRPr="00C62320">
        <w:rPr>
          <w:sz w:val="20"/>
          <w:szCs w:val="20"/>
        </w:rPr>
        <w:t>ПОСТАНОВЛЯЕТ:</w:t>
      </w:r>
    </w:p>
    <w:p w:rsidR="00C62320" w:rsidRPr="00C62320" w:rsidRDefault="00C62320" w:rsidP="00C62320">
      <w:pPr>
        <w:ind w:firstLine="851"/>
        <w:jc w:val="both"/>
        <w:rPr>
          <w:sz w:val="20"/>
          <w:szCs w:val="20"/>
        </w:rPr>
      </w:pPr>
      <w:r w:rsidRPr="00C62320">
        <w:rPr>
          <w:sz w:val="20"/>
          <w:szCs w:val="20"/>
        </w:rPr>
        <w:t xml:space="preserve">1. </w:t>
      </w:r>
      <w:proofErr w:type="gramStart"/>
      <w:r w:rsidRPr="00C62320">
        <w:rPr>
          <w:sz w:val="20"/>
          <w:szCs w:val="20"/>
        </w:rPr>
        <w:t>Определить критерии согласования предложения о комплексном развитии территории по инициативе правообладателей земельных участков и (или) объектов недвижимого имущества, расположенных в границах комплексного развития территории, в том числе лиц, которым земельные участки, находящиеся в муниципальной собственности, предоставлены в аренду, в безвозмездное пользование в соответствии с земельным законодательством (далее – правообладатели), без проведения торгов:</w:t>
      </w:r>
      <w:proofErr w:type="gramEnd"/>
    </w:p>
    <w:p w:rsidR="00C62320" w:rsidRPr="00C62320" w:rsidRDefault="00C62320" w:rsidP="00C62320">
      <w:pPr>
        <w:ind w:firstLine="851"/>
        <w:jc w:val="both"/>
        <w:rPr>
          <w:sz w:val="20"/>
          <w:szCs w:val="20"/>
        </w:rPr>
      </w:pPr>
      <w:r w:rsidRPr="00C62320">
        <w:rPr>
          <w:sz w:val="20"/>
          <w:szCs w:val="20"/>
        </w:rPr>
        <w:t>1.1. Соответствие поступивших документов, предусмотренных пунктом 1 порядка заключения договора о комплексном развитии территории с правообладателями без проведения торгов, утвержденного приказом министерства строительства Новосибирской области от 21.06.2021 № 389 (далее – Порядок), требованиям, установленным законодательством Российской Федерации, Новосибирской области и муниципальными правовыми актами Репьевского сельсовета Тогучинского района Новосибирской области.</w:t>
      </w:r>
    </w:p>
    <w:p w:rsidR="00C62320" w:rsidRPr="00C62320" w:rsidRDefault="00C62320" w:rsidP="00C62320">
      <w:pPr>
        <w:ind w:firstLine="851"/>
        <w:jc w:val="both"/>
        <w:rPr>
          <w:sz w:val="20"/>
          <w:szCs w:val="20"/>
        </w:rPr>
      </w:pPr>
      <w:r w:rsidRPr="00C62320">
        <w:rPr>
          <w:sz w:val="20"/>
          <w:szCs w:val="20"/>
        </w:rPr>
        <w:t>1.2. Отсутствие оснований отклонения предложения о комплексном развитии территории по инициативе правообладателей без проведения торгов, определенных пунктом 2 настоящего постановления.</w:t>
      </w:r>
    </w:p>
    <w:p w:rsidR="00C62320" w:rsidRPr="00C62320" w:rsidRDefault="00C62320" w:rsidP="00C62320">
      <w:pPr>
        <w:ind w:firstLine="851"/>
        <w:jc w:val="both"/>
        <w:rPr>
          <w:color w:val="000000"/>
          <w:sz w:val="20"/>
          <w:szCs w:val="20"/>
        </w:rPr>
      </w:pPr>
      <w:r w:rsidRPr="00C62320">
        <w:rPr>
          <w:color w:val="000000"/>
          <w:sz w:val="20"/>
          <w:szCs w:val="20"/>
        </w:rPr>
        <w:t xml:space="preserve">2. Определить основания отклонения предложения о комплексном развитии территории по инициативе правообладателей без проведения торгов: </w:t>
      </w:r>
    </w:p>
    <w:p w:rsidR="00C62320" w:rsidRPr="00C62320" w:rsidRDefault="00C62320" w:rsidP="00C62320">
      <w:pPr>
        <w:ind w:firstLine="851"/>
        <w:jc w:val="both"/>
        <w:rPr>
          <w:color w:val="000000"/>
          <w:sz w:val="20"/>
          <w:szCs w:val="20"/>
        </w:rPr>
      </w:pPr>
      <w:r w:rsidRPr="00C62320">
        <w:rPr>
          <w:color w:val="000000"/>
          <w:sz w:val="20"/>
          <w:szCs w:val="20"/>
        </w:rPr>
        <w:t xml:space="preserve">2.1. Непредставление либо представление не в полном объеме документов и сведений, указанных в пункте 1 Порядка. </w:t>
      </w:r>
    </w:p>
    <w:p w:rsidR="00C62320" w:rsidRPr="00C62320" w:rsidRDefault="00C62320" w:rsidP="00C62320">
      <w:pPr>
        <w:ind w:firstLine="851"/>
        <w:jc w:val="both"/>
        <w:rPr>
          <w:sz w:val="20"/>
          <w:szCs w:val="20"/>
        </w:rPr>
      </w:pPr>
      <w:r w:rsidRPr="00C62320">
        <w:rPr>
          <w:sz w:val="20"/>
          <w:szCs w:val="20"/>
        </w:rPr>
        <w:t>2.2. Лицо (в случае обращения нескольких лиц в целях заключения одного договора о комплексном развитии территории – одно из лиц), обратившееся в администрацию (наименование муниципального образования) Новосибирской области, не является правообладателем.</w:t>
      </w:r>
    </w:p>
    <w:p w:rsidR="00C62320" w:rsidRPr="00C62320" w:rsidRDefault="00C62320" w:rsidP="00C62320">
      <w:pPr>
        <w:ind w:firstLine="851"/>
        <w:jc w:val="both"/>
        <w:rPr>
          <w:sz w:val="20"/>
          <w:szCs w:val="20"/>
        </w:rPr>
      </w:pPr>
      <w:r w:rsidRPr="00C62320">
        <w:rPr>
          <w:sz w:val="20"/>
          <w:szCs w:val="20"/>
        </w:rPr>
        <w:t xml:space="preserve">2.3. Несоответствие соглашения о разграничении обязанностей по осуществлению мероприятий по комплексному развитию территории по инициативе правообладателей, </w:t>
      </w:r>
      <w:proofErr w:type="gramStart"/>
      <w:r w:rsidRPr="00C62320">
        <w:rPr>
          <w:sz w:val="20"/>
          <w:szCs w:val="20"/>
        </w:rPr>
        <w:t>представленного</w:t>
      </w:r>
      <w:proofErr w:type="gramEnd"/>
      <w:r w:rsidRPr="00C62320">
        <w:rPr>
          <w:sz w:val="20"/>
          <w:szCs w:val="20"/>
        </w:rPr>
        <w:t xml:space="preserve"> в случае если комплексное развитие территории по инициативе правообладателей осуществляется двумя и более правообладателями, требованиям Градостроительного кодекса Российской Федерации.</w:t>
      </w:r>
    </w:p>
    <w:p w:rsidR="00C62320" w:rsidRPr="00C62320" w:rsidRDefault="00C62320" w:rsidP="00C62320">
      <w:pPr>
        <w:ind w:firstLine="851"/>
        <w:jc w:val="both"/>
        <w:rPr>
          <w:sz w:val="20"/>
          <w:szCs w:val="20"/>
        </w:rPr>
      </w:pPr>
      <w:r w:rsidRPr="00C62320">
        <w:rPr>
          <w:sz w:val="20"/>
          <w:szCs w:val="20"/>
        </w:rPr>
        <w:t>2.4. Несоответствие планируемого комплексного развития территории требованиям, установленным законодательством Российской Федерации, Новосибирской области и муниципальными правовыми актами (наименование муниципального образования) Новосибирской области.</w:t>
      </w:r>
    </w:p>
    <w:p w:rsidR="00C62320" w:rsidRPr="00C62320" w:rsidRDefault="00C62320" w:rsidP="00C62320">
      <w:pPr>
        <w:ind w:firstLine="851"/>
        <w:jc w:val="both"/>
        <w:rPr>
          <w:sz w:val="20"/>
          <w:szCs w:val="20"/>
        </w:rPr>
      </w:pPr>
      <w:r w:rsidRPr="00C62320">
        <w:rPr>
          <w:sz w:val="20"/>
          <w:szCs w:val="20"/>
        </w:rPr>
        <w:t>2.5. Заключение договора о комплексном развитии территории не относится к полномочиям (наименование муниципального образования).</w:t>
      </w:r>
    </w:p>
    <w:p w:rsidR="00C62320" w:rsidRPr="00C62320" w:rsidRDefault="00C62320" w:rsidP="00C62320">
      <w:pPr>
        <w:ind w:firstLine="851"/>
        <w:jc w:val="both"/>
        <w:rPr>
          <w:sz w:val="20"/>
          <w:szCs w:val="20"/>
        </w:rPr>
      </w:pPr>
      <w:r w:rsidRPr="00C62320">
        <w:rPr>
          <w:sz w:val="20"/>
          <w:szCs w:val="20"/>
        </w:rPr>
        <w:t xml:space="preserve">2.6. Наличие на момент подачи предложения о комплексном развитии территории по инициативе правообладателей проекта решения о комплексном развитии территории, в границах которой располагаются принадлежащие правообладателям земельные участки и (или) объекты недвижимого </w:t>
      </w:r>
      <w:r w:rsidRPr="00C62320">
        <w:rPr>
          <w:sz w:val="20"/>
          <w:szCs w:val="20"/>
        </w:rPr>
        <w:lastRenderedPageBreak/>
        <w:t>имущества, указанные в документах, представленных в целях заключения договора о комплексном развитии территории.</w:t>
      </w:r>
    </w:p>
    <w:p w:rsidR="00C62320" w:rsidRPr="00C62320" w:rsidRDefault="00C62320" w:rsidP="00C62320">
      <w:pPr>
        <w:ind w:firstLine="851"/>
        <w:jc w:val="both"/>
        <w:rPr>
          <w:sz w:val="20"/>
          <w:szCs w:val="20"/>
        </w:rPr>
      </w:pPr>
      <w:r w:rsidRPr="00C62320">
        <w:rPr>
          <w:sz w:val="20"/>
          <w:szCs w:val="20"/>
        </w:rPr>
        <w:t>2.7. Имеется пересечение границ территории, подлежащей комплексному развитию, в отношении которой направлено предложение о комплексном развитии территории, с границами территории, в отношении которой принято решение о комплексном развитии территории жилой застройки, решение о комплексном развитии территории нежилой застройки либо заключен договор о комплексном развитии территории по инициативе правообладателей.</w:t>
      </w:r>
    </w:p>
    <w:p w:rsidR="00C62320" w:rsidRPr="00C62320" w:rsidRDefault="00C62320" w:rsidP="00C62320">
      <w:pPr>
        <w:ind w:firstLine="851"/>
        <w:jc w:val="both"/>
        <w:rPr>
          <w:sz w:val="20"/>
          <w:szCs w:val="20"/>
        </w:rPr>
      </w:pPr>
      <w:r w:rsidRPr="00C62320">
        <w:rPr>
          <w:sz w:val="20"/>
          <w:szCs w:val="20"/>
        </w:rPr>
        <w:t>2.8. В границы территории комплексного развития, в отношении которой подано предложение о комплексном развитии территории, входят земельные участки, зарезервированные для государственных или муниципальных нужд.</w:t>
      </w:r>
    </w:p>
    <w:p w:rsidR="00C62320" w:rsidRPr="00C62320" w:rsidRDefault="00C62320" w:rsidP="00C62320">
      <w:pPr>
        <w:shd w:val="clear" w:color="auto" w:fill="FFFFFF"/>
        <w:ind w:firstLine="851"/>
        <w:jc w:val="both"/>
        <w:rPr>
          <w:color w:val="000000"/>
          <w:sz w:val="20"/>
          <w:szCs w:val="20"/>
        </w:rPr>
      </w:pPr>
    </w:p>
    <w:p w:rsidR="00C62320" w:rsidRPr="00C62320" w:rsidRDefault="00C62320" w:rsidP="00C62320">
      <w:pPr>
        <w:shd w:val="clear" w:color="auto" w:fill="FFFFFF"/>
        <w:ind w:firstLine="851"/>
        <w:jc w:val="both"/>
        <w:rPr>
          <w:color w:val="000000"/>
          <w:sz w:val="20"/>
          <w:szCs w:val="20"/>
        </w:rPr>
      </w:pPr>
      <w:r w:rsidRPr="00C62320">
        <w:rPr>
          <w:color w:val="000000"/>
          <w:sz w:val="20"/>
          <w:szCs w:val="20"/>
        </w:rPr>
        <w:t>2. Опубликовать постановление в периодическом печатном издании «Репьевский  Вестник» и разместить на официальном сайте администрации Репьевского  сельсовета Тогучинского района Новосибирской области.</w:t>
      </w:r>
    </w:p>
    <w:p w:rsidR="00C62320" w:rsidRPr="00C62320" w:rsidRDefault="00C62320" w:rsidP="00C62320">
      <w:pPr>
        <w:ind w:firstLine="851"/>
        <w:jc w:val="both"/>
        <w:rPr>
          <w:color w:val="000000"/>
          <w:sz w:val="20"/>
          <w:szCs w:val="20"/>
        </w:rPr>
      </w:pPr>
      <w:r w:rsidRPr="00C62320">
        <w:rPr>
          <w:color w:val="000000"/>
          <w:sz w:val="20"/>
          <w:szCs w:val="20"/>
        </w:rPr>
        <w:t xml:space="preserve">3. </w:t>
      </w:r>
      <w:proofErr w:type="gramStart"/>
      <w:r w:rsidRPr="00C62320">
        <w:rPr>
          <w:color w:val="000000"/>
          <w:sz w:val="20"/>
          <w:szCs w:val="20"/>
        </w:rPr>
        <w:t>Контроль за</w:t>
      </w:r>
      <w:proofErr w:type="gramEnd"/>
      <w:r w:rsidRPr="00C62320">
        <w:rPr>
          <w:color w:val="000000"/>
          <w:sz w:val="20"/>
          <w:szCs w:val="20"/>
        </w:rPr>
        <w:t xml:space="preserve"> исполнением постановления оставляю за собой.</w:t>
      </w:r>
    </w:p>
    <w:p w:rsidR="00C62320" w:rsidRPr="00C62320" w:rsidRDefault="00C62320" w:rsidP="00C62320">
      <w:pPr>
        <w:rPr>
          <w:color w:val="000000"/>
          <w:sz w:val="20"/>
          <w:szCs w:val="20"/>
        </w:rPr>
      </w:pPr>
    </w:p>
    <w:p w:rsidR="00C62320" w:rsidRPr="00C62320" w:rsidRDefault="00C62320" w:rsidP="00C62320">
      <w:pPr>
        <w:rPr>
          <w:color w:val="000000"/>
          <w:sz w:val="20"/>
          <w:szCs w:val="20"/>
        </w:rPr>
      </w:pPr>
    </w:p>
    <w:p w:rsidR="00C62320" w:rsidRPr="00C62320" w:rsidRDefault="00C62320" w:rsidP="00C62320">
      <w:pPr>
        <w:jc w:val="both"/>
        <w:rPr>
          <w:bCs/>
          <w:sz w:val="20"/>
          <w:szCs w:val="20"/>
        </w:rPr>
      </w:pPr>
    </w:p>
    <w:p w:rsidR="00C62320" w:rsidRPr="00C62320" w:rsidRDefault="00C62320" w:rsidP="00C62320">
      <w:pPr>
        <w:shd w:val="clear" w:color="auto" w:fill="FFFFFF"/>
        <w:jc w:val="both"/>
        <w:rPr>
          <w:color w:val="000000"/>
          <w:sz w:val="20"/>
          <w:szCs w:val="20"/>
        </w:rPr>
      </w:pPr>
      <w:r w:rsidRPr="00C62320">
        <w:rPr>
          <w:color w:val="000000"/>
          <w:sz w:val="20"/>
          <w:szCs w:val="20"/>
        </w:rPr>
        <w:t xml:space="preserve">Глава  Репьевского  сельсовета                                       </w:t>
      </w:r>
    </w:p>
    <w:p w:rsidR="00C62320" w:rsidRPr="00C62320" w:rsidRDefault="00C62320" w:rsidP="00C62320">
      <w:pPr>
        <w:shd w:val="clear" w:color="auto" w:fill="FFFFFF"/>
        <w:jc w:val="both"/>
        <w:rPr>
          <w:color w:val="000000"/>
          <w:sz w:val="20"/>
          <w:szCs w:val="20"/>
        </w:rPr>
      </w:pPr>
      <w:r w:rsidRPr="00C62320">
        <w:rPr>
          <w:color w:val="000000"/>
          <w:sz w:val="20"/>
          <w:szCs w:val="20"/>
        </w:rPr>
        <w:t>Тогучинского района  Новосибирской области                     А.В. Строков</w:t>
      </w:r>
    </w:p>
    <w:p w:rsidR="00C62320" w:rsidRPr="00C62320" w:rsidRDefault="00C62320" w:rsidP="00C62320">
      <w:pPr>
        <w:shd w:val="clear" w:color="auto" w:fill="FFFFFF"/>
        <w:rPr>
          <w:color w:val="000000"/>
          <w:sz w:val="20"/>
          <w:szCs w:val="20"/>
        </w:rPr>
      </w:pPr>
      <w:r w:rsidRPr="00C62320">
        <w:rPr>
          <w:color w:val="000000"/>
          <w:sz w:val="20"/>
          <w:szCs w:val="20"/>
        </w:rPr>
        <w:t> </w:t>
      </w:r>
    </w:p>
    <w:p w:rsidR="00C62320" w:rsidRPr="00C62320" w:rsidRDefault="00C62320" w:rsidP="00C62320">
      <w:pPr>
        <w:shd w:val="clear" w:color="auto" w:fill="FFFFFF"/>
        <w:jc w:val="center"/>
        <w:rPr>
          <w:color w:val="000000"/>
          <w:sz w:val="20"/>
          <w:szCs w:val="20"/>
        </w:rPr>
      </w:pPr>
    </w:p>
    <w:p w:rsidR="00C62320" w:rsidRPr="00C62320" w:rsidRDefault="00C62320" w:rsidP="00C62320">
      <w:pPr>
        <w:shd w:val="clear" w:color="auto" w:fill="FFFFFF"/>
        <w:jc w:val="center"/>
        <w:rPr>
          <w:color w:val="000000"/>
          <w:sz w:val="20"/>
          <w:szCs w:val="20"/>
        </w:rPr>
      </w:pPr>
    </w:p>
    <w:p w:rsidR="00C62320" w:rsidRPr="00C62320" w:rsidRDefault="00C62320" w:rsidP="00C62320">
      <w:pPr>
        <w:shd w:val="clear" w:color="auto" w:fill="FFFFFF"/>
        <w:jc w:val="center"/>
        <w:rPr>
          <w:color w:val="000000"/>
          <w:sz w:val="20"/>
          <w:szCs w:val="20"/>
        </w:rPr>
      </w:pPr>
    </w:p>
    <w:p w:rsidR="00C62320" w:rsidRPr="00C62320" w:rsidRDefault="00C62320" w:rsidP="00C62320">
      <w:pPr>
        <w:shd w:val="clear" w:color="auto" w:fill="FFFFFF"/>
        <w:jc w:val="center"/>
        <w:rPr>
          <w:color w:val="000000"/>
          <w:sz w:val="20"/>
          <w:szCs w:val="20"/>
        </w:rPr>
      </w:pPr>
      <w:r w:rsidRPr="00C62320">
        <w:rPr>
          <w:color w:val="000000"/>
          <w:sz w:val="20"/>
          <w:szCs w:val="20"/>
        </w:rPr>
        <w:t> </w:t>
      </w:r>
    </w:p>
    <w:p w:rsidR="00C62320" w:rsidRPr="00C62320" w:rsidRDefault="00C62320" w:rsidP="00C62320">
      <w:pPr>
        <w:shd w:val="clear" w:color="auto" w:fill="FFFFFF"/>
        <w:rPr>
          <w:color w:val="000000"/>
          <w:sz w:val="20"/>
          <w:szCs w:val="20"/>
        </w:rPr>
      </w:pPr>
      <w:r w:rsidRPr="00C62320">
        <w:rPr>
          <w:color w:val="000000"/>
          <w:sz w:val="20"/>
          <w:szCs w:val="20"/>
        </w:rPr>
        <w:t>Линчевская</w:t>
      </w:r>
    </w:p>
    <w:p w:rsidR="00C62320" w:rsidRPr="00C62320" w:rsidRDefault="00C62320" w:rsidP="00C62320">
      <w:pPr>
        <w:shd w:val="clear" w:color="auto" w:fill="FFFFFF"/>
        <w:rPr>
          <w:color w:val="000000"/>
          <w:sz w:val="20"/>
          <w:szCs w:val="20"/>
        </w:rPr>
      </w:pPr>
      <w:r w:rsidRPr="00C62320">
        <w:rPr>
          <w:color w:val="000000"/>
          <w:sz w:val="20"/>
          <w:szCs w:val="20"/>
        </w:rPr>
        <w:t>29-979 </w:t>
      </w:r>
    </w:p>
    <w:p w:rsidR="00C62320" w:rsidRPr="00C62320" w:rsidRDefault="00C62320" w:rsidP="00C62320">
      <w:pPr>
        <w:rPr>
          <w:sz w:val="20"/>
          <w:szCs w:val="20"/>
        </w:rPr>
      </w:pPr>
    </w:p>
    <w:p w:rsidR="00C62320" w:rsidRDefault="00C62320" w:rsidP="00726C8E">
      <w:pPr>
        <w:rPr>
          <w:rFonts w:cstheme="minorHAnsi"/>
        </w:rPr>
      </w:pPr>
    </w:p>
    <w:p w:rsidR="00C62320" w:rsidRDefault="00C62320" w:rsidP="00726C8E">
      <w:pPr>
        <w:rPr>
          <w:rFonts w:cstheme="minorHAnsi"/>
        </w:rPr>
      </w:pPr>
    </w:p>
    <w:p w:rsidR="00726C8E" w:rsidRDefault="00726C8E" w:rsidP="00726C8E">
      <w:pPr>
        <w:rPr>
          <w:rFonts w:cstheme="minorHAnsi"/>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FB00FB" w:rsidRPr="00AC2E6A" w:rsidTr="001B45FF">
        <w:tc>
          <w:tcPr>
            <w:tcW w:w="5000" w:type="pct"/>
            <w:shd w:val="clear" w:color="auto" w:fill="auto"/>
          </w:tcPr>
          <w:p w:rsidR="00FB00FB" w:rsidRPr="00AF30B9" w:rsidRDefault="00BB509F" w:rsidP="001B45FF">
            <w:pPr>
              <w:rPr>
                <w:b/>
                <w:sz w:val="22"/>
                <w:szCs w:val="22"/>
              </w:rPr>
            </w:pPr>
            <w:r w:rsidRPr="00AC2E6A">
              <w:rPr>
                <w:rFonts w:ascii="Gabriola" w:hAnsi="Gabriola" w:cs="Rod"/>
                <w:b/>
                <w:caps/>
                <w:sz w:val="22"/>
                <w:szCs w:val="22"/>
              </w:rPr>
              <w:t xml:space="preserve"> </w:t>
            </w:r>
            <w:r w:rsidR="00FB00FB" w:rsidRPr="00AC2E6A">
              <w:rPr>
                <w:rFonts w:ascii="Gabriola" w:hAnsi="Gabriola" w:cs="Rod"/>
                <w:b/>
                <w:caps/>
                <w:sz w:val="22"/>
                <w:szCs w:val="22"/>
              </w:rPr>
              <w:t xml:space="preserve">«Репьевский </w:t>
            </w:r>
            <w:r w:rsidR="00FB00FB" w:rsidRPr="00AC2E6A">
              <w:rPr>
                <w:rFonts w:ascii="Gabriola" w:hAnsi="Gabriola" w:cs="Rod"/>
                <w:b/>
                <w:sz w:val="22"/>
                <w:szCs w:val="22"/>
              </w:rPr>
              <w:t>ВЕСТНИК»</w:t>
            </w:r>
            <w:r w:rsidR="00FB00FB" w:rsidRPr="00AC2E6A">
              <w:rPr>
                <w:rFonts w:ascii="Monotype Corsiva" w:hAnsi="Monotype Corsiva" w:cs="Arial"/>
                <w:b/>
                <w:spacing w:val="74"/>
                <w:sz w:val="22"/>
                <w:szCs w:val="22"/>
              </w:rPr>
              <w:t xml:space="preserve"> </w:t>
            </w:r>
            <w:r w:rsidR="00FB00FB" w:rsidRPr="00AC2E6A">
              <w:rPr>
                <w:b/>
                <w:sz w:val="22"/>
                <w:szCs w:val="22"/>
              </w:rPr>
              <w:t>Периодическое печатное издание</w:t>
            </w:r>
            <w:r w:rsidR="00FB00FB" w:rsidRPr="001839DA">
              <w:rPr>
                <w:b/>
                <w:sz w:val="22"/>
                <w:szCs w:val="22"/>
              </w:rPr>
              <w:t xml:space="preserve"> №</w:t>
            </w:r>
            <w:r w:rsidR="00C156E1" w:rsidRPr="001839DA">
              <w:rPr>
                <w:b/>
                <w:sz w:val="22"/>
                <w:szCs w:val="22"/>
              </w:rPr>
              <w:t xml:space="preserve"> </w:t>
            </w:r>
            <w:r w:rsidR="00726C8E">
              <w:rPr>
                <w:b/>
                <w:sz w:val="22"/>
                <w:szCs w:val="22"/>
              </w:rPr>
              <w:t>1</w:t>
            </w:r>
            <w:r w:rsidR="00C62320">
              <w:rPr>
                <w:b/>
                <w:sz w:val="22"/>
                <w:szCs w:val="22"/>
              </w:rPr>
              <w:t>2</w:t>
            </w:r>
            <w:r w:rsidR="00A530CD" w:rsidRPr="00AF30B9">
              <w:rPr>
                <w:b/>
                <w:sz w:val="22"/>
                <w:szCs w:val="22"/>
              </w:rPr>
              <w:t xml:space="preserve"> </w:t>
            </w:r>
            <w:r w:rsidR="00973E1D">
              <w:rPr>
                <w:b/>
                <w:sz w:val="22"/>
                <w:szCs w:val="22"/>
              </w:rPr>
              <w:t xml:space="preserve"> </w:t>
            </w:r>
            <w:r>
              <w:rPr>
                <w:b/>
                <w:sz w:val="22"/>
                <w:szCs w:val="22"/>
              </w:rPr>
              <w:t>16</w:t>
            </w:r>
            <w:r w:rsidR="00167557">
              <w:rPr>
                <w:b/>
                <w:sz w:val="22"/>
                <w:szCs w:val="22"/>
              </w:rPr>
              <w:t>.0</w:t>
            </w:r>
            <w:r w:rsidR="00726C8E">
              <w:rPr>
                <w:b/>
                <w:sz w:val="22"/>
                <w:szCs w:val="22"/>
              </w:rPr>
              <w:t>5</w:t>
            </w:r>
            <w:r w:rsidR="00167557">
              <w:rPr>
                <w:b/>
                <w:sz w:val="22"/>
                <w:szCs w:val="22"/>
              </w:rPr>
              <w:t>.2024</w:t>
            </w:r>
            <w:r w:rsidR="00FB00FB" w:rsidRPr="00AF30B9">
              <w:rPr>
                <w:b/>
                <w:sz w:val="22"/>
                <w:szCs w:val="22"/>
              </w:rPr>
              <w:t xml:space="preserve"> года</w:t>
            </w:r>
          </w:p>
          <w:tbl>
            <w:tblPr>
              <w:tblW w:w="5000" w:type="pct"/>
              <w:tblLook w:val="04A0" w:firstRow="1" w:lastRow="0" w:firstColumn="1" w:lastColumn="0" w:noHBand="0" w:noVBand="1"/>
            </w:tblPr>
            <w:tblGrid>
              <w:gridCol w:w="3055"/>
              <w:gridCol w:w="2294"/>
              <w:gridCol w:w="3864"/>
            </w:tblGrid>
            <w:tr w:rsidR="00AF30B9" w:rsidRPr="00AF30B9" w:rsidTr="001B45FF">
              <w:trPr>
                <w:trHeight w:val="1567"/>
              </w:trPr>
              <w:tc>
                <w:tcPr>
                  <w:tcW w:w="1658" w:type="pct"/>
                  <w:shd w:val="clear" w:color="auto" w:fill="auto"/>
                </w:tcPr>
                <w:p w:rsidR="00FB00FB" w:rsidRPr="00AF30B9" w:rsidRDefault="00FB00FB" w:rsidP="00C62320">
                  <w:pPr>
                    <w:framePr w:hSpace="180" w:wrap="around" w:vAnchor="text" w:hAnchor="margin" w:y="110"/>
                    <w:tabs>
                      <w:tab w:val="num" w:pos="0"/>
                    </w:tabs>
                    <w:rPr>
                      <w:sz w:val="22"/>
                      <w:szCs w:val="22"/>
                    </w:rPr>
                  </w:pPr>
                  <w:r w:rsidRPr="00AF30B9">
                    <w:rPr>
                      <w:b/>
                      <w:sz w:val="22"/>
                      <w:szCs w:val="22"/>
                    </w:rPr>
                    <w:t>Адрес</w:t>
                  </w:r>
                  <w:r w:rsidRPr="00AF30B9">
                    <w:rPr>
                      <w:sz w:val="22"/>
                      <w:szCs w:val="22"/>
                    </w:rPr>
                    <w:t>:</w:t>
                  </w:r>
                </w:p>
                <w:p w:rsidR="00FB00FB" w:rsidRPr="00AF30B9" w:rsidRDefault="00FB00FB" w:rsidP="00C62320">
                  <w:pPr>
                    <w:framePr w:hSpace="180" w:wrap="around" w:vAnchor="text" w:hAnchor="margin" w:y="110"/>
                    <w:tabs>
                      <w:tab w:val="num" w:pos="0"/>
                    </w:tabs>
                    <w:rPr>
                      <w:sz w:val="22"/>
                      <w:szCs w:val="22"/>
                    </w:rPr>
                  </w:pPr>
                  <w:r w:rsidRPr="00AF30B9">
                    <w:rPr>
                      <w:sz w:val="22"/>
                      <w:szCs w:val="22"/>
                    </w:rPr>
                    <w:t>633415</w:t>
                  </w:r>
                </w:p>
                <w:p w:rsidR="00FB00FB" w:rsidRPr="00AF30B9" w:rsidRDefault="00FB00FB" w:rsidP="00C62320">
                  <w:pPr>
                    <w:framePr w:hSpace="180" w:wrap="around" w:vAnchor="text" w:hAnchor="margin" w:y="110"/>
                    <w:tabs>
                      <w:tab w:val="num" w:pos="0"/>
                    </w:tabs>
                    <w:rPr>
                      <w:sz w:val="22"/>
                      <w:szCs w:val="22"/>
                    </w:rPr>
                  </w:pPr>
                  <w:r w:rsidRPr="00AF30B9">
                    <w:rPr>
                      <w:sz w:val="22"/>
                      <w:szCs w:val="22"/>
                    </w:rPr>
                    <w:t xml:space="preserve"> Новосибирская область</w:t>
                  </w:r>
                </w:p>
                <w:p w:rsidR="00FB00FB" w:rsidRPr="00AF30B9" w:rsidRDefault="00FB00FB" w:rsidP="00C62320">
                  <w:pPr>
                    <w:framePr w:hSpace="180" w:wrap="around" w:vAnchor="text" w:hAnchor="margin" w:y="110"/>
                    <w:tabs>
                      <w:tab w:val="num" w:pos="0"/>
                    </w:tabs>
                    <w:rPr>
                      <w:sz w:val="22"/>
                      <w:szCs w:val="22"/>
                    </w:rPr>
                  </w:pPr>
                  <w:r w:rsidRPr="00AF30B9">
                    <w:rPr>
                      <w:sz w:val="22"/>
                      <w:szCs w:val="22"/>
                    </w:rPr>
                    <w:t xml:space="preserve">Тогучинский район </w:t>
                  </w:r>
                </w:p>
                <w:p w:rsidR="00FB00FB" w:rsidRPr="00AF30B9" w:rsidRDefault="00FB00FB" w:rsidP="00C62320">
                  <w:pPr>
                    <w:framePr w:hSpace="180" w:wrap="around" w:vAnchor="text" w:hAnchor="margin" w:y="110"/>
                    <w:tabs>
                      <w:tab w:val="num" w:pos="0"/>
                    </w:tabs>
                    <w:rPr>
                      <w:sz w:val="22"/>
                      <w:szCs w:val="22"/>
                    </w:rPr>
                  </w:pPr>
                  <w:r w:rsidRPr="00AF30B9">
                    <w:rPr>
                      <w:sz w:val="22"/>
                      <w:szCs w:val="22"/>
                    </w:rPr>
                    <w:t>с. Репьево</w:t>
                  </w:r>
                </w:p>
                <w:p w:rsidR="00FB00FB" w:rsidRPr="00AF30B9" w:rsidRDefault="00FB00FB" w:rsidP="00C62320">
                  <w:pPr>
                    <w:framePr w:hSpace="180" w:wrap="around" w:vAnchor="text" w:hAnchor="margin" w:y="110"/>
                    <w:tabs>
                      <w:tab w:val="num" w:pos="0"/>
                    </w:tabs>
                    <w:rPr>
                      <w:sz w:val="22"/>
                      <w:szCs w:val="22"/>
                    </w:rPr>
                  </w:pPr>
                  <w:r w:rsidRPr="00AF30B9">
                    <w:rPr>
                      <w:sz w:val="22"/>
                      <w:szCs w:val="22"/>
                    </w:rPr>
                    <w:t>ул. Магистральная, 10</w:t>
                  </w:r>
                </w:p>
                <w:p w:rsidR="00FB00FB" w:rsidRPr="00AF30B9" w:rsidRDefault="00FB00FB" w:rsidP="00C62320">
                  <w:pPr>
                    <w:framePr w:hSpace="180" w:wrap="around" w:vAnchor="text" w:hAnchor="margin" w:y="110"/>
                    <w:tabs>
                      <w:tab w:val="num" w:pos="0"/>
                    </w:tabs>
                    <w:rPr>
                      <w:sz w:val="22"/>
                      <w:szCs w:val="22"/>
                    </w:rPr>
                  </w:pPr>
                  <w:r w:rsidRPr="00AF30B9">
                    <w:rPr>
                      <w:sz w:val="22"/>
                      <w:szCs w:val="22"/>
                    </w:rPr>
                    <w:t>телефон: 8-(383)-40-</w:t>
                  </w:r>
                  <w:r w:rsidR="0024471C" w:rsidRPr="00AF30B9">
                    <w:rPr>
                      <w:sz w:val="22"/>
                      <w:szCs w:val="22"/>
                    </w:rPr>
                    <w:t>29-979</w:t>
                  </w:r>
                </w:p>
                <w:p w:rsidR="00FB00FB" w:rsidRPr="00AF30B9" w:rsidRDefault="00FB00FB" w:rsidP="00C62320">
                  <w:pPr>
                    <w:framePr w:hSpace="180" w:wrap="around" w:vAnchor="text" w:hAnchor="margin" w:y="110"/>
                    <w:tabs>
                      <w:tab w:val="num" w:pos="0"/>
                    </w:tabs>
                    <w:rPr>
                      <w:sz w:val="22"/>
                      <w:szCs w:val="22"/>
                    </w:rPr>
                  </w:pPr>
                  <w:r w:rsidRPr="00AF30B9">
                    <w:rPr>
                      <w:sz w:val="22"/>
                      <w:szCs w:val="22"/>
                    </w:rPr>
                    <w:t>телефон/факс: 8-(383)-40-</w:t>
                  </w:r>
                  <w:r w:rsidR="00D02198" w:rsidRPr="00AF30B9">
                    <w:rPr>
                      <w:sz w:val="22"/>
                      <w:szCs w:val="22"/>
                    </w:rPr>
                    <w:t>29-992</w:t>
                  </w:r>
                </w:p>
              </w:tc>
              <w:tc>
                <w:tcPr>
                  <w:tcW w:w="1245" w:type="pct"/>
                  <w:shd w:val="clear" w:color="auto" w:fill="auto"/>
                </w:tcPr>
                <w:p w:rsidR="00FB00FB" w:rsidRPr="00AF30B9" w:rsidRDefault="00FB00FB" w:rsidP="00C62320">
                  <w:pPr>
                    <w:framePr w:hSpace="180" w:wrap="around" w:vAnchor="text" w:hAnchor="margin" w:y="110"/>
                    <w:tabs>
                      <w:tab w:val="num" w:pos="0"/>
                    </w:tabs>
                    <w:rPr>
                      <w:sz w:val="22"/>
                      <w:szCs w:val="22"/>
                    </w:rPr>
                  </w:pPr>
                  <w:r w:rsidRPr="00AF30B9">
                    <w:rPr>
                      <w:b/>
                      <w:sz w:val="22"/>
                      <w:szCs w:val="22"/>
                    </w:rPr>
                    <w:t>Учредители</w:t>
                  </w:r>
                  <w:r w:rsidRPr="00AF30B9">
                    <w:rPr>
                      <w:sz w:val="22"/>
                      <w:szCs w:val="22"/>
                    </w:rPr>
                    <w:t>:</w:t>
                  </w:r>
                </w:p>
                <w:p w:rsidR="00FB00FB" w:rsidRPr="00AF30B9" w:rsidRDefault="00FB00FB" w:rsidP="00C62320">
                  <w:pPr>
                    <w:framePr w:hSpace="180" w:wrap="around" w:vAnchor="text" w:hAnchor="margin" w:y="110"/>
                    <w:tabs>
                      <w:tab w:val="num" w:pos="0"/>
                    </w:tabs>
                    <w:rPr>
                      <w:sz w:val="22"/>
                      <w:szCs w:val="22"/>
                    </w:rPr>
                  </w:pPr>
                  <w:r w:rsidRPr="00AF30B9">
                    <w:rPr>
                      <w:sz w:val="22"/>
                      <w:szCs w:val="22"/>
                    </w:rPr>
                    <w:t>Репьевский</w:t>
                  </w:r>
                </w:p>
                <w:p w:rsidR="00FB00FB" w:rsidRPr="00AF30B9" w:rsidRDefault="00FB00FB" w:rsidP="00C62320">
                  <w:pPr>
                    <w:framePr w:hSpace="180" w:wrap="around" w:vAnchor="text" w:hAnchor="margin" w:y="110"/>
                    <w:tabs>
                      <w:tab w:val="num" w:pos="0"/>
                    </w:tabs>
                    <w:rPr>
                      <w:sz w:val="22"/>
                      <w:szCs w:val="22"/>
                    </w:rPr>
                  </w:pPr>
                  <w:r w:rsidRPr="00AF30B9">
                    <w:rPr>
                      <w:sz w:val="22"/>
                      <w:szCs w:val="22"/>
                    </w:rPr>
                    <w:t>сельсовет</w:t>
                  </w:r>
                </w:p>
                <w:p w:rsidR="00FB00FB" w:rsidRPr="00AF30B9" w:rsidRDefault="00FB00FB" w:rsidP="00C62320">
                  <w:pPr>
                    <w:framePr w:hSpace="180" w:wrap="around" w:vAnchor="text" w:hAnchor="margin" w:y="110"/>
                    <w:tabs>
                      <w:tab w:val="num" w:pos="0"/>
                    </w:tabs>
                    <w:rPr>
                      <w:sz w:val="22"/>
                      <w:szCs w:val="22"/>
                    </w:rPr>
                  </w:pPr>
                  <w:r w:rsidRPr="00AF30B9">
                    <w:rPr>
                      <w:sz w:val="22"/>
                      <w:szCs w:val="22"/>
                    </w:rPr>
                    <w:t xml:space="preserve">Тогучинского района </w:t>
                  </w:r>
                </w:p>
                <w:p w:rsidR="00FB00FB" w:rsidRPr="00AF30B9" w:rsidRDefault="00FB00FB" w:rsidP="00C62320">
                  <w:pPr>
                    <w:framePr w:hSpace="180" w:wrap="around" w:vAnchor="text" w:hAnchor="margin" w:y="110"/>
                    <w:tabs>
                      <w:tab w:val="num" w:pos="0"/>
                    </w:tabs>
                    <w:rPr>
                      <w:sz w:val="22"/>
                      <w:szCs w:val="22"/>
                    </w:rPr>
                  </w:pPr>
                  <w:r w:rsidRPr="00AF30B9">
                    <w:rPr>
                      <w:sz w:val="22"/>
                      <w:szCs w:val="22"/>
                    </w:rPr>
                    <w:t>Новосибирской области</w:t>
                  </w:r>
                </w:p>
              </w:tc>
              <w:tc>
                <w:tcPr>
                  <w:tcW w:w="2097" w:type="pct"/>
                  <w:shd w:val="clear" w:color="auto" w:fill="auto"/>
                </w:tcPr>
                <w:p w:rsidR="00FB00FB" w:rsidRPr="00AF30B9" w:rsidRDefault="00FB00FB" w:rsidP="00C62320">
                  <w:pPr>
                    <w:framePr w:hSpace="180" w:wrap="around" w:vAnchor="text" w:hAnchor="margin" w:y="110"/>
                    <w:tabs>
                      <w:tab w:val="num" w:pos="0"/>
                    </w:tabs>
                    <w:rPr>
                      <w:sz w:val="22"/>
                      <w:szCs w:val="22"/>
                    </w:rPr>
                  </w:pPr>
                  <w:proofErr w:type="gramStart"/>
                  <w:r w:rsidRPr="00AF30B9">
                    <w:rPr>
                      <w:b/>
                      <w:sz w:val="22"/>
                      <w:szCs w:val="22"/>
                    </w:rPr>
                    <w:t>Принят</w:t>
                  </w:r>
                  <w:proofErr w:type="gramEnd"/>
                  <w:r w:rsidRPr="00AF30B9">
                    <w:rPr>
                      <w:sz w:val="22"/>
                      <w:szCs w:val="22"/>
                    </w:rPr>
                    <w:t xml:space="preserve">: </w:t>
                  </w:r>
                </w:p>
                <w:p w:rsidR="00FB00FB" w:rsidRPr="00AF30B9" w:rsidRDefault="00FB00FB" w:rsidP="00C62320">
                  <w:pPr>
                    <w:framePr w:hSpace="180" w:wrap="around" w:vAnchor="text" w:hAnchor="margin" w:y="110"/>
                    <w:tabs>
                      <w:tab w:val="num" w:pos="0"/>
                    </w:tabs>
                    <w:rPr>
                      <w:sz w:val="22"/>
                      <w:szCs w:val="22"/>
                    </w:rPr>
                  </w:pPr>
                  <w:r w:rsidRPr="00AF30B9">
                    <w:rPr>
                      <w:sz w:val="22"/>
                      <w:szCs w:val="22"/>
                    </w:rPr>
                    <w:t>постановлением администрации Репьевского сельсовета № 161 от 11.06.2010 года</w:t>
                  </w:r>
                </w:p>
                <w:p w:rsidR="00FB00FB" w:rsidRPr="00AF30B9" w:rsidRDefault="00FB00FB" w:rsidP="00C62320">
                  <w:pPr>
                    <w:framePr w:hSpace="180" w:wrap="around" w:vAnchor="text" w:hAnchor="margin" w:y="110"/>
                    <w:tabs>
                      <w:tab w:val="num" w:pos="0"/>
                    </w:tabs>
                    <w:rPr>
                      <w:sz w:val="22"/>
                      <w:szCs w:val="22"/>
                    </w:rPr>
                  </w:pPr>
                  <w:r w:rsidRPr="00AF30B9">
                    <w:rPr>
                      <w:b/>
                      <w:sz w:val="22"/>
                      <w:szCs w:val="22"/>
                    </w:rPr>
                    <w:t>Редакционный совет:</w:t>
                  </w:r>
                  <w:r w:rsidRPr="00AF30B9">
                    <w:rPr>
                      <w:sz w:val="22"/>
                      <w:szCs w:val="22"/>
                    </w:rPr>
                    <w:t xml:space="preserve"> </w:t>
                  </w:r>
                </w:p>
                <w:p w:rsidR="00FB00FB" w:rsidRPr="00AF30B9" w:rsidRDefault="00FB00FB" w:rsidP="00C62320">
                  <w:pPr>
                    <w:framePr w:hSpace="180" w:wrap="around" w:vAnchor="text" w:hAnchor="margin" w:y="110"/>
                    <w:tabs>
                      <w:tab w:val="num" w:pos="0"/>
                    </w:tabs>
                    <w:rPr>
                      <w:sz w:val="22"/>
                      <w:szCs w:val="22"/>
                    </w:rPr>
                  </w:pPr>
                  <w:r w:rsidRPr="00AF30B9">
                    <w:rPr>
                      <w:sz w:val="22"/>
                      <w:szCs w:val="22"/>
                    </w:rPr>
                    <w:t>Линчевская О.С., Антонова Ж.В., Строкова О.В.</w:t>
                  </w:r>
                </w:p>
                <w:p w:rsidR="00FB00FB" w:rsidRPr="00AF30B9" w:rsidRDefault="00FB00FB" w:rsidP="00C62320">
                  <w:pPr>
                    <w:framePr w:hSpace="180" w:wrap="around" w:vAnchor="text" w:hAnchor="margin" w:y="110"/>
                    <w:tabs>
                      <w:tab w:val="num" w:pos="0"/>
                    </w:tabs>
                    <w:rPr>
                      <w:sz w:val="22"/>
                      <w:szCs w:val="22"/>
                    </w:rPr>
                  </w:pPr>
                  <w:r w:rsidRPr="00AF30B9">
                    <w:rPr>
                      <w:b/>
                      <w:sz w:val="22"/>
                      <w:szCs w:val="22"/>
                    </w:rPr>
                    <w:t>Тираж</w:t>
                  </w:r>
                  <w:r w:rsidRPr="00AF30B9">
                    <w:rPr>
                      <w:sz w:val="22"/>
                      <w:szCs w:val="22"/>
                    </w:rPr>
                    <w:t>: 5 экземпляров</w:t>
                  </w:r>
                </w:p>
                <w:p w:rsidR="00FB00FB" w:rsidRPr="00AF30B9" w:rsidRDefault="00FB00FB" w:rsidP="00C62320">
                  <w:pPr>
                    <w:framePr w:hSpace="180" w:wrap="around" w:vAnchor="text" w:hAnchor="margin" w:y="110"/>
                    <w:tabs>
                      <w:tab w:val="num" w:pos="0"/>
                    </w:tabs>
                    <w:rPr>
                      <w:b/>
                      <w:sz w:val="22"/>
                      <w:szCs w:val="22"/>
                    </w:rPr>
                  </w:pPr>
                  <w:r w:rsidRPr="00AF30B9">
                    <w:rPr>
                      <w:b/>
                      <w:sz w:val="22"/>
                      <w:szCs w:val="22"/>
                    </w:rPr>
                    <w:t>Распространяется бесплатно.</w:t>
                  </w:r>
                </w:p>
              </w:tc>
            </w:tr>
          </w:tbl>
          <w:p w:rsidR="00FB00FB" w:rsidRPr="00AC2E6A" w:rsidRDefault="00FB00FB" w:rsidP="001B45FF">
            <w:pPr>
              <w:rPr>
                <w:sz w:val="22"/>
                <w:szCs w:val="22"/>
              </w:rPr>
            </w:pPr>
          </w:p>
        </w:tc>
      </w:tr>
    </w:tbl>
    <w:p w:rsidR="00072CBA" w:rsidRPr="00AC2E6A" w:rsidRDefault="002D5DAD" w:rsidP="00FB00FB">
      <w:pPr>
        <w:rPr>
          <w:sz w:val="22"/>
          <w:szCs w:val="22"/>
        </w:rPr>
      </w:pPr>
      <w:r w:rsidRPr="00766F5E">
        <w:rPr>
          <w:rFonts w:ascii="Calibri" w:eastAsia="Calibri" w:hAnsi="Calibri"/>
          <w:bCs/>
          <w:lang w:eastAsia="en-US"/>
        </w:rPr>
        <w:t xml:space="preserve">       </w:t>
      </w:r>
    </w:p>
    <w:sectPr w:rsidR="00072CBA" w:rsidRPr="00AC2E6A" w:rsidSect="00B92C89">
      <w:headerReference w:type="default" r:id="rId22"/>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54F" w:rsidRDefault="009E554F" w:rsidP="009716B0">
      <w:r>
        <w:separator/>
      </w:r>
    </w:p>
  </w:endnote>
  <w:endnote w:type="continuationSeparator" w:id="0">
    <w:p w:rsidR="009E554F" w:rsidRDefault="009E554F"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charset w:val="B1"/>
    <w:family w:val="modern"/>
    <w:pitch w:val="fixed"/>
    <w:sig w:usb0="00000801" w:usb1="00000000" w:usb2="00000000" w:usb3="00000000" w:csb0="00000020" w:csb1="00000000"/>
  </w:font>
  <w:font w:name="Cambria Math">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54F" w:rsidRDefault="009E554F" w:rsidP="009716B0">
      <w:r>
        <w:separator/>
      </w:r>
    </w:p>
  </w:footnote>
  <w:footnote w:type="continuationSeparator" w:id="0">
    <w:p w:rsidR="009E554F" w:rsidRDefault="009E554F"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7F" w:rsidRDefault="0035407F"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C62320">
      <w:rPr>
        <w:rFonts w:ascii="Mistral" w:hAnsi="Mistral"/>
        <w:noProof/>
      </w:rPr>
      <w:t>35</w:t>
    </w:r>
    <w:r w:rsidRPr="009716B0">
      <w:rPr>
        <w:rFonts w:ascii="Mistral" w:hAnsi="Mistral"/>
      </w:rPr>
      <w:fldChar w:fldCharType="end"/>
    </w:r>
  </w:p>
  <w:p w:rsidR="00000000" w:rsidRDefault="009E554F"/>
  <w:p w:rsidR="00000000" w:rsidRDefault="009E55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4CE8"/>
    <w:multiLevelType w:val="multilevel"/>
    <w:tmpl w:val="6958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C0F99"/>
    <w:multiLevelType w:val="hybridMultilevel"/>
    <w:tmpl w:val="51E670CE"/>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216830"/>
    <w:multiLevelType w:val="multilevel"/>
    <w:tmpl w:val="9BEC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8B387C"/>
    <w:multiLevelType w:val="singleLevel"/>
    <w:tmpl w:val="7DD03994"/>
    <w:lvl w:ilvl="0">
      <w:start w:val="1"/>
      <w:numFmt w:val="bullet"/>
      <w:lvlText w:val="-"/>
      <w:lvlJc w:val="left"/>
      <w:pPr>
        <w:tabs>
          <w:tab w:val="num" w:pos="720"/>
        </w:tabs>
        <w:ind w:left="720" w:hanging="360"/>
      </w:pPr>
    </w:lvl>
  </w:abstractNum>
  <w:abstractNum w:abstractNumId="5">
    <w:nsid w:val="16A74B50"/>
    <w:multiLevelType w:val="multilevel"/>
    <w:tmpl w:val="CFEE6974"/>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7">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9">
    <w:nsid w:val="3F5D110F"/>
    <w:multiLevelType w:val="hybridMultilevel"/>
    <w:tmpl w:val="D79CF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2FE3C35"/>
    <w:multiLevelType w:val="hybridMultilevel"/>
    <w:tmpl w:val="2CF4F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88F60DC"/>
    <w:multiLevelType w:val="hybridMultilevel"/>
    <w:tmpl w:val="2CF4F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DA55C2"/>
    <w:multiLevelType w:val="hybridMultilevel"/>
    <w:tmpl w:val="2EDC0B62"/>
    <w:lvl w:ilvl="0" w:tplc="2DB6EAC6">
      <w:start w:val="1"/>
      <w:numFmt w:val="bullet"/>
      <w:lvlText w:val="-"/>
      <w:lvlJc w:val="left"/>
      <w:pPr>
        <w:ind w:left="60" w:firstLine="0"/>
      </w:pPr>
      <w:rPr>
        <w:rFonts w:ascii="Times New Roman" w:eastAsia="Times New Roman" w:hAnsi="Times New Roman" w:cs="Times New Roman"/>
        <w:b/>
        <w:i w:val="0"/>
        <w:strike w:val="0"/>
        <w:dstrike w:val="0"/>
        <w:color w:val="000000"/>
        <w:sz w:val="48"/>
        <w:szCs w:val="48"/>
        <w:u w:val="none" w:color="000000"/>
        <w:effect w:val="none"/>
        <w:bdr w:val="none" w:sz="0" w:space="0" w:color="auto" w:frame="1"/>
        <w:vertAlign w:val="baseline"/>
      </w:rPr>
    </w:lvl>
    <w:lvl w:ilvl="1" w:tplc="16C25C8C">
      <w:start w:val="1"/>
      <w:numFmt w:val="bullet"/>
      <w:lvlText w:val="o"/>
      <w:lvlJc w:val="left"/>
      <w:pPr>
        <w:ind w:left="20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2" w:tplc="BD58795C">
      <w:start w:val="1"/>
      <w:numFmt w:val="bullet"/>
      <w:lvlText w:val="▪"/>
      <w:lvlJc w:val="left"/>
      <w:pPr>
        <w:ind w:left="27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3" w:tplc="2244CDA8">
      <w:start w:val="1"/>
      <w:numFmt w:val="bullet"/>
      <w:lvlText w:val="•"/>
      <w:lvlJc w:val="left"/>
      <w:pPr>
        <w:ind w:left="35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4" w:tplc="288C0FC4">
      <w:start w:val="1"/>
      <w:numFmt w:val="bullet"/>
      <w:lvlText w:val="o"/>
      <w:lvlJc w:val="left"/>
      <w:pPr>
        <w:ind w:left="423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5" w:tplc="4796C10A">
      <w:start w:val="1"/>
      <w:numFmt w:val="bullet"/>
      <w:lvlText w:val="▪"/>
      <w:lvlJc w:val="left"/>
      <w:pPr>
        <w:ind w:left="495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6" w:tplc="3B56CC6A">
      <w:start w:val="1"/>
      <w:numFmt w:val="bullet"/>
      <w:lvlText w:val="•"/>
      <w:lvlJc w:val="left"/>
      <w:pPr>
        <w:ind w:left="56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7" w:tplc="9C92309C">
      <w:start w:val="1"/>
      <w:numFmt w:val="bullet"/>
      <w:lvlText w:val="o"/>
      <w:lvlJc w:val="left"/>
      <w:pPr>
        <w:ind w:left="63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8" w:tplc="3CE8D976">
      <w:start w:val="1"/>
      <w:numFmt w:val="bullet"/>
      <w:lvlText w:val="▪"/>
      <w:lvlJc w:val="left"/>
      <w:pPr>
        <w:ind w:left="71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abstractNum>
  <w:abstractNum w:abstractNumId="15">
    <w:nsid w:val="4BD20186"/>
    <w:multiLevelType w:val="hybridMultilevel"/>
    <w:tmpl w:val="EFD2D974"/>
    <w:lvl w:ilvl="0" w:tplc="02166012">
      <w:start w:val="2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DF1342"/>
    <w:multiLevelType w:val="hybridMultilevel"/>
    <w:tmpl w:val="8A2C4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9">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0661A1"/>
    <w:multiLevelType w:val="hybridMultilevel"/>
    <w:tmpl w:val="0B74C9F6"/>
    <w:lvl w:ilvl="0" w:tplc="0100B9DE">
      <w:start w:val="2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B03E73"/>
    <w:multiLevelType w:val="hybridMultilevel"/>
    <w:tmpl w:val="4100E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nsid w:val="70D618CE"/>
    <w:multiLevelType w:val="hybridMultilevel"/>
    <w:tmpl w:val="925EADD2"/>
    <w:lvl w:ilvl="0" w:tplc="0276B50C">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F9E163E"/>
    <w:multiLevelType w:val="hybridMultilevel"/>
    <w:tmpl w:val="338622D8"/>
    <w:lvl w:ilvl="0" w:tplc="0419000F">
      <w:start w:val="1"/>
      <w:numFmt w:val="decimal"/>
      <w:lvlText w:val="%1."/>
      <w:lvlJc w:val="left"/>
      <w:pPr>
        <w:tabs>
          <w:tab w:val="num" w:pos="720"/>
        </w:tabs>
        <w:ind w:left="720" w:hanging="360"/>
      </w:pPr>
    </w:lvl>
    <w:lvl w:ilvl="1" w:tplc="F9C0FB9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3"/>
  </w:num>
  <w:num w:numId="11">
    <w:abstractNumId w:val="21"/>
  </w:num>
  <w:num w:numId="12">
    <w:abstractNumId w:val="8"/>
  </w:num>
  <w:num w:numId="13">
    <w:abstractNumId w:val="24"/>
  </w:num>
  <w:num w:numId="14">
    <w:abstractNumId w:val="2"/>
  </w:num>
  <w:num w:numId="15">
    <w:abstractNumId w:val="17"/>
  </w:num>
  <w:num w:numId="16">
    <w:abstractNumId w:val="5"/>
  </w:num>
  <w:num w:numId="17">
    <w:abstractNumId w:val="9"/>
  </w:num>
  <w:num w:numId="18">
    <w:abstractNumId w:val="22"/>
  </w:num>
  <w:num w:numId="19">
    <w:abstractNumId w:val="13"/>
  </w:num>
  <w:num w:numId="20">
    <w:abstractNumId w:val="1"/>
  </w:num>
  <w:num w:numId="21">
    <w:abstractNumId w:val="11"/>
  </w:num>
  <w:num w:numId="22">
    <w:abstractNumId w:val="10"/>
  </w:num>
  <w:num w:numId="23">
    <w:abstractNumId w:val="7"/>
  </w:num>
  <w:num w:numId="24">
    <w:abstractNumId w:val="18"/>
  </w:num>
  <w:num w:numId="25">
    <w:abstractNumId w:val="25"/>
  </w:num>
  <w:num w:numId="26">
    <w:abstractNumId w:val="0"/>
  </w:num>
  <w:num w:numId="27">
    <w:abstractNumId w:val="3"/>
    <w:lvlOverride w:ilvl="0">
      <w:startOverride w:val="2"/>
    </w:lvlOverride>
  </w:num>
  <w:num w:numId="28">
    <w:abstractNumId w:val="20"/>
  </w:num>
  <w:num w:numId="2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2B1A"/>
    <w:rsid w:val="0001385D"/>
    <w:rsid w:val="00035F87"/>
    <w:rsid w:val="00057557"/>
    <w:rsid w:val="00061BC9"/>
    <w:rsid w:val="00066458"/>
    <w:rsid w:val="0007216C"/>
    <w:rsid w:val="00072CBA"/>
    <w:rsid w:val="00075D41"/>
    <w:rsid w:val="00083F03"/>
    <w:rsid w:val="000B5FB0"/>
    <w:rsid w:val="000E04B7"/>
    <w:rsid w:val="000E27BC"/>
    <w:rsid w:val="000E2A49"/>
    <w:rsid w:val="000E7302"/>
    <w:rsid w:val="00100985"/>
    <w:rsid w:val="001038DA"/>
    <w:rsid w:val="00116810"/>
    <w:rsid w:val="001177C7"/>
    <w:rsid w:val="0012002C"/>
    <w:rsid w:val="0012131A"/>
    <w:rsid w:val="00123EFA"/>
    <w:rsid w:val="00125D99"/>
    <w:rsid w:val="00137D06"/>
    <w:rsid w:val="0014132F"/>
    <w:rsid w:val="00146CA4"/>
    <w:rsid w:val="00160056"/>
    <w:rsid w:val="00162D18"/>
    <w:rsid w:val="001648D4"/>
    <w:rsid w:val="00167557"/>
    <w:rsid w:val="00167F11"/>
    <w:rsid w:val="00171C75"/>
    <w:rsid w:val="0017307A"/>
    <w:rsid w:val="0018023A"/>
    <w:rsid w:val="001839DA"/>
    <w:rsid w:val="0019019D"/>
    <w:rsid w:val="001903D9"/>
    <w:rsid w:val="0019041F"/>
    <w:rsid w:val="0019508C"/>
    <w:rsid w:val="001B45FF"/>
    <w:rsid w:val="001B5C28"/>
    <w:rsid w:val="001C10F1"/>
    <w:rsid w:val="001D2678"/>
    <w:rsid w:val="001D3D72"/>
    <w:rsid w:val="001D7B51"/>
    <w:rsid w:val="001E001A"/>
    <w:rsid w:val="001E5445"/>
    <w:rsid w:val="001F0DD9"/>
    <w:rsid w:val="001F7310"/>
    <w:rsid w:val="00213152"/>
    <w:rsid w:val="002132EB"/>
    <w:rsid w:val="00220494"/>
    <w:rsid w:val="002217D3"/>
    <w:rsid w:val="00223DE2"/>
    <w:rsid w:val="002245BC"/>
    <w:rsid w:val="0023048F"/>
    <w:rsid w:val="00231B9E"/>
    <w:rsid w:val="00234CA0"/>
    <w:rsid w:val="0024471C"/>
    <w:rsid w:val="00266AD9"/>
    <w:rsid w:val="00273962"/>
    <w:rsid w:val="00274A27"/>
    <w:rsid w:val="00294393"/>
    <w:rsid w:val="002A1859"/>
    <w:rsid w:val="002B5BC4"/>
    <w:rsid w:val="002B7F03"/>
    <w:rsid w:val="002C2AB3"/>
    <w:rsid w:val="002C4028"/>
    <w:rsid w:val="002C6822"/>
    <w:rsid w:val="002D5DAD"/>
    <w:rsid w:val="002E2E62"/>
    <w:rsid w:val="002E499D"/>
    <w:rsid w:val="002F1C81"/>
    <w:rsid w:val="002F4F0C"/>
    <w:rsid w:val="002F7AE3"/>
    <w:rsid w:val="00300C1B"/>
    <w:rsid w:val="00301847"/>
    <w:rsid w:val="00303C46"/>
    <w:rsid w:val="00312D70"/>
    <w:rsid w:val="003130F1"/>
    <w:rsid w:val="003178C3"/>
    <w:rsid w:val="003202D0"/>
    <w:rsid w:val="00327691"/>
    <w:rsid w:val="00327B31"/>
    <w:rsid w:val="003341F7"/>
    <w:rsid w:val="003441E4"/>
    <w:rsid w:val="00344A86"/>
    <w:rsid w:val="00345F57"/>
    <w:rsid w:val="0035407F"/>
    <w:rsid w:val="00354746"/>
    <w:rsid w:val="0036351A"/>
    <w:rsid w:val="00384BD5"/>
    <w:rsid w:val="00391D36"/>
    <w:rsid w:val="00397E45"/>
    <w:rsid w:val="003A6B8E"/>
    <w:rsid w:val="003B5E7C"/>
    <w:rsid w:val="003C2B9E"/>
    <w:rsid w:val="003C37EC"/>
    <w:rsid w:val="003D21A8"/>
    <w:rsid w:val="003E00DF"/>
    <w:rsid w:val="003E45E0"/>
    <w:rsid w:val="003E6799"/>
    <w:rsid w:val="003E6D0A"/>
    <w:rsid w:val="003E7EC2"/>
    <w:rsid w:val="00405EB0"/>
    <w:rsid w:val="00407E2B"/>
    <w:rsid w:val="00411B8C"/>
    <w:rsid w:val="004255A9"/>
    <w:rsid w:val="00430FB5"/>
    <w:rsid w:val="00434FCE"/>
    <w:rsid w:val="00441E90"/>
    <w:rsid w:val="00445C7A"/>
    <w:rsid w:val="0045358C"/>
    <w:rsid w:val="00457F52"/>
    <w:rsid w:val="00460889"/>
    <w:rsid w:val="00460B63"/>
    <w:rsid w:val="00460F3B"/>
    <w:rsid w:val="00466621"/>
    <w:rsid w:val="0047198C"/>
    <w:rsid w:val="00474734"/>
    <w:rsid w:val="004816E0"/>
    <w:rsid w:val="0048357C"/>
    <w:rsid w:val="004903D2"/>
    <w:rsid w:val="00491E41"/>
    <w:rsid w:val="004B18AE"/>
    <w:rsid w:val="004B2474"/>
    <w:rsid w:val="004B7369"/>
    <w:rsid w:val="004D74D0"/>
    <w:rsid w:val="004D7689"/>
    <w:rsid w:val="004E7049"/>
    <w:rsid w:val="0050591B"/>
    <w:rsid w:val="0050663F"/>
    <w:rsid w:val="0053446E"/>
    <w:rsid w:val="00540138"/>
    <w:rsid w:val="005411EA"/>
    <w:rsid w:val="0054388E"/>
    <w:rsid w:val="00544763"/>
    <w:rsid w:val="00545567"/>
    <w:rsid w:val="00553398"/>
    <w:rsid w:val="005638F8"/>
    <w:rsid w:val="00594A5D"/>
    <w:rsid w:val="005A57CD"/>
    <w:rsid w:val="005B6E06"/>
    <w:rsid w:val="005C38FA"/>
    <w:rsid w:val="005C54DF"/>
    <w:rsid w:val="005E3B58"/>
    <w:rsid w:val="005F65CC"/>
    <w:rsid w:val="006068EC"/>
    <w:rsid w:val="006226E7"/>
    <w:rsid w:val="00623E9D"/>
    <w:rsid w:val="00625EEC"/>
    <w:rsid w:val="00626AD7"/>
    <w:rsid w:val="0064181B"/>
    <w:rsid w:val="00642030"/>
    <w:rsid w:val="00644B27"/>
    <w:rsid w:val="00647BF0"/>
    <w:rsid w:val="00651E22"/>
    <w:rsid w:val="00661666"/>
    <w:rsid w:val="00662F26"/>
    <w:rsid w:val="00665E06"/>
    <w:rsid w:val="00670A90"/>
    <w:rsid w:val="006731A8"/>
    <w:rsid w:val="00675FF9"/>
    <w:rsid w:val="0067750B"/>
    <w:rsid w:val="00681040"/>
    <w:rsid w:val="0068117A"/>
    <w:rsid w:val="006844ED"/>
    <w:rsid w:val="006862E6"/>
    <w:rsid w:val="006A17AF"/>
    <w:rsid w:val="006A3D3B"/>
    <w:rsid w:val="006A3F95"/>
    <w:rsid w:val="006A67FF"/>
    <w:rsid w:val="006C62B1"/>
    <w:rsid w:val="006E24B3"/>
    <w:rsid w:val="006E25C4"/>
    <w:rsid w:val="006F4449"/>
    <w:rsid w:val="006F5575"/>
    <w:rsid w:val="0070475D"/>
    <w:rsid w:val="00705F59"/>
    <w:rsid w:val="0070647B"/>
    <w:rsid w:val="0071520A"/>
    <w:rsid w:val="007173DF"/>
    <w:rsid w:val="00726C8E"/>
    <w:rsid w:val="00730416"/>
    <w:rsid w:val="00730688"/>
    <w:rsid w:val="007345F3"/>
    <w:rsid w:val="00736E47"/>
    <w:rsid w:val="00752324"/>
    <w:rsid w:val="0075248F"/>
    <w:rsid w:val="007572E6"/>
    <w:rsid w:val="00763EF2"/>
    <w:rsid w:val="0076752D"/>
    <w:rsid w:val="0077187D"/>
    <w:rsid w:val="00785E89"/>
    <w:rsid w:val="00787A4E"/>
    <w:rsid w:val="007907C8"/>
    <w:rsid w:val="007943C4"/>
    <w:rsid w:val="007B1ECB"/>
    <w:rsid w:val="007B7561"/>
    <w:rsid w:val="007D3EA2"/>
    <w:rsid w:val="007D73E6"/>
    <w:rsid w:val="007D7742"/>
    <w:rsid w:val="007E0395"/>
    <w:rsid w:val="00803236"/>
    <w:rsid w:val="00811BC6"/>
    <w:rsid w:val="0083224D"/>
    <w:rsid w:val="00841567"/>
    <w:rsid w:val="00844546"/>
    <w:rsid w:val="00845C8D"/>
    <w:rsid w:val="00847174"/>
    <w:rsid w:val="00853D0A"/>
    <w:rsid w:val="00874ACF"/>
    <w:rsid w:val="008854C8"/>
    <w:rsid w:val="008903C2"/>
    <w:rsid w:val="0089662B"/>
    <w:rsid w:val="008A3CE3"/>
    <w:rsid w:val="008A7C02"/>
    <w:rsid w:val="008B4999"/>
    <w:rsid w:val="008B5AB3"/>
    <w:rsid w:val="008B6A68"/>
    <w:rsid w:val="008C2D84"/>
    <w:rsid w:val="008C4F3E"/>
    <w:rsid w:val="008D7360"/>
    <w:rsid w:val="008F067D"/>
    <w:rsid w:val="008F7604"/>
    <w:rsid w:val="00905389"/>
    <w:rsid w:val="00906B15"/>
    <w:rsid w:val="00910234"/>
    <w:rsid w:val="00913104"/>
    <w:rsid w:val="00916987"/>
    <w:rsid w:val="0092083B"/>
    <w:rsid w:val="009247AF"/>
    <w:rsid w:val="00926550"/>
    <w:rsid w:val="0094383D"/>
    <w:rsid w:val="00955CB1"/>
    <w:rsid w:val="009618D3"/>
    <w:rsid w:val="00965B5C"/>
    <w:rsid w:val="00970857"/>
    <w:rsid w:val="00971203"/>
    <w:rsid w:val="009716B0"/>
    <w:rsid w:val="0097359A"/>
    <w:rsid w:val="00973E1D"/>
    <w:rsid w:val="009834A8"/>
    <w:rsid w:val="009A5017"/>
    <w:rsid w:val="009C316A"/>
    <w:rsid w:val="009C7C32"/>
    <w:rsid w:val="009E0111"/>
    <w:rsid w:val="009E298B"/>
    <w:rsid w:val="009E3B8F"/>
    <w:rsid w:val="009E554F"/>
    <w:rsid w:val="009E620C"/>
    <w:rsid w:val="009E7B7D"/>
    <w:rsid w:val="009F1705"/>
    <w:rsid w:val="00A1536B"/>
    <w:rsid w:val="00A2225C"/>
    <w:rsid w:val="00A24DEF"/>
    <w:rsid w:val="00A302D9"/>
    <w:rsid w:val="00A30550"/>
    <w:rsid w:val="00A30A08"/>
    <w:rsid w:val="00A32BE1"/>
    <w:rsid w:val="00A33909"/>
    <w:rsid w:val="00A3452C"/>
    <w:rsid w:val="00A43310"/>
    <w:rsid w:val="00A45520"/>
    <w:rsid w:val="00A46EDC"/>
    <w:rsid w:val="00A47EC6"/>
    <w:rsid w:val="00A530CD"/>
    <w:rsid w:val="00A57AE9"/>
    <w:rsid w:val="00A64843"/>
    <w:rsid w:val="00A66777"/>
    <w:rsid w:val="00A76070"/>
    <w:rsid w:val="00A76976"/>
    <w:rsid w:val="00A817AD"/>
    <w:rsid w:val="00A82F02"/>
    <w:rsid w:val="00A93E0B"/>
    <w:rsid w:val="00A952D6"/>
    <w:rsid w:val="00A95BF3"/>
    <w:rsid w:val="00A9784E"/>
    <w:rsid w:val="00AA009F"/>
    <w:rsid w:val="00AA1BA0"/>
    <w:rsid w:val="00AA4DAB"/>
    <w:rsid w:val="00AB6B93"/>
    <w:rsid w:val="00AC2E6A"/>
    <w:rsid w:val="00AC5623"/>
    <w:rsid w:val="00AE6BA6"/>
    <w:rsid w:val="00AF24EE"/>
    <w:rsid w:val="00AF30B9"/>
    <w:rsid w:val="00AF4581"/>
    <w:rsid w:val="00AF53D5"/>
    <w:rsid w:val="00B05048"/>
    <w:rsid w:val="00B06455"/>
    <w:rsid w:val="00B11821"/>
    <w:rsid w:val="00B1425F"/>
    <w:rsid w:val="00B168B7"/>
    <w:rsid w:val="00B24AC9"/>
    <w:rsid w:val="00B26B4D"/>
    <w:rsid w:val="00B52AE4"/>
    <w:rsid w:val="00B55B72"/>
    <w:rsid w:val="00B67646"/>
    <w:rsid w:val="00B90D6F"/>
    <w:rsid w:val="00B9278E"/>
    <w:rsid w:val="00B92C89"/>
    <w:rsid w:val="00B93C6B"/>
    <w:rsid w:val="00BA09B4"/>
    <w:rsid w:val="00BA0E1C"/>
    <w:rsid w:val="00BA1721"/>
    <w:rsid w:val="00BB34C9"/>
    <w:rsid w:val="00BB509F"/>
    <w:rsid w:val="00BB64B7"/>
    <w:rsid w:val="00BB7664"/>
    <w:rsid w:val="00BB7793"/>
    <w:rsid w:val="00BC05EB"/>
    <w:rsid w:val="00BD5AB5"/>
    <w:rsid w:val="00BD69F4"/>
    <w:rsid w:val="00BE70E2"/>
    <w:rsid w:val="00C05321"/>
    <w:rsid w:val="00C11C8A"/>
    <w:rsid w:val="00C12F26"/>
    <w:rsid w:val="00C151D1"/>
    <w:rsid w:val="00C156E1"/>
    <w:rsid w:val="00C160F6"/>
    <w:rsid w:val="00C167D0"/>
    <w:rsid w:val="00C20B20"/>
    <w:rsid w:val="00C27C84"/>
    <w:rsid w:val="00C3256A"/>
    <w:rsid w:val="00C435F0"/>
    <w:rsid w:val="00C5107A"/>
    <w:rsid w:val="00C52E76"/>
    <w:rsid w:val="00C555F6"/>
    <w:rsid w:val="00C57655"/>
    <w:rsid w:val="00C62320"/>
    <w:rsid w:val="00C675B0"/>
    <w:rsid w:val="00C82A4B"/>
    <w:rsid w:val="00C92EB0"/>
    <w:rsid w:val="00CA14EB"/>
    <w:rsid w:val="00CA2DA0"/>
    <w:rsid w:val="00CB0355"/>
    <w:rsid w:val="00CB10AB"/>
    <w:rsid w:val="00CB5592"/>
    <w:rsid w:val="00CC0CC5"/>
    <w:rsid w:val="00CC14DA"/>
    <w:rsid w:val="00CD21CF"/>
    <w:rsid w:val="00CD511D"/>
    <w:rsid w:val="00CD6C09"/>
    <w:rsid w:val="00CE3B1D"/>
    <w:rsid w:val="00CF3476"/>
    <w:rsid w:val="00D0061F"/>
    <w:rsid w:val="00D02198"/>
    <w:rsid w:val="00D111C3"/>
    <w:rsid w:val="00D167B7"/>
    <w:rsid w:val="00D312F0"/>
    <w:rsid w:val="00D3144B"/>
    <w:rsid w:val="00D35928"/>
    <w:rsid w:val="00D43666"/>
    <w:rsid w:val="00D47A72"/>
    <w:rsid w:val="00D525D9"/>
    <w:rsid w:val="00D54B18"/>
    <w:rsid w:val="00D67944"/>
    <w:rsid w:val="00D71ECE"/>
    <w:rsid w:val="00D741E2"/>
    <w:rsid w:val="00D91179"/>
    <w:rsid w:val="00D953D4"/>
    <w:rsid w:val="00D9711C"/>
    <w:rsid w:val="00DA18B9"/>
    <w:rsid w:val="00DB16B6"/>
    <w:rsid w:val="00DB3C02"/>
    <w:rsid w:val="00DB64A3"/>
    <w:rsid w:val="00DC2D66"/>
    <w:rsid w:val="00DD23BF"/>
    <w:rsid w:val="00DE7CC9"/>
    <w:rsid w:val="00DF50A2"/>
    <w:rsid w:val="00E108CA"/>
    <w:rsid w:val="00E11488"/>
    <w:rsid w:val="00E243FF"/>
    <w:rsid w:val="00E257F2"/>
    <w:rsid w:val="00E305D2"/>
    <w:rsid w:val="00E40910"/>
    <w:rsid w:val="00E47EBB"/>
    <w:rsid w:val="00E53465"/>
    <w:rsid w:val="00E53B5A"/>
    <w:rsid w:val="00E61C15"/>
    <w:rsid w:val="00E63BF9"/>
    <w:rsid w:val="00E70031"/>
    <w:rsid w:val="00E736A2"/>
    <w:rsid w:val="00E87593"/>
    <w:rsid w:val="00E909EF"/>
    <w:rsid w:val="00E93D51"/>
    <w:rsid w:val="00EA0427"/>
    <w:rsid w:val="00EB3192"/>
    <w:rsid w:val="00EB4CA0"/>
    <w:rsid w:val="00EC1E13"/>
    <w:rsid w:val="00ED5AC3"/>
    <w:rsid w:val="00EE5668"/>
    <w:rsid w:val="00EE5AC7"/>
    <w:rsid w:val="00EE726B"/>
    <w:rsid w:val="00EE7AC6"/>
    <w:rsid w:val="00EF2DBB"/>
    <w:rsid w:val="00EF4A90"/>
    <w:rsid w:val="00EF4C7B"/>
    <w:rsid w:val="00EF5AAC"/>
    <w:rsid w:val="00EF74E3"/>
    <w:rsid w:val="00F051A1"/>
    <w:rsid w:val="00F162E8"/>
    <w:rsid w:val="00F3460D"/>
    <w:rsid w:val="00F4122A"/>
    <w:rsid w:val="00F47404"/>
    <w:rsid w:val="00F514D4"/>
    <w:rsid w:val="00F547F3"/>
    <w:rsid w:val="00F64D6F"/>
    <w:rsid w:val="00F81222"/>
    <w:rsid w:val="00F81C59"/>
    <w:rsid w:val="00F841C7"/>
    <w:rsid w:val="00F9076B"/>
    <w:rsid w:val="00F92ED0"/>
    <w:rsid w:val="00F97501"/>
    <w:rsid w:val="00FA365E"/>
    <w:rsid w:val="00FA4F4B"/>
    <w:rsid w:val="00FA527D"/>
    <w:rsid w:val="00FA5FAC"/>
    <w:rsid w:val="00FB00FB"/>
    <w:rsid w:val="00FB3B18"/>
    <w:rsid w:val="00FB5B8E"/>
    <w:rsid w:val="00FC28BB"/>
    <w:rsid w:val="00FC7BCB"/>
    <w:rsid w:val="00FD28F0"/>
    <w:rsid w:val="00FD7240"/>
    <w:rsid w:val="00FE0644"/>
    <w:rsid w:val="00FE480A"/>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iPriority w:val="9"/>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iPriority w:val="99"/>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semiHidden/>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C62320"/>
  </w:style>
  <w:style w:type="table" w:customStyle="1" w:styleId="420">
    <w:name w:val="Сетка таблицы42"/>
    <w:basedOn w:val="a1"/>
    <w:next w:val="af2"/>
    <w:uiPriority w:val="59"/>
    <w:rsid w:val="00C62320"/>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iPriority w:val="9"/>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iPriority w:val="99"/>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semiHidden/>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C62320"/>
  </w:style>
  <w:style w:type="table" w:customStyle="1" w:styleId="420">
    <w:name w:val="Сетка таблицы42"/>
    <w:basedOn w:val="a1"/>
    <w:next w:val="af2"/>
    <w:uiPriority w:val="59"/>
    <w:rsid w:val="00C62320"/>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129254340">
      <w:bodyDiv w:val="1"/>
      <w:marLeft w:val="0"/>
      <w:marRight w:val="0"/>
      <w:marTop w:val="0"/>
      <w:marBottom w:val="0"/>
      <w:divBdr>
        <w:top w:val="none" w:sz="0" w:space="0" w:color="auto"/>
        <w:left w:val="none" w:sz="0" w:space="0" w:color="auto"/>
        <w:bottom w:val="none" w:sz="0" w:space="0" w:color="auto"/>
        <w:right w:val="none" w:sz="0" w:space="0" w:color="auto"/>
      </w:divBdr>
    </w:div>
    <w:div w:id="256910081">
      <w:bodyDiv w:val="1"/>
      <w:marLeft w:val="0"/>
      <w:marRight w:val="0"/>
      <w:marTop w:val="0"/>
      <w:marBottom w:val="0"/>
      <w:divBdr>
        <w:top w:val="none" w:sz="0" w:space="0" w:color="auto"/>
        <w:left w:val="none" w:sz="0" w:space="0" w:color="auto"/>
        <w:bottom w:val="none" w:sz="0" w:space="0" w:color="auto"/>
        <w:right w:val="none" w:sz="0" w:space="0" w:color="auto"/>
      </w:divBdr>
    </w:div>
    <w:div w:id="473256445">
      <w:bodyDiv w:val="1"/>
      <w:marLeft w:val="0"/>
      <w:marRight w:val="0"/>
      <w:marTop w:val="0"/>
      <w:marBottom w:val="0"/>
      <w:divBdr>
        <w:top w:val="none" w:sz="0" w:space="0" w:color="auto"/>
        <w:left w:val="none" w:sz="0" w:space="0" w:color="auto"/>
        <w:bottom w:val="none" w:sz="0" w:space="0" w:color="auto"/>
        <w:right w:val="none" w:sz="0" w:space="0" w:color="auto"/>
      </w:divBdr>
    </w:div>
    <w:div w:id="590090143">
      <w:bodyDiv w:val="1"/>
      <w:marLeft w:val="0"/>
      <w:marRight w:val="0"/>
      <w:marTop w:val="0"/>
      <w:marBottom w:val="0"/>
      <w:divBdr>
        <w:top w:val="none" w:sz="0" w:space="0" w:color="auto"/>
        <w:left w:val="none" w:sz="0" w:space="0" w:color="auto"/>
        <w:bottom w:val="none" w:sz="0" w:space="0" w:color="auto"/>
        <w:right w:val="none" w:sz="0" w:space="0" w:color="auto"/>
      </w:divBdr>
    </w:div>
    <w:div w:id="715934190">
      <w:bodyDiv w:val="1"/>
      <w:marLeft w:val="0"/>
      <w:marRight w:val="0"/>
      <w:marTop w:val="0"/>
      <w:marBottom w:val="0"/>
      <w:divBdr>
        <w:top w:val="none" w:sz="0" w:space="0" w:color="auto"/>
        <w:left w:val="none" w:sz="0" w:space="0" w:color="auto"/>
        <w:bottom w:val="none" w:sz="0" w:space="0" w:color="auto"/>
        <w:right w:val="none" w:sz="0" w:space="0" w:color="auto"/>
      </w:divBdr>
    </w:div>
    <w:div w:id="766729840">
      <w:bodyDiv w:val="1"/>
      <w:marLeft w:val="0"/>
      <w:marRight w:val="0"/>
      <w:marTop w:val="0"/>
      <w:marBottom w:val="0"/>
      <w:divBdr>
        <w:top w:val="none" w:sz="0" w:space="0" w:color="auto"/>
        <w:left w:val="none" w:sz="0" w:space="0" w:color="auto"/>
        <w:bottom w:val="none" w:sz="0" w:space="0" w:color="auto"/>
        <w:right w:val="none" w:sz="0" w:space="0" w:color="auto"/>
      </w:divBdr>
    </w:div>
    <w:div w:id="787167545">
      <w:bodyDiv w:val="1"/>
      <w:marLeft w:val="0"/>
      <w:marRight w:val="0"/>
      <w:marTop w:val="0"/>
      <w:marBottom w:val="0"/>
      <w:divBdr>
        <w:top w:val="none" w:sz="0" w:space="0" w:color="auto"/>
        <w:left w:val="none" w:sz="0" w:space="0" w:color="auto"/>
        <w:bottom w:val="none" w:sz="0" w:space="0" w:color="auto"/>
        <w:right w:val="none" w:sz="0" w:space="0" w:color="auto"/>
      </w:divBdr>
    </w:div>
    <w:div w:id="796678069">
      <w:bodyDiv w:val="1"/>
      <w:marLeft w:val="0"/>
      <w:marRight w:val="0"/>
      <w:marTop w:val="0"/>
      <w:marBottom w:val="0"/>
      <w:divBdr>
        <w:top w:val="none" w:sz="0" w:space="0" w:color="auto"/>
        <w:left w:val="none" w:sz="0" w:space="0" w:color="auto"/>
        <w:bottom w:val="none" w:sz="0" w:space="0" w:color="auto"/>
        <w:right w:val="none" w:sz="0" w:space="0" w:color="auto"/>
      </w:divBdr>
    </w:div>
    <w:div w:id="797451560">
      <w:bodyDiv w:val="1"/>
      <w:marLeft w:val="0"/>
      <w:marRight w:val="0"/>
      <w:marTop w:val="0"/>
      <w:marBottom w:val="0"/>
      <w:divBdr>
        <w:top w:val="none" w:sz="0" w:space="0" w:color="auto"/>
        <w:left w:val="none" w:sz="0" w:space="0" w:color="auto"/>
        <w:bottom w:val="none" w:sz="0" w:space="0" w:color="auto"/>
        <w:right w:val="none" w:sz="0" w:space="0" w:color="auto"/>
      </w:divBdr>
    </w:div>
    <w:div w:id="1407265114">
      <w:bodyDiv w:val="1"/>
      <w:marLeft w:val="0"/>
      <w:marRight w:val="0"/>
      <w:marTop w:val="0"/>
      <w:marBottom w:val="0"/>
      <w:divBdr>
        <w:top w:val="none" w:sz="0" w:space="0" w:color="auto"/>
        <w:left w:val="none" w:sz="0" w:space="0" w:color="auto"/>
        <w:bottom w:val="none" w:sz="0" w:space="0" w:color="auto"/>
        <w:right w:val="none" w:sz="0" w:space="0" w:color="auto"/>
      </w:divBdr>
    </w:div>
    <w:div w:id="1423181360">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1821842697">
      <w:bodyDiv w:val="1"/>
      <w:marLeft w:val="0"/>
      <w:marRight w:val="0"/>
      <w:marTop w:val="0"/>
      <w:marBottom w:val="0"/>
      <w:divBdr>
        <w:top w:val="none" w:sz="0" w:space="0" w:color="auto"/>
        <w:left w:val="none" w:sz="0" w:space="0" w:color="auto"/>
        <w:bottom w:val="none" w:sz="0" w:space="0" w:color="auto"/>
        <w:right w:val="none" w:sz="0" w:space="0" w:color="auto"/>
      </w:divBdr>
    </w:div>
    <w:div w:id="2009600725">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 w:id="21322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49&amp;n=166789&amp;dst=100077" TargetMode="External"/><Relationship Id="rId18" Type="http://schemas.openxmlformats.org/officeDocument/2006/relationships/hyperlink" Target="https://login.consultant.ru/link/?req=doc&amp;base=LAW&amp;n=465969" TargetMode="External"/><Relationship Id="rId3" Type="http://schemas.openxmlformats.org/officeDocument/2006/relationships/styles" Target="styles.xml"/><Relationship Id="rId21" Type="http://schemas.openxmlformats.org/officeDocument/2006/relationships/hyperlink" Target="consultantplus://offline/ref=9E433F43CC9DB438F140DAA7EFB5679D9CA0A9280509F9868BB5DD2AE12E0863CBD09D9DC42386BB4AA87A16614DT1L" TargetMode="External"/><Relationship Id="rId7" Type="http://schemas.openxmlformats.org/officeDocument/2006/relationships/footnotes" Target="footnotes.xml"/><Relationship Id="rId12" Type="http://schemas.openxmlformats.org/officeDocument/2006/relationships/hyperlink" Target="https://login.consultant.ru/link/?req=doc&amp;base=LAW&amp;n=465969" TargetMode="External"/><Relationship Id="rId17" Type="http://schemas.openxmlformats.org/officeDocument/2006/relationships/hyperlink" Target="https://login.consultant.ru/link/?req=doc&amp;base=RLAW049&amp;n=166789&amp;dst=100077" TargetMode="External"/><Relationship Id="rId2" Type="http://schemas.openxmlformats.org/officeDocument/2006/relationships/numbering" Target="numbering.xml"/><Relationship Id="rId16" Type="http://schemas.openxmlformats.org/officeDocument/2006/relationships/hyperlink" Target="https://login.consultant.ru/link/?req=doc&amp;base=LAW&amp;n=451928&amp;dst=100600" TargetMode="External"/><Relationship Id="rId20" Type="http://schemas.openxmlformats.org/officeDocument/2006/relationships/hyperlink" Target="consultantplus://offline/ref=9E433F43CC9DB438F140DAA7EFB5679D9CA0A9280509F9868BB5DD2AE12E0863CBD09D9DC42386BB4AA87A16614DT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1928&amp;dst=10060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LAW049&amp;n=166789&amp;dst=100077" TargetMode="External"/><Relationship Id="rId23" Type="http://schemas.openxmlformats.org/officeDocument/2006/relationships/fontTable" Target="fontTable.xml"/><Relationship Id="rId10" Type="http://schemas.openxmlformats.org/officeDocument/2006/relationships/hyperlink" Target="https://login.consultant.ru/link/?req=doc&amp;base=LAW&amp;n=451928" TargetMode="External"/><Relationship Id="rId19" Type="http://schemas.openxmlformats.org/officeDocument/2006/relationships/hyperlink" Target="consultantplus://offline/ref=9E433F43CC9DB438F140DAA7EFB5679D9CA0A9280509F9868BB5DD2AE12E0863CBD09D9DC42386BB4AA87A16614DT1L"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2991" TargetMode="External"/><Relationship Id="rId14" Type="http://schemas.openxmlformats.org/officeDocument/2006/relationships/hyperlink" Target="https://login.consultant.ru/link/?req=doc&amp;base=RLAW049&amp;n=166789&amp;dst=10007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EAE71-5D57-40A5-92DF-294E60A6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35</Pages>
  <Words>12275</Words>
  <Characters>69971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User</cp:lastModifiedBy>
  <cp:revision>214</cp:revision>
  <cp:lastPrinted>2020-07-21T01:19:00Z</cp:lastPrinted>
  <dcterms:created xsi:type="dcterms:W3CDTF">2019-04-08T04:30:00Z</dcterms:created>
  <dcterms:modified xsi:type="dcterms:W3CDTF">2024-05-17T02:08:00Z</dcterms:modified>
</cp:coreProperties>
</file>