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4028" w:rsidRDefault="002C4028" w:rsidP="009716B0">
      <w:pPr>
        <w:rPr>
          <w:rFonts w:ascii="Mistral" w:hAnsi="Mistral" w:cs="Arial"/>
          <w:caps/>
          <w:sz w:val="144"/>
          <w:szCs w:val="144"/>
        </w:rPr>
      </w:pPr>
    </w:p>
    <w:p w:rsidR="009716B0" w:rsidRPr="00B90D6F" w:rsidRDefault="009716B0" w:rsidP="009716B0">
      <w:pPr>
        <w:rPr>
          <w:rFonts w:ascii="Mistral" w:hAnsi="Mistral" w:cs="Arial"/>
          <w:caps/>
          <w:sz w:val="144"/>
          <w:szCs w:val="144"/>
        </w:rPr>
      </w:pPr>
      <w:r w:rsidRPr="00B90D6F">
        <w:rPr>
          <w:rFonts w:ascii="Mistral" w:hAnsi="Mistral" w:cs="Arial"/>
          <w:caps/>
          <w:sz w:val="144"/>
          <w:szCs w:val="144"/>
        </w:rPr>
        <w:t>«Репьевский</w:t>
      </w:r>
    </w:p>
    <w:p w:rsidR="009716B0" w:rsidRPr="00B90D6F" w:rsidRDefault="009716B0" w:rsidP="009716B0">
      <w:pPr>
        <w:jc w:val="center"/>
        <w:rPr>
          <w:rFonts w:ascii="Mistral" w:hAnsi="Mistral" w:cs="Arial"/>
          <w:sz w:val="144"/>
          <w:szCs w:val="144"/>
        </w:rPr>
      </w:pPr>
      <w:r w:rsidRPr="00B90D6F">
        <w:rPr>
          <w:rFonts w:ascii="Mistral" w:hAnsi="Mistral" w:cs="Arial"/>
          <w:sz w:val="144"/>
          <w:szCs w:val="144"/>
        </w:rPr>
        <w:t xml:space="preserve">          ВЕСТНИК»</w:t>
      </w:r>
    </w:p>
    <w:p w:rsidR="002245BC" w:rsidRDefault="002245BC" w:rsidP="00E61C15">
      <w:pPr>
        <w:jc w:val="center"/>
        <w:rPr>
          <w:rFonts w:ascii="Gabriola" w:hAnsi="Gabriola" w:cs="Rod"/>
          <w:b/>
          <w:bCs/>
          <w:sz w:val="48"/>
          <w:szCs w:val="48"/>
        </w:rPr>
      </w:pPr>
    </w:p>
    <w:p w:rsidR="002245BC" w:rsidRDefault="002245BC" w:rsidP="00E61C15">
      <w:pPr>
        <w:jc w:val="center"/>
        <w:rPr>
          <w:rFonts w:ascii="Gabriola" w:hAnsi="Gabriola" w:cs="Rod"/>
          <w:b/>
          <w:bCs/>
          <w:sz w:val="48"/>
          <w:szCs w:val="48"/>
        </w:rPr>
      </w:pPr>
    </w:p>
    <w:p w:rsidR="00E61C15" w:rsidRPr="00FA4F4B" w:rsidRDefault="009716B0" w:rsidP="00E61C15">
      <w:pPr>
        <w:jc w:val="center"/>
        <w:rPr>
          <w:rFonts w:ascii="Gabriola" w:hAnsi="Gabriola" w:cs="Rod"/>
          <w:b/>
          <w:bCs/>
          <w:sz w:val="48"/>
          <w:szCs w:val="48"/>
        </w:rPr>
      </w:pPr>
      <w:r w:rsidRPr="00FA4F4B">
        <w:rPr>
          <w:rFonts w:ascii="Gabriola" w:hAnsi="Gabriola" w:cs="Rod"/>
          <w:b/>
          <w:bCs/>
          <w:sz w:val="48"/>
          <w:szCs w:val="48"/>
        </w:rPr>
        <w:t xml:space="preserve">Периодическое печатное издание </w:t>
      </w:r>
    </w:p>
    <w:p w:rsidR="009716B0" w:rsidRPr="00FA4F4B" w:rsidRDefault="009716B0" w:rsidP="009716B0">
      <w:pPr>
        <w:jc w:val="center"/>
        <w:rPr>
          <w:rFonts w:ascii="Gabriola" w:hAnsi="Gabriola" w:cs="Rod"/>
          <w:b/>
          <w:bCs/>
          <w:sz w:val="48"/>
          <w:szCs w:val="48"/>
        </w:rPr>
      </w:pPr>
      <w:r w:rsidRPr="00FA4F4B">
        <w:rPr>
          <w:rFonts w:ascii="Gabriola" w:hAnsi="Gabriola" w:cs="Rod"/>
          <w:b/>
          <w:bCs/>
          <w:sz w:val="48"/>
          <w:szCs w:val="48"/>
        </w:rPr>
        <w:t>Репьевского сельсовета</w:t>
      </w:r>
    </w:p>
    <w:p w:rsidR="009716B0" w:rsidRDefault="009716B0" w:rsidP="009716B0">
      <w:pPr>
        <w:jc w:val="center"/>
        <w:rPr>
          <w:rFonts w:ascii="Gabriola" w:hAnsi="Gabriola" w:cs="Rod"/>
          <w:b/>
          <w:bCs/>
          <w:sz w:val="48"/>
          <w:szCs w:val="48"/>
        </w:rPr>
      </w:pPr>
      <w:r w:rsidRPr="00FA4F4B">
        <w:rPr>
          <w:rFonts w:ascii="Gabriola" w:hAnsi="Gabriola" w:cs="Rod"/>
          <w:b/>
          <w:bCs/>
          <w:sz w:val="48"/>
          <w:szCs w:val="48"/>
        </w:rPr>
        <w:t>Тогучинского района Новосибирской области</w:t>
      </w:r>
    </w:p>
    <w:p w:rsidR="008903C2" w:rsidRDefault="008903C2" w:rsidP="009716B0">
      <w:pPr>
        <w:jc w:val="center"/>
        <w:rPr>
          <w:rFonts w:ascii="Gabriola" w:hAnsi="Gabriola" w:cs="Rod"/>
          <w:b/>
          <w:bCs/>
          <w:sz w:val="48"/>
          <w:szCs w:val="48"/>
        </w:rPr>
      </w:pPr>
    </w:p>
    <w:p w:rsidR="002245BC" w:rsidRPr="00FA4F4B" w:rsidRDefault="002245BC" w:rsidP="009716B0">
      <w:pPr>
        <w:jc w:val="center"/>
        <w:rPr>
          <w:rFonts w:ascii="Gabriola" w:hAnsi="Gabriola" w:cs="Rod"/>
          <w:b/>
          <w:bCs/>
          <w:sz w:val="48"/>
          <w:szCs w:val="48"/>
        </w:rPr>
      </w:pPr>
    </w:p>
    <w:p w:rsidR="009716B0" w:rsidRPr="001839DA" w:rsidRDefault="0001385D" w:rsidP="009716B0">
      <w:pPr>
        <w:rPr>
          <w:rFonts w:ascii="Mistral" w:hAnsi="Mistral" w:cs="Rod"/>
          <w:bCs/>
          <w:sz w:val="40"/>
          <w:szCs w:val="40"/>
        </w:rPr>
      </w:pPr>
      <w:r w:rsidRPr="001839DA">
        <w:rPr>
          <w:rFonts w:ascii="Mistral" w:hAnsi="Mistral" w:cs="Rod"/>
          <w:bCs/>
          <w:sz w:val="40"/>
          <w:szCs w:val="40"/>
        </w:rPr>
        <w:t xml:space="preserve">№ </w:t>
      </w:r>
      <w:r w:rsidR="00F9076B">
        <w:rPr>
          <w:rFonts w:ascii="Mistral" w:hAnsi="Mistral" w:cs="Rod"/>
          <w:bCs/>
          <w:sz w:val="40"/>
          <w:szCs w:val="40"/>
        </w:rPr>
        <w:t>2</w:t>
      </w:r>
      <w:r w:rsidR="002D5002">
        <w:rPr>
          <w:rFonts w:ascii="Mistral" w:hAnsi="Mistral" w:cs="Rod"/>
          <w:bCs/>
          <w:sz w:val="40"/>
          <w:szCs w:val="40"/>
        </w:rPr>
        <w:t>4</w:t>
      </w:r>
      <w:r w:rsidR="009716B0" w:rsidRPr="001839DA">
        <w:rPr>
          <w:rFonts w:ascii="Mistral" w:hAnsi="Mistral" w:cs="Rod"/>
          <w:bCs/>
          <w:sz w:val="40"/>
          <w:szCs w:val="40"/>
        </w:rPr>
        <w:t xml:space="preserve">, </w:t>
      </w:r>
      <w:r w:rsidR="00A76976" w:rsidRPr="001839DA">
        <w:rPr>
          <w:rFonts w:ascii="Mistral" w:hAnsi="Mistral" w:cs="Rod"/>
          <w:bCs/>
          <w:sz w:val="40"/>
          <w:szCs w:val="40"/>
        </w:rPr>
        <w:t xml:space="preserve"> </w:t>
      </w:r>
      <w:r w:rsidR="002D5002">
        <w:rPr>
          <w:rFonts w:ascii="Mistral" w:hAnsi="Mistral" w:cs="Rod"/>
          <w:bCs/>
          <w:sz w:val="40"/>
          <w:szCs w:val="40"/>
        </w:rPr>
        <w:t>05.09</w:t>
      </w:r>
      <w:r w:rsidR="008B6A68">
        <w:rPr>
          <w:rFonts w:ascii="Mistral" w:hAnsi="Mistral" w:cs="Rod"/>
          <w:bCs/>
          <w:sz w:val="40"/>
          <w:szCs w:val="40"/>
        </w:rPr>
        <w:t>.</w:t>
      </w:r>
      <w:r w:rsidR="001839DA" w:rsidRPr="001839DA">
        <w:rPr>
          <w:rFonts w:ascii="Mistral" w:hAnsi="Mistral" w:cs="Rod"/>
          <w:bCs/>
          <w:sz w:val="40"/>
          <w:szCs w:val="40"/>
        </w:rPr>
        <w:t>202</w:t>
      </w:r>
      <w:r w:rsidR="003441E4">
        <w:rPr>
          <w:rFonts w:ascii="Mistral" w:hAnsi="Mistral" w:cs="Rod"/>
          <w:bCs/>
          <w:sz w:val="40"/>
          <w:szCs w:val="40"/>
        </w:rPr>
        <w:t>3</w:t>
      </w:r>
      <w:r w:rsidR="009716B0" w:rsidRPr="001839DA">
        <w:rPr>
          <w:rFonts w:ascii="Mistral" w:hAnsi="Mistral" w:cs="Rod"/>
          <w:bCs/>
          <w:sz w:val="40"/>
          <w:szCs w:val="40"/>
        </w:rPr>
        <w:t xml:space="preserve">  года</w:t>
      </w:r>
    </w:p>
    <w:p w:rsidR="009716B0" w:rsidRDefault="009716B0">
      <w:r w:rsidRPr="00B52AE4">
        <w:t>_____________________________________________________</w:t>
      </w:r>
      <w:r w:rsidR="000E04B7">
        <w:t>_______________</w:t>
      </w:r>
      <w:r w:rsidRPr="00B52AE4">
        <w:t>________</w:t>
      </w:r>
    </w:p>
    <w:p w:rsidR="00E47EBB" w:rsidRDefault="00E47EBB" w:rsidP="00072CBA">
      <w:pPr>
        <w:jc w:val="center"/>
        <w:rPr>
          <w:sz w:val="22"/>
          <w:szCs w:val="22"/>
        </w:rPr>
      </w:pPr>
    </w:p>
    <w:p w:rsidR="001D3D72" w:rsidRDefault="001D3D72" w:rsidP="001D3D72">
      <w:pPr>
        <w:jc w:val="center"/>
        <w:rPr>
          <w:sz w:val="20"/>
          <w:szCs w:val="20"/>
        </w:rPr>
      </w:pPr>
    </w:p>
    <w:p w:rsidR="001D3D72" w:rsidRDefault="001D3D72" w:rsidP="001D3D72">
      <w:pPr>
        <w:jc w:val="center"/>
        <w:rPr>
          <w:sz w:val="20"/>
          <w:szCs w:val="20"/>
        </w:rPr>
      </w:pPr>
    </w:p>
    <w:p w:rsidR="00F9076B" w:rsidRDefault="00F9076B"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F9076B" w:rsidRDefault="00F9076B" w:rsidP="001D3D72">
      <w:pPr>
        <w:jc w:val="center"/>
        <w:rPr>
          <w:sz w:val="20"/>
          <w:szCs w:val="20"/>
        </w:rPr>
      </w:pPr>
    </w:p>
    <w:p w:rsidR="00F9076B" w:rsidRDefault="00F9076B" w:rsidP="001D3D72">
      <w:pPr>
        <w:jc w:val="center"/>
        <w:rPr>
          <w:sz w:val="20"/>
          <w:szCs w:val="20"/>
        </w:rPr>
      </w:pPr>
    </w:p>
    <w:p w:rsidR="00F9076B" w:rsidRDefault="00F9076B" w:rsidP="001D3D72">
      <w:pPr>
        <w:jc w:val="center"/>
        <w:rPr>
          <w:sz w:val="20"/>
          <w:szCs w:val="20"/>
        </w:rPr>
      </w:pPr>
    </w:p>
    <w:p w:rsidR="00F9076B" w:rsidRDefault="00F9076B" w:rsidP="001D3D72">
      <w:pPr>
        <w:jc w:val="center"/>
        <w:rPr>
          <w:sz w:val="20"/>
          <w:szCs w:val="20"/>
        </w:rPr>
      </w:pPr>
    </w:p>
    <w:p w:rsidR="00F9076B" w:rsidRDefault="00F9076B" w:rsidP="001D3D72">
      <w:pPr>
        <w:jc w:val="center"/>
        <w:rPr>
          <w:sz w:val="20"/>
          <w:szCs w:val="20"/>
        </w:rPr>
      </w:pPr>
    </w:p>
    <w:p w:rsidR="0017307A" w:rsidRDefault="0017307A" w:rsidP="001D3D72">
      <w:pPr>
        <w:jc w:val="center"/>
        <w:rPr>
          <w:sz w:val="20"/>
          <w:szCs w:val="20"/>
        </w:rPr>
      </w:pPr>
    </w:p>
    <w:p w:rsidR="0017307A" w:rsidRDefault="0017307A" w:rsidP="001D3D72">
      <w:pPr>
        <w:jc w:val="center"/>
        <w:rPr>
          <w:sz w:val="20"/>
          <w:szCs w:val="20"/>
        </w:rPr>
      </w:pPr>
    </w:p>
    <w:p w:rsidR="0017307A" w:rsidRDefault="002D5002" w:rsidP="001D3D72">
      <w:pPr>
        <w:jc w:val="center"/>
        <w:rPr>
          <w:sz w:val="20"/>
          <w:szCs w:val="20"/>
        </w:rPr>
      </w:pPr>
      <w:r>
        <w:rPr>
          <w:noProof/>
        </w:rPr>
        <w:drawing>
          <wp:inline distT="0" distB="0" distL="0" distR="0" wp14:anchorId="33E8D847" wp14:editId="7120A3B6">
            <wp:extent cx="5850255" cy="8277696"/>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850255" cy="8277696"/>
                    </a:xfrm>
                    <a:prstGeom prst="rect">
                      <a:avLst/>
                    </a:prstGeom>
                  </pic:spPr>
                </pic:pic>
              </a:graphicData>
            </a:graphic>
          </wp:inline>
        </w:drawing>
      </w:r>
    </w:p>
    <w:p w:rsidR="0017307A" w:rsidRDefault="0017307A" w:rsidP="001D3D72">
      <w:pPr>
        <w:jc w:val="center"/>
        <w:rPr>
          <w:sz w:val="20"/>
          <w:szCs w:val="20"/>
        </w:rPr>
      </w:pPr>
    </w:p>
    <w:p w:rsidR="0017307A" w:rsidRDefault="0017307A" w:rsidP="001D3D72">
      <w:pPr>
        <w:jc w:val="center"/>
        <w:rPr>
          <w:sz w:val="20"/>
          <w:szCs w:val="20"/>
        </w:rPr>
      </w:pPr>
    </w:p>
    <w:p w:rsidR="00A82F02" w:rsidRDefault="00A82F02" w:rsidP="001D3D72">
      <w:pPr>
        <w:jc w:val="center"/>
        <w:rPr>
          <w:sz w:val="20"/>
          <w:szCs w:val="20"/>
        </w:rPr>
      </w:pPr>
    </w:p>
    <w:p w:rsidR="00B92C89" w:rsidRDefault="00B92C89"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r>
        <w:rPr>
          <w:noProof/>
        </w:rPr>
        <w:drawing>
          <wp:inline distT="0" distB="0" distL="0" distR="0" wp14:anchorId="7DE5B7FC" wp14:editId="7BC6C7A9">
            <wp:extent cx="5850255" cy="8277696"/>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850255" cy="8277696"/>
                    </a:xfrm>
                    <a:prstGeom prst="rect">
                      <a:avLst/>
                    </a:prstGeom>
                  </pic:spPr>
                </pic:pic>
              </a:graphicData>
            </a:graphic>
          </wp:inline>
        </w:drawing>
      </w: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Pr="0047182B" w:rsidRDefault="002D5002" w:rsidP="002D5002">
      <w:pPr>
        <w:widowControl w:val="0"/>
        <w:autoSpaceDE w:val="0"/>
        <w:autoSpaceDN w:val="0"/>
        <w:adjustRightInd w:val="0"/>
        <w:jc w:val="center"/>
        <w:outlineLvl w:val="0"/>
        <w:rPr>
          <w:sz w:val="20"/>
          <w:szCs w:val="20"/>
        </w:rPr>
      </w:pPr>
      <w:r w:rsidRPr="0047182B">
        <w:rPr>
          <w:sz w:val="20"/>
          <w:szCs w:val="20"/>
        </w:rPr>
        <w:t>АДМИНИСТРАЦИЯ</w:t>
      </w:r>
    </w:p>
    <w:p w:rsidR="002D5002" w:rsidRPr="0047182B" w:rsidRDefault="002D5002" w:rsidP="002D5002">
      <w:pPr>
        <w:widowControl w:val="0"/>
        <w:autoSpaceDE w:val="0"/>
        <w:autoSpaceDN w:val="0"/>
        <w:adjustRightInd w:val="0"/>
        <w:jc w:val="center"/>
        <w:outlineLvl w:val="0"/>
        <w:rPr>
          <w:sz w:val="20"/>
          <w:szCs w:val="20"/>
        </w:rPr>
      </w:pPr>
      <w:r w:rsidRPr="0047182B">
        <w:rPr>
          <w:sz w:val="20"/>
          <w:szCs w:val="20"/>
        </w:rPr>
        <w:t>РЕПЬЕВСКОГО  СЕЛЬСОВЕТА</w:t>
      </w:r>
    </w:p>
    <w:p w:rsidR="002D5002" w:rsidRPr="0047182B" w:rsidRDefault="002D5002" w:rsidP="002D5002">
      <w:pPr>
        <w:widowControl w:val="0"/>
        <w:autoSpaceDE w:val="0"/>
        <w:autoSpaceDN w:val="0"/>
        <w:adjustRightInd w:val="0"/>
        <w:jc w:val="center"/>
        <w:outlineLvl w:val="0"/>
        <w:rPr>
          <w:sz w:val="20"/>
          <w:szCs w:val="20"/>
        </w:rPr>
      </w:pPr>
      <w:r w:rsidRPr="0047182B">
        <w:rPr>
          <w:sz w:val="20"/>
          <w:szCs w:val="20"/>
        </w:rPr>
        <w:t>ТОГУЧИНСКОГО  РАЙОНА</w:t>
      </w:r>
    </w:p>
    <w:p w:rsidR="002D5002" w:rsidRPr="0047182B" w:rsidRDefault="002D5002" w:rsidP="002D5002">
      <w:pPr>
        <w:widowControl w:val="0"/>
        <w:autoSpaceDE w:val="0"/>
        <w:autoSpaceDN w:val="0"/>
        <w:adjustRightInd w:val="0"/>
        <w:jc w:val="center"/>
        <w:outlineLvl w:val="0"/>
        <w:rPr>
          <w:sz w:val="20"/>
          <w:szCs w:val="20"/>
        </w:rPr>
      </w:pPr>
      <w:r w:rsidRPr="0047182B">
        <w:rPr>
          <w:sz w:val="20"/>
          <w:szCs w:val="20"/>
        </w:rPr>
        <w:t>НОВОСИБИРСКОЙ   ОБЛАСТИ</w:t>
      </w:r>
    </w:p>
    <w:p w:rsidR="002D5002" w:rsidRPr="0047182B" w:rsidRDefault="002D5002" w:rsidP="002D5002">
      <w:pPr>
        <w:widowControl w:val="0"/>
        <w:autoSpaceDE w:val="0"/>
        <w:autoSpaceDN w:val="0"/>
        <w:adjustRightInd w:val="0"/>
        <w:jc w:val="center"/>
        <w:rPr>
          <w:sz w:val="20"/>
          <w:szCs w:val="20"/>
        </w:rPr>
      </w:pPr>
    </w:p>
    <w:p w:rsidR="002D5002" w:rsidRPr="0047182B" w:rsidRDefault="002D5002" w:rsidP="002D5002">
      <w:pPr>
        <w:widowControl w:val="0"/>
        <w:autoSpaceDE w:val="0"/>
        <w:autoSpaceDN w:val="0"/>
        <w:adjustRightInd w:val="0"/>
        <w:jc w:val="center"/>
        <w:rPr>
          <w:sz w:val="20"/>
          <w:szCs w:val="20"/>
        </w:rPr>
      </w:pPr>
    </w:p>
    <w:p w:rsidR="002D5002" w:rsidRPr="0047182B" w:rsidRDefault="002D5002" w:rsidP="002D5002">
      <w:pPr>
        <w:widowControl w:val="0"/>
        <w:autoSpaceDE w:val="0"/>
        <w:autoSpaceDN w:val="0"/>
        <w:adjustRightInd w:val="0"/>
        <w:jc w:val="center"/>
        <w:rPr>
          <w:sz w:val="20"/>
          <w:szCs w:val="20"/>
        </w:rPr>
      </w:pPr>
      <w:r w:rsidRPr="0047182B">
        <w:rPr>
          <w:sz w:val="20"/>
          <w:szCs w:val="20"/>
        </w:rPr>
        <w:t>ПОСТАНОВЛЕНИЕ</w:t>
      </w:r>
    </w:p>
    <w:p w:rsidR="002D5002" w:rsidRPr="0047182B" w:rsidRDefault="002D5002" w:rsidP="002D5002">
      <w:pPr>
        <w:widowControl w:val="0"/>
        <w:autoSpaceDE w:val="0"/>
        <w:autoSpaceDN w:val="0"/>
        <w:adjustRightInd w:val="0"/>
        <w:jc w:val="center"/>
        <w:rPr>
          <w:sz w:val="20"/>
          <w:szCs w:val="20"/>
        </w:rPr>
      </w:pPr>
    </w:p>
    <w:p w:rsidR="002D5002" w:rsidRPr="0047182B" w:rsidRDefault="002D5002" w:rsidP="002D5002">
      <w:pPr>
        <w:tabs>
          <w:tab w:val="left" w:pos="284"/>
          <w:tab w:val="left" w:pos="709"/>
        </w:tabs>
        <w:jc w:val="center"/>
        <w:rPr>
          <w:sz w:val="20"/>
          <w:szCs w:val="20"/>
        </w:rPr>
      </w:pPr>
      <w:r w:rsidRPr="0047182B">
        <w:rPr>
          <w:sz w:val="20"/>
          <w:szCs w:val="20"/>
        </w:rPr>
        <w:t>04.09.2023 № 109</w:t>
      </w:r>
    </w:p>
    <w:p w:rsidR="002D5002" w:rsidRPr="0047182B" w:rsidRDefault="002D5002" w:rsidP="002D5002">
      <w:pPr>
        <w:widowControl w:val="0"/>
        <w:autoSpaceDE w:val="0"/>
        <w:autoSpaceDN w:val="0"/>
        <w:adjustRightInd w:val="0"/>
        <w:jc w:val="center"/>
        <w:rPr>
          <w:sz w:val="20"/>
          <w:szCs w:val="20"/>
        </w:rPr>
      </w:pPr>
    </w:p>
    <w:p w:rsidR="002D5002" w:rsidRPr="0047182B" w:rsidRDefault="002D5002" w:rsidP="002D5002">
      <w:pPr>
        <w:widowControl w:val="0"/>
        <w:autoSpaceDE w:val="0"/>
        <w:autoSpaceDN w:val="0"/>
        <w:adjustRightInd w:val="0"/>
        <w:jc w:val="center"/>
        <w:rPr>
          <w:sz w:val="20"/>
          <w:szCs w:val="20"/>
        </w:rPr>
      </w:pPr>
      <w:r w:rsidRPr="0047182B">
        <w:rPr>
          <w:sz w:val="20"/>
          <w:szCs w:val="20"/>
        </w:rPr>
        <w:t>с. Репьево</w:t>
      </w:r>
    </w:p>
    <w:p w:rsidR="002D5002" w:rsidRPr="0047182B" w:rsidRDefault="002D5002" w:rsidP="002D5002">
      <w:pPr>
        <w:shd w:val="clear" w:color="auto" w:fill="FFFFFF"/>
        <w:jc w:val="center"/>
        <w:rPr>
          <w:bCs/>
          <w:color w:val="000000"/>
          <w:sz w:val="20"/>
          <w:szCs w:val="20"/>
        </w:rPr>
      </w:pPr>
    </w:p>
    <w:p w:rsidR="002D5002" w:rsidRPr="0047182B" w:rsidRDefault="002D5002" w:rsidP="002D5002">
      <w:pPr>
        <w:shd w:val="clear" w:color="auto" w:fill="FFFFFF"/>
        <w:jc w:val="center"/>
        <w:rPr>
          <w:bCs/>
          <w:color w:val="000000"/>
          <w:sz w:val="20"/>
          <w:szCs w:val="20"/>
        </w:rPr>
      </w:pPr>
      <w:r w:rsidRPr="0047182B">
        <w:rPr>
          <w:bCs/>
          <w:color w:val="000000"/>
          <w:sz w:val="20"/>
          <w:szCs w:val="20"/>
        </w:rPr>
        <w:t>Об утверждении административного регламента предоставления муниципальной услуги  «Оказание поддержки субъектам инвестиционной деятельности в реализации инвестиционных проектов на территории  Репьевского сельсовета Тогучинского района Новосибирской области»</w:t>
      </w:r>
    </w:p>
    <w:p w:rsidR="002D5002" w:rsidRPr="0047182B" w:rsidRDefault="002D5002" w:rsidP="002D5002">
      <w:pPr>
        <w:shd w:val="clear" w:color="auto" w:fill="FFFFFF"/>
        <w:jc w:val="center"/>
        <w:rPr>
          <w:color w:val="212121"/>
          <w:sz w:val="20"/>
          <w:szCs w:val="20"/>
        </w:rPr>
      </w:pPr>
    </w:p>
    <w:p w:rsidR="002D5002" w:rsidRPr="0047182B" w:rsidRDefault="002D5002" w:rsidP="002D5002">
      <w:pPr>
        <w:pStyle w:val="aff6"/>
        <w:jc w:val="both"/>
        <w:rPr>
          <w:rFonts w:ascii="Times New Roman" w:hAnsi="Times New Roman"/>
          <w:sz w:val="20"/>
          <w:szCs w:val="20"/>
        </w:rPr>
      </w:pPr>
      <w:r w:rsidRPr="0047182B">
        <w:rPr>
          <w:color w:val="000000"/>
          <w:sz w:val="20"/>
          <w:szCs w:val="20"/>
        </w:rPr>
        <w:t xml:space="preserve">        </w:t>
      </w:r>
      <w:proofErr w:type="gramStart"/>
      <w:r w:rsidRPr="0047182B">
        <w:rPr>
          <w:rFonts w:ascii="Times New Roman" w:hAnsi="Times New Roman"/>
          <w:sz w:val="20"/>
          <w:szCs w:val="20"/>
        </w:rPr>
        <w:t>В соответствии с требованиями  Федерального закона от 27.07.2010 г. №210-ФЗ «Об организации предоставления государственных и муниципальных услуг», Федерального закона от 06.10.2003г. № 131-ФЗ «Об общих принципах организации местного самоуправления в Российской Федерации», ФЗ от 25.02.1999 № 39-ФЗ «Об инвестиционной деятельности в РФ, осуществляемой в форме капитальных вложений» постановлением Правительства Российской Федерации  от 16.05.2011г. №373 «О разработке и утверждении административных регламентов</w:t>
      </w:r>
      <w:proofErr w:type="gramEnd"/>
      <w:r w:rsidRPr="0047182B">
        <w:rPr>
          <w:rFonts w:ascii="Times New Roman" w:hAnsi="Times New Roman"/>
          <w:sz w:val="20"/>
          <w:szCs w:val="20"/>
        </w:rPr>
        <w:t xml:space="preserve"> исполнения государственных функций и административных регламентов предоставления государственных услуг», Уставом сельского поселения Репьевского  сельсовета Тогучинского муниципального района Новосибирской области и в целях повышения доступности и качества  предоставления муниципальной услуги, администрация Репьевского сельсовета Тогучинского района Новосибирской области</w:t>
      </w:r>
    </w:p>
    <w:p w:rsidR="002D5002" w:rsidRPr="0047182B" w:rsidRDefault="002D5002" w:rsidP="002D5002">
      <w:pPr>
        <w:pStyle w:val="aff6"/>
        <w:jc w:val="both"/>
        <w:rPr>
          <w:rFonts w:ascii="Times New Roman" w:hAnsi="Times New Roman"/>
          <w:sz w:val="20"/>
          <w:szCs w:val="20"/>
        </w:rPr>
      </w:pPr>
    </w:p>
    <w:p w:rsidR="002D5002" w:rsidRPr="0047182B" w:rsidRDefault="002D5002" w:rsidP="002D5002">
      <w:pPr>
        <w:pStyle w:val="aff6"/>
        <w:jc w:val="both"/>
        <w:rPr>
          <w:rFonts w:ascii="Times New Roman" w:hAnsi="Times New Roman"/>
          <w:sz w:val="20"/>
          <w:szCs w:val="20"/>
        </w:rPr>
      </w:pPr>
      <w:r w:rsidRPr="0047182B">
        <w:rPr>
          <w:rFonts w:ascii="Times New Roman" w:hAnsi="Times New Roman"/>
          <w:bCs/>
          <w:sz w:val="20"/>
          <w:szCs w:val="20"/>
        </w:rPr>
        <w:t xml:space="preserve">  </w:t>
      </w:r>
      <w:r w:rsidRPr="0047182B">
        <w:rPr>
          <w:rFonts w:ascii="Times New Roman" w:hAnsi="Times New Roman"/>
          <w:sz w:val="20"/>
          <w:szCs w:val="20"/>
        </w:rPr>
        <w:t>ПОСТАНОВЛЯЕТ:</w:t>
      </w:r>
    </w:p>
    <w:p w:rsidR="002D5002" w:rsidRPr="0047182B" w:rsidRDefault="002D5002" w:rsidP="002D5002">
      <w:pPr>
        <w:pStyle w:val="aff6"/>
        <w:jc w:val="both"/>
        <w:rPr>
          <w:rFonts w:ascii="Times New Roman" w:hAnsi="Times New Roman"/>
          <w:sz w:val="20"/>
          <w:szCs w:val="20"/>
        </w:rPr>
      </w:pPr>
      <w:r w:rsidRPr="0047182B">
        <w:rPr>
          <w:rFonts w:ascii="Times New Roman" w:hAnsi="Times New Roman"/>
          <w:sz w:val="20"/>
          <w:szCs w:val="20"/>
        </w:rPr>
        <w:t xml:space="preserve">        1. Утвердить  прилагаемый административный  регламент   предоставления муниципальной услуги «</w:t>
      </w:r>
      <w:r w:rsidRPr="0047182B">
        <w:rPr>
          <w:rFonts w:ascii="Times New Roman" w:hAnsi="Times New Roman"/>
          <w:bCs/>
          <w:color w:val="000000"/>
          <w:sz w:val="20"/>
          <w:szCs w:val="20"/>
        </w:rPr>
        <w:t>Оказание поддержки субъектам инвестиционной деятельности в реализации инвестиционных проектов на территории  Репьевского сельсовета Тогучинского района Новосибирской области</w:t>
      </w:r>
      <w:r w:rsidRPr="0047182B">
        <w:rPr>
          <w:rFonts w:ascii="Times New Roman" w:hAnsi="Times New Roman"/>
          <w:sz w:val="20"/>
          <w:szCs w:val="20"/>
        </w:rPr>
        <w:t>», согласно приложению 1.</w:t>
      </w:r>
    </w:p>
    <w:p w:rsidR="002D5002" w:rsidRPr="0047182B" w:rsidRDefault="002D5002" w:rsidP="002D5002">
      <w:pPr>
        <w:pStyle w:val="aff6"/>
        <w:jc w:val="both"/>
        <w:rPr>
          <w:rFonts w:ascii="Times New Roman" w:hAnsi="Times New Roman"/>
          <w:sz w:val="20"/>
          <w:szCs w:val="20"/>
        </w:rPr>
      </w:pPr>
      <w:r w:rsidRPr="0047182B">
        <w:rPr>
          <w:rFonts w:ascii="Times New Roman" w:hAnsi="Times New Roman"/>
          <w:sz w:val="20"/>
          <w:szCs w:val="20"/>
        </w:rPr>
        <w:t xml:space="preserve">       2. Опубликовать настоящее постановление в периодическом печатном издании «Репьевский Вестник» и на официальном сайте администрации Репьевского сельсовета Тогучинского района Новосибирской области.</w:t>
      </w:r>
    </w:p>
    <w:p w:rsidR="002D5002" w:rsidRPr="0047182B" w:rsidRDefault="002D5002" w:rsidP="002D5002">
      <w:pPr>
        <w:pStyle w:val="aff6"/>
        <w:jc w:val="both"/>
        <w:rPr>
          <w:rFonts w:ascii="Times New Roman" w:hAnsi="Times New Roman"/>
          <w:bCs/>
          <w:iCs/>
          <w:sz w:val="20"/>
          <w:szCs w:val="20"/>
        </w:rPr>
      </w:pPr>
      <w:r w:rsidRPr="0047182B">
        <w:rPr>
          <w:rFonts w:ascii="Times New Roman" w:hAnsi="Times New Roman"/>
          <w:sz w:val="20"/>
          <w:szCs w:val="20"/>
        </w:rPr>
        <w:t xml:space="preserve">       3. </w:t>
      </w:r>
      <w:proofErr w:type="gramStart"/>
      <w:r w:rsidRPr="0047182B">
        <w:rPr>
          <w:rFonts w:ascii="Times New Roman" w:hAnsi="Times New Roman"/>
          <w:sz w:val="20"/>
          <w:szCs w:val="20"/>
        </w:rPr>
        <w:t>Контроль за</w:t>
      </w:r>
      <w:proofErr w:type="gramEnd"/>
      <w:r w:rsidRPr="0047182B">
        <w:rPr>
          <w:rFonts w:ascii="Times New Roman" w:hAnsi="Times New Roman"/>
          <w:sz w:val="20"/>
          <w:szCs w:val="20"/>
        </w:rPr>
        <w:t xml:space="preserve"> исполнением постановления оставляю за собой.</w:t>
      </w:r>
    </w:p>
    <w:p w:rsidR="002D5002" w:rsidRPr="0047182B" w:rsidRDefault="002D5002" w:rsidP="002D5002">
      <w:pPr>
        <w:pStyle w:val="aff6"/>
        <w:jc w:val="both"/>
        <w:rPr>
          <w:rFonts w:ascii="Times New Roman" w:hAnsi="Times New Roman"/>
          <w:sz w:val="20"/>
          <w:szCs w:val="20"/>
        </w:rPr>
      </w:pPr>
    </w:p>
    <w:p w:rsidR="002D5002" w:rsidRPr="0047182B" w:rsidRDefault="002D5002" w:rsidP="002D5002">
      <w:pPr>
        <w:pStyle w:val="aff6"/>
        <w:jc w:val="both"/>
        <w:rPr>
          <w:rFonts w:ascii="Times New Roman" w:hAnsi="Times New Roman"/>
          <w:sz w:val="20"/>
          <w:szCs w:val="20"/>
        </w:rPr>
      </w:pPr>
      <w:r w:rsidRPr="0047182B">
        <w:rPr>
          <w:rFonts w:ascii="Times New Roman" w:hAnsi="Times New Roman"/>
          <w:sz w:val="20"/>
          <w:szCs w:val="20"/>
        </w:rPr>
        <w:t>Глава Репьевского сельсовета</w:t>
      </w:r>
    </w:p>
    <w:p w:rsidR="002D5002" w:rsidRPr="0047182B" w:rsidRDefault="002D5002" w:rsidP="002D5002">
      <w:pPr>
        <w:pStyle w:val="aff6"/>
        <w:jc w:val="both"/>
        <w:rPr>
          <w:rFonts w:ascii="Times New Roman" w:eastAsia="Courier New" w:hAnsi="Times New Roman"/>
          <w:sz w:val="20"/>
          <w:szCs w:val="20"/>
          <w:lang w:bidi="ru-RU"/>
        </w:rPr>
      </w:pPr>
      <w:r w:rsidRPr="0047182B">
        <w:rPr>
          <w:rFonts w:ascii="Times New Roman" w:hAnsi="Times New Roman"/>
          <w:sz w:val="20"/>
          <w:szCs w:val="20"/>
        </w:rPr>
        <w:t>Тогучинского района Новосибирской области                               А.В. Строков</w:t>
      </w:r>
    </w:p>
    <w:p w:rsidR="002D5002" w:rsidRPr="0047182B" w:rsidRDefault="002D5002" w:rsidP="002D5002">
      <w:pPr>
        <w:pStyle w:val="aff6"/>
        <w:ind w:left="4111"/>
        <w:rPr>
          <w:rFonts w:ascii="Times New Roman" w:hAnsi="Times New Roman"/>
          <w:sz w:val="20"/>
          <w:szCs w:val="20"/>
        </w:rPr>
      </w:pPr>
      <w:r w:rsidRPr="0047182B">
        <w:rPr>
          <w:rFonts w:ascii="Times New Roman" w:hAnsi="Times New Roman"/>
          <w:sz w:val="20"/>
          <w:szCs w:val="20"/>
        </w:rPr>
        <w:t>Приложение 1</w:t>
      </w:r>
    </w:p>
    <w:p w:rsidR="002D5002" w:rsidRPr="0047182B" w:rsidRDefault="002D5002" w:rsidP="002D5002">
      <w:pPr>
        <w:pStyle w:val="aff6"/>
        <w:ind w:left="4111"/>
        <w:rPr>
          <w:rFonts w:ascii="Times New Roman" w:hAnsi="Times New Roman"/>
          <w:sz w:val="20"/>
          <w:szCs w:val="20"/>
        </w:rPr>
      </w:pPr>
      <w:r w:rsidRPr="0047182B">
        <w:rPr>
          <w:rFonts w:ascii="Times New Roman" w:hAnsi="Times New Roman"/>
          <w:sz w:val="20"/>
          <w:szCs w:val="20"/>
        </w:rPr>
        <w:t>к постановлению администрации</w:t>
      </w:r>
    </w:p>
    <w:p w:rsidR="002D5002" w:rsidRPr="0047182B" w:rsidRDefault="002D5002" w:rsidP="002D5002">
      <w:pPr>
        <w:pStyle w:val="aff6"/>
        <w:ind w:left="4111"/>
        <w:rPr>
          <w:rFonts w:ascii="Times New Roman" w:hAnsi="Times New Roman"/>
          <w:sz w:val="20"/>
          <w:szCs w:val="20"/>
        </w:rPr>
      </w:pPr>
      <w:r w:rsidRPr="0047182B">
        <w:rPr>
          <w:rFonts w:ascii="Times New Roman" w:hAnsi="Times New Roman"/>
          <w:sz w:val="20"/>
          <w:szCs w:val="20"/>
        </w:rPr>
        <w:t>Репьевского сельсовета</w:t>
      </w:r>
    </w:p>
    <w:p w:rsidR="002D5002" w:rsidRPr="0047182B" w:rsidRDefault="002D5002" w:rsidP="002D5002">
      <w:pPr>
        <w:pStyle w:val="aff6"/>
        <w:ind w:left="4111"/>
        <w:rPr>
          <w:rFonts w:ascii="Times New Roman" w:hAnsi="Times New Roman"/>
          <w:sz w:val="20"/>
          <w:szCs w:val="20"/>
        </w:rPr>
      </w:pPr>
      <w:r w:rsidRPr="0047182B">
        <w:rPr>
          <w:rFonts w:ascii="Times New Roman" w:hAnsi="Times New Roman"/>
          <w:sz w:val="20"/>
          <w:szCs w:val="20"/>
        </w:rPr>
        <w:t xml:space="preserve"> Тогучинского района</w:t>
      </w:r>
    </w:p>
    <w:p w:rsidR="002D5002" w:rsidRPr="0047182B" w:rsidRDefault="002D5002" w:rsidP="002D5002">
      <w:pPr>
        <w:pStyle w:val="aff6"/>
        <w:ind w:left="4111"/>
        <w:rPr>
          <w:rFonts w:ascii="Times New Roman" w:hAnsi="Times New Roman"/>
          <w:sz w:val="20"/>
          <w:szCs w:val="20"/>
        </w:rPr>
      </w:pPr>
      <w:r w:rsidRPr="0047182B">
        <w:rPr>
          <w:rFonts w:ascii="Times New Roman" w:hAnsi="Times New Roman"/>
          <w:sz w:val="20"/>
          <w:szCs w:val="20"/>
        </w:rPr>
        <w:t xml:space="preserve">Новосибирской области </w:t>
      </w:r>
    </w:p>
    <w:p w:rsidR="002D5002" w:rsidRPr="0047182B" w:rsidRDefault="002D5002" w:rsidP="002D5002">
      <w:pPr>
        <w:pStyle w:val="aff6"/>
        <w:ind w:left="4111"/>
        <w:rPr>
          <w:rFonts w:ascii="Times New Roman" w:hAnsi="Times New Roman"/>
          <w:sz w:val="20"/>
          <w:szCs w:val="20"/>
        </w:rPr>
      </w:pPr>
      <w:r w:rsidRPr="0047182B">
        <w:rPr>
          <w:rFonts w:ascii="Times New Roman" w:hAnsi="Times New Roman"/>
          <w:sz w:val="20"/>
          <w:szCs w:val="20"/>
        </w:rPr>
        <w:t>от 04.09.2023 г. № 109</w:t>
      </w:r>
    </w:p>
    <w:p w:rsidR="002D5002" w:rsidRPr="0047182B" w:rsidRDefault="002D5002" w:rsidP="002D5002">
      <w:pPr>
        <w:shd w:val="clear" w:color="auto" w:fill="FFFFFF"/>
        <w:jc w:val="right"/>
        <w:rPr>
          <w:color w:val="212121"/>
          <w:sz w:val="20"/>
          <w:szCs w:val="20"/>
        </w:rPr>
      </w:pPr>
    </w:p>
    <w:p w:rsidR="002D5002" w:rsidRPr="0047182B" w:rsidRDefault="002D5002" w:rsidP="002D5002">
      <w:pPr>
        <w:shd w:val="clear" w:color="auto" w:fill="FFFFFF"/>
        <w:jc w:val="right"/>
        <w:rPr>
          <w:color w:val="212121"/>
          <w:sz w:val="20"/>
          <w:szCs w:val="20"/>
        </w:rPr>
      </w:pPr>
    </w:p>
    <w:p w:rsidR="002D5002" w:rsidRPr="0047182B" w:rsidRDefault="002D5002" w:rsidP="002D5002">
      <w:pPr>
        <w:shd w:val="clear" w:color="auto" w:fill="FFFFFF"/>
        <w:jc w:val="center"/>
        <w:rPr>
          <w:color w:val="212121"/>
          <w:sz w:val="20"/>
          <w:szCs w:val="20"/>
        </w:rPr>
      </w:pPr>
      <w:r w:rsidRPr="0047182B">
        <w:rPr>
          <w:bCs/>
          <w:color w:val="000000"/>
          <w:sz w:val="20"/>
          <w:szCs w:val="20"/>
        </w:rPr>
        <w:t>АДМИНИСТРАТИВНЫЙ РЕГЛАМЕНТ</w:t>
      </w:r>
    </w:p>
    <w:p w:rsidR="002D5002" w:rsidRPr="0047182B" w:rsidRDefault="002D5002" w:rsidP="002D5002">
      <w:pPr>
        <w:shd w:val="clear" w:color="auto" w:fill="FFFFFF"/>
        <w:jc w:val="center"/>
        <w:rPr>
          <w:color w:val="212121"/>
          <w:sz w:val="20"/>
          <w:szCs w:val="20"/>
        </w:rPr>
      </w:pPr>
      <w:r w:rsidRPr="0047182B">
        <w:rPr>
          <w:bCs/>
          <w:color w:val="000000"/>
          <w:sz w:val="20"/>
          <w:szCs w:val="20"/>
        </w:rPr>
        <w:t>предоставления муниципальной услуги «Оказание поддержки субъектам инвестиционной деятельности в реализации инвестиционных проектов на территории  Репьевского  сельсовета Тогучинского района Новосибирской области</w:t>
      </w:r>
    </w:p>
    <w:p w:rsidR="002D5002" w:rsidRPr="0047182B" w:rsidRDefault="002D5002" w:rsidP="002D5002">
      <w:pPr>
        <w:shd w:val="clear" w:color="auto" w:fill="FFFFFF"/>
        <w:jc w:val="center"/>
        <w:rPr>
          <w:color w:val="212121"/>
          <w:sz w:val="20"/>
          <w:szCs w:val="20"/>
        </w:rPr>
      </w:pPr>
    </w:p>
    <w:p w:rsidR="002D5002" w:rsidRPr="0047182B" w:rsidRDefault="002D5002" w:rsidP="002D5002">
      <w:pPr>
        <w:shd w:val="clear" w:color="auto" w:fill="FFFFFF"/>
        <w:jc w:val="center"/>
        <w:rPr>
          <w:color w:val="212121"/>
          <w:sz w:val="20"/>
          <w:szCs w:val="20"/>
        </w:rPr>
      </w:pPr>
      <w:r w:rsidRPr="0047182B">
        <w:rPr>
          <w:bCs/>
          <w:color w:val="000000"/>
          <w:sz w:val="20"/>
          <w:szCs w:val="20"/>
        </w:rPr>
        <w:t>1. ОБЩИЕ ПОЛОЖЕНИЯ</w:t>
      </w:r>
    </w:p>
    <w:p w:rsidR="002D5002" w:rsidRPr="0047182B" w:rsidRDefault="002D5002" w:rsidP="002D5002">
      <w:pPr>
        <w:shd w:val="clear" w:color="auto" w:fill="FFFFFF"/>
        <w:ind w:firstLine="851"/>
        <w:jc w:val="center"/>
        <w:rPr>
          <w:color w:val="212121"/>
          <w:sz w:val="20"/>
          <w:szCs w:val="20"/>
        </w:rPr>
      </w:pPr>
      <w:r w:rsidRPr="0047182B">
        <w:rPr>
          <w:bCs/>
          <w:color w:val="000000"/>
          <w:sz w:val="20"/>
          <w:szCs w:val="20"/>
        </w:rPr>
        <w:t>1.1. Предмет регулирования административного регламента</w:t>
      </w:r>
    </w:p>
    <w:p w:rsidR="002D5002" w:rsidRPr="0047182B" w:rsidRDefault="002D5002" w:rsidP="002D5002">
      <w:pPr>
        <w:shd w:val="clear" w:color="auto" w:fill="FFFFFF"/>
        <w:ind w:firstLine="851"/>
        <w:jc w:val="both"/>
        <w:rPr>
          <w:bCs/>
          <w:color w:val="000000"/>
          <w:sz w:val="20"/>
          <w:szCs w:val="20"/>
        </w:rPr>
      </w:pPr>
      <w:proofErr w:type="gramStart"/>
      <w:r w:rsidRPr="0047182B">
        <w:rPr>
          <w:color w:val="000000"/>
          <w:sz w:val="20"/>
          <w:szCs w:val="20"/>
        </w:rPr>
        <w:lastRenderedPageBreak/>
        <w:t>1.1.1.Предметом регулирования административного регламента предоставления муниципальной услуги «Оказание поддержки субъектам инвестиционной деятельности в реализации инвестиционных проектов на территории  Репьевского сельсовета Тогучинского района Новосибирской области   в рамках реализации муниципальных программ» (далее - административный регламент) являются отношения, возникающие между администрацией Репьевского сельсовета, и субъектами инвестиционной деятельности (юридическими лицами, предпринимателями и физическими лицами) (далее – заявитель, инициатор проекта) при предоставлении муниципальной услуги по оказанию</w:t>
      </w:r>
      <w:proofErr w:type="gramEnd"/>
      <w:r w:rsidRPr="0047182B">
        <w:rPr>
          <w:color w:val="000000"/>
          <w:sz w:val="20"/>
          <w:szCs w:val="20"/>
        </w:rPr>
        <w:t xml:space="preserve"> поддержки субъектам инвестиционной деятельности в реализации инвестиционных проектов на территории  Репьевского сельсовета Тогучинского района Новосибирской области</w:t>
      </w:r>
      <w:r w:rsidRPr="0047182B">
        <w:rPr>
          <w:bCs/>
          <w:color w:val="000000"/>
          <w:sz w:val="20"/>
          <w:szCs w:val="20"/>
        </w:rPr>
        <w:t>.</w:t>
      </w:r>
    </w:p>
    <w:p w:rsidR="002D5002" w:rsidRPr="0047182B" w:rsidRDefault="002D5002" w:rsidP="002D5002">
      <w:pPr>
        <w:shd w:val="clear" w:color="auto" w:fill="FFFFFF"/>
        <w:ind w:firstLine="851"/>
        <w:jc w:val="center"/>
        <w:rPr>
          <w:color w:val="212121"/>
          <w:sz w:val="20"/>
          <w:szCs w:val="20"/>
        </w:rPr>
      </w:pPr>
      <w:r w:rsidRPr="0047182B">
        <w:rPr>
          <w:bCs/>
          <w:color w:val="000000"/>
          <w:sz w:val="20"/>
          <w:szCs w:val="20"/>
        </w:rPr>
        <w:t>1.2. Круг заявителей</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1.2.1. Заявителями при предоставлении муниципальной  услуги являются юридические лица, предприниматели и физические лица, обратившиеся за поддержкой по вопросам реализации инвестиционного проекта на территории Репьевского сельсовета Тогучинского района Новосибирской области в администрацию  Репьевского сельсовета Тогучинского района Новосибирской области с обращением (инвестиционным намерением), выраженным в письменной или электронной форме.</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Субъекты инвестиционной деятельности определены требованиями, установленными Федеральным законом от 25.02.1999 №39-ФЗ «Об инвестиционной деятельности в Российской Федерации, осуществляемой в форме капитальных вложений».</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1.2.2. От имени заявителей в целях получения муниципальной услуги могут выступать лица, имеющие такое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соответствующими полномочиями.</w:t>
      </w:r>
    </w:p>
    <w:p w:rsidR="002D5002" w:rsidRPr="0047182B" w:rsidRDefault="002D5002" w:rsidP="002D5002">
      <w:pPr>
        <w:shd w:val="clear" w:color="auto" w:fill="FFFFFF"/>
        <w:ind w:firstLine="851"/>
        <w:jc w:val="center"/>
        <w:rPr>
          <w:bCs/>
          <w:color w:val="000000"/>
          <w:sz w:val="20"/>
          <w:szCs w:val="20"/>
        </w:rPr>
      </w:pPr>
    </w:p>
    <w:p w:rsidR="002D5002" w:rsidRPr="0047182B" w:rsidRDefault="002D5002" w:rsidP="002D5002">
      <w:pPr>
        <w:shd w:val="clear" w:color="auto" w:fill="FFFFFF"/>
        <w:ind w:firstLine="851"/>
        <w:jc w:val="center"/>
        <w:rPr>
          <w:color w:val="212121"/>
          <w:sz w:val="20"/>
          <w:szCs w:val="20"/>
        </w:rPr>
      </w:pPr>
      <w:r w:rsidRPr="0047182B">
        <w:rPr>
          <w:bCs/>
          <w:color w:val="000000"/>
          <w:sz w:val="20"/>
          <w:szCs w:val="20"/>
        </w:rPr>
        <w:t>1.3. Требования к порядку информирования о предоставлении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1.3.1. Порядок информирования о предоставлении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Место нахождения администрации сельского поселения: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Место нахождения администрации Репьевского сельсовета Тогучинского района Новосибирской области: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633441, Новосибирская область, Тогучинский район, с. Репьево, улица Магистральная 10</w:t>
      </w:r>
    </w:p>
    <w:p w:rsidR="002D5002" w:rsidRPr="0047182B" w:rsidRDefault="002D5002" w:rsidP="002D5002">
      <w:pPr>
        <w:shd w:val="clear" w:color="auto" w:fill="FFFFFF"/>
        <w:ind w:firstLine="851"/>
        <w:jc w:val="both"/>
        <w:rPr>
          <w:color w:val="000000"/>
          <w:sz w:val="20"/>
          <w:szCs w:val="20"/>
        </w:rPr>
      </w:pPr>
      <w:r w:rsidRPr="0047182B">
        <w:rPr>
          <w:color w:val="000000"/>
          <w:sz w:val="20"/>
          <w:szCs w:val="20"/>
        </w:rPr>
        <w:t xml:space="preserve">Контактные телефоны: 8(383) 40-29-992  Глава Репьевского сельсовета,8(383)40-29-979 – специалисты администрации </w:t>
      </w:r>
    </w:p>
    <w:p w:rsidR="002D5002" w:rsidRPr="0047182B" w:rsidRDefault="002D5002" w:rsidP="002D5002">
      <w:pPr>
        <w:shd w:val="clear" w:color="auto" w:fill="FFFFFF"/>
        <w:ind w:firstLine="851"/>
        <w:jc w:val="both"/>
        <w:rPr>
          <w:color w:val="000000"/>
          <w:sz w:val="20"/>
          <w:szCs w:val="20"/>
        </w:rPr>
      </w:pPr>
      <w:r w:rsidRPr="0047182B">
        <w:rPr>
          <w:color w:val="000000"/>
          <w:sz w:val="20"/>
          <w:szCs w:val="20"/>
        </w:rPr>
        <w:t xml:space="preserve">Адрес электронной  почты:   </w:t>
      </w:r>
      <w:hyperlink r:id="rId11" w:history="1">
        <w:r w:rsidRPr="0047182B">
          <w:rPr>
            <w:rStyle w:val="a9"/>
            <w:sz w:val="20"/>
            <w:szCs w:val="20"/>
            <w:lang w:val="en-US"/>
          </w:rPr>
          <w:t>repyvo</w:t>
        </w:r>
        <w:r w:rsidRPr="0047182B">
          <w:rPr>
            <w:rStyle w:val="a9"/>
            <w:sz w:val="20"/>
            <w:szCs w:val="20"/>
          </w:rPr>
          <w:t>-</w:t>
        </w:r>
        <w:r w:rsidRPr="0047182B">
          <w:rPr>
            <w:rStyle w:val="a9"/>
            <w:sz w:val="20"/>
            <w:szCs w:val="20"/>
            <w:lang w:val="en-US"/>
          </w:rPr>
          <w:t>info</w:t>
        </w:r>
        <w:r w:rsidRPr="0047182B">
          <w:rPr>
            <w:rStyle w:val="a9"/>
            <w:sz w:val="20"/>
            <w:szCs w:val="20"/>
          </w:rPr>
          <w:t>@</w:t>
        </w:r>
        <w:r w:rsidRPr="0047182B">
          <w:rPr>
            <w:rStyle w:val="a9"/>
            <w:sz w:val="20"/>
            <w:szCs w:val="20"/>
            <w:lang w:val="en-US"/>
          </w:rPr>
          <w:t>yandex</w:t>
        </w:r>
        <w:r w:rsidRPr="0047182B">
          <w:rPr>
            <w:rStyle w:val="a9"/>
            <w:sz w:val="20"/>
            <w:szCs w:val="20"/>
          </w:rPr>
          <w:t>.</w:t>
        </w:r>
        <w:proofErr w:type="spellStart"/>
        <w:r w:rsidRPr="0047182B">
          <w:rPr>
            <w:rStyle w:val="a9"/>
            <w:sz w:val="20"/>
            <w:szCs w:val="20"/>
            <w:lang w:val="en-US"/>
          </w:rPr>
          <w:t>ru</w:t>
        </w:r>
        <w:proofErr w:type="spellEnd"/>
      </w:hyperlink>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График работы администрации  Репьевского сельсовета Тогучинского района Новосибирской области: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Понедельни</w:t>
      </w:r>
      <w:proofErr w:type="gramStart"/>
      <w:r w:rsidRPr="0047182B">
        <w:rPr>
          <w:color w:val="000000"/>
          <w:sz w:val="20"/>
          <w:szCs w:val="20"/>
        </w:rPr>
        <w:t>к-</w:t>
      </w:r>
      <w:proofErr w:type="gramEnd"/>
      <w:r w:rsidRPr="0047182B">
        <w:rPr>
          <w:color w:val="000000"/>
          <w:sz w:val="20"/>
          <w:szCs w:val="20"/>
        </w:rPr>
        <w:t xml:space="preserve"> Пятница:   08:30 – 16:30; обед 12:30-13:30</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Суббота Воскресенье:     выходной день.</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График приема заинтересованных лиц по вопросам предоставления муниципальной услуги специалистами администрации  Репьевского сельсовета Тогучинского района Новосибирской области:</w:t>
      </w:r>
    </w:p>
    <w:p w:rsidR="002D5002" w:rsidRPr="0047182B" w:rsidRDefault="002D5002" w:rsidP="002D5002">
      <w:pPr>
        <w:shd w:val="clear" w:color="auto" w:fill="FFFFFF"/>
        <w:ind w:firstLine="851"/>
        <w:jc w:val="both"/>
        <w:rPr>
          <w:color w:val="000000"/>
          <w:sz w:val="20"/>
          <w:szCs w:val="20"/>
        </w:rPr>
      </w:pPr>
      <w:r w:rsidRPr="0047182B">
        <w:rPr>
          <w:color w:val="000000"/>
          <w:sz w:val="20"/>
          <w:szCs w:val="20"/>
        </w:rPr>
        <w:t>Понедельни</w:t>
      </w:r>
      <w:proofErr w:type="gramStart"/>
      <w:r w:rsidRPr="0047182B">
        <w:rPr>
          <w:color w:val="000000"/>
          <w:sz w:val="20"/>
          <w:szCs w:val="20"/>
        </w:rPr>
        <w:t>к-</w:t>
      </w:r>
      <w:proofErr w:type="gramEnd"/>
      <w:r w:rsidRPr="0047182B">
        <w:rPr>
          <w:color w:val="000000"/>
          <w:sz w:val="20"/>
          <w:szCs w:val="20"/>
        </w:rPr>
        <w:t xml:space="preserve"> Пятница:   08:30 – 16:30; обед 12:30-13:30</w:t>
      </w:r>
    </w:p>
    <w:p w:rsidR="002D5002" w:rsidRPr="0047182B" w:rsidRDefault="002D5002" w:rsidP="002D5002">
      <w:pPr>
        <w:shd w:val="clear" w:color="auto" w:fill="FFFFFF"/>
        <w:ind w:firstLine="851"/>
        <w:jc w:val="both"/>
        <w:rPr>
          <w:color w:val="000000"/>
          <w:sz w:val="20"/>
          <w:szCs w:val="20"/>
        </w:rPr>
      </w:pPr>
      <w:r w:rsidRPr="0047182B">
        <w:rPr>
          <w:color w:val="000000"/>
          <w:sz w:val="20"/>
          <w:szCs w:val="20"/>
        </w:rPr>
        <w:t>Суббота Воскресенье:     выходной день.</w:t>
      </w:r>
    </w:p>
    <w:p w:rsidR="002D5002" w:rsidRPr="0047182B" w:rsidRDefault="002D5002" w:rsidP="002D5002">
      <w:pPr>
        <w:shd w:val="clear" w:color="auto" w:fill="FFFFFF"/>
        <w:ind w:firstLine="851"/>
        <w:jc w:val="both"/>
        <w:rPr>
          <w:color w:val="0000FF"/>
          <w:sz w:val="20"/>
          <w:szCs w:val="20"/>
        </w:rPr>
      </w:pPr>
      <w:r w:rsidRPr="0047182B">
        <w:rPr>
          <w:color w:val="000000"/>
          <w:sz w:val="20"/>
          <w:szCs w:val="20"/>
        </w:rPr>
        <w:t>Официальный сайт администрации Репьевского сельсовета Тогучинского района Новосибирской области:  в информационно-коммуникационной сети «Интернет» (далее – сеть Интернет): </w:t>
      </w:r>
      <w:hyperlink r:id="rId12" w:history="1">
        <w:r w:rsidRPr="0047182B">
          <w:rPr>
            <w:color w:val="0000FF"/>
            <w:sz w:val="20"/>
            <w:szCs w:val="20"/>
            <w:lang w:val="en-US"/>
          </w:rPr>
          <w:t>http</w:t>
        </w:r>
        <w:r w:rsidRPr="0047182B">
          <w:rPr>
            <w:color w:val="0000FF"/>
            <w:sz w:val="20"/>
            <w:szCs w:val="20"/>
          </w:rPr>
          <w:t>://</w:t>
        </w:r>
        <w:proofErr w:type="spellStart"/>
        <w:r w:rsidRPr="0047182B">
          <w:rPr>
            <w:color w:val="0000FF"/>
            <w:sz w:val="20"/>
            <w:szCs w:val="20"/>
            <w:lang w:val="en-US"/>
          </w:rPr>
          <w:t>repyevskiy</w:t>
        </w:r>
        <w:proofErr w:type="spellEnd"/>
        <w:r w:rsidRPr="0047182B">
          <w:rPr>
            <w:color w:val="0000FF"/>
            <w:sz w:val="20"/>
            <w:szCs w:val="20"/>
          </w:rPr>
          <w:t>.</w:t>
        </w:r>
        <w:proofErr w:type="spellStart"/>
        <w:r w:rsidRPr="0047182B">
          <w:rPr>
            <w:color w:val="0000FF"/>
            <w:sz w:val="20"/>
            <w:szCs w:val="20"/>
            <w:lang w:val="en-US"/>
          </w:rPr>
          <w:t>nso</w:t>
        </w:r>
        <w:proofErr w:type="spellEnd"/>
        <w:r w:rsidRPr="0047182B">
          <w:rPr>
            <w:color w:val="0000FF"/>
            <w:sz w:val="20"/>
            <w:szCs w:val="20"/>
          </w:rPr>
          <w:t>.</w:t>
        </w:r>
        <w:proofErr w:type="spellStart"/>
        <w:r w:rsidRPr="0047182B">
          <w:rPr>
            <w:color w:val="0000FF"/>
            <w:sz w:val="20"/>
            <w:szCs w:val="20"/>
            <w:lang w:val="en-US"/>
          </w:rPr>
          <w:t>ru</w:t>
        </w:r>
        <w:proofErr w:type="spellEnd"/>
        <w:r w:rsidRPr="0047182B">
          <w:rPr>
            <w:color w:val="0000FF"/>
            <w:sz w:val="20"/>
            <w:szCs w:val="20"/>
          </w:rPr>
          <w:t>/</w:t>
        </w:r>
      </w:hyperlink>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1.3.2. Способы и порядок получения информации о правилах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Информацию о правилах предоставления муниципальной услуги заявитель может получить следующими способами: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 лично;</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посредством телефонной, факсимильной связи;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посредством электронной связи;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посредством почтовой связи;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на информационных стендах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на официальном сайте администрации.  </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1.3.3. Информация о правилах предоставления муниципальной услуги, а также настоящий административный регламент и муниципальный правовой акт об его утверждении размещается </w:t>
      </w:r>
      <w:proofErr w:type="gramStart"/>
      <w:r w:rsidRPr="0047182B">
        <w:rPr>
          <w:color w:val="000000"/>
          <w:sz w:val="20"/>
          <w:szCs w:val="20"/>
        </w:rPr>
        <w:t>на</w:t>
      </w:r>
      <w:proofErr w:type="gramEnd"/>
      <w:r w:rsidRPr="0047182B">
        <w:rPr>
          <w:color w:val="000000"/>
          <w:sz w:val="20"/>
          <w:szCs w:val="20"/>
        </w:rPr>
        <w:t>:</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 информационных </w:t>
      </w:r>
      <w:proofErr w:type="gramStart"/>
      <w:r w:rsidRPr="0047182B">
        <w:rPr>
          <w:color w:val="000000"/>
          <w:sz w:val="20"/>
          <w:szCs w:val="20"/>
        </w:rPr>
        <w:t>стендах</w:t>
      </w:r>
      <w:proofErr w:type="gramEnd"/>
      <w:r w:rsidRPr="0047182B">
        <w:rPr>
          <w:color w:val="000000"/>
          <w:sz w:val="20"/>
          <w:szCs w:val="20"/>
        </w:rPr>
        <w:t xml:space="preserve">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на официальном Интернет-сайте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1.3.4. Информирование по вопросам предоставления муниципальной услуги осуществляется специалистами администрации. Специалисты администрации, ответственные за информирование, определяются муниципальным правовым актом администрации, который размещается на официальном Интернет-сайте и на информационном стенде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1.3.5. Информирование о правилах предоставления муниципальной услуги осуществляется по следующим вопросам:</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lastRenderedPageBreak/>
        <w:t>место нахождения администрации, ее структурных подразделений;</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должностные лица и муниципальные служащие администрации, уполномоченные предоставлять муниципальную услугу и номера контактных телефонов;</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график работы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адрес Интернет-сайтов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адрес электронной почты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нормативные правовые акты по вопросам предоставления муниципальной услуги, в том числе, настоящий административный регламент (наименование, номер, дата принятия нормативного правового акта);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ход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административные процедуры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срок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порядок и формы </w:t>
      </w:r>
      <w:proofErr w:type="gramStart"/>
      <w:r w:rsidRPr="0047182B">
        <w:rPr>
          <w:color w:val="000000"/>
          <w:sz w:val="20"/>
          <w:szCs w:val="20"/>
        </w:rPr>
        <w:t>контроля за</w:t>
      </w:r>
      <w:proofErr w:type="gramEnd"/>
      <w:r w:rsidRPr="0047182B">
        <w:rPr>
          <w:color w:val="000000"/>
          <w:sz w:val="20"/>
          <w:szCs w:val="20"/>
        </w:rPr>
        <w:t xml:space="preserve"> предоставлением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основания для отказа в предоставлении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досудебный и судебный порядок обжалования действий (бездействия) должностных лиц и муниципальных служащих Администрации, ответственных за предоставление муниципальной услуги, а также решений, принятых в ходе предоставления муниципальной услуги; </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иная информация о деятельности администрации, в соответствии с Федеральным законом от 09.02.2009 № 8-ФЗ «Об обеспечении доступа к информации о деятельности государственных органов и органов местного самоуправления».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1.3.6. Информирование (консультирование) осуществляется специалистами Администрации, ответственными за информирование, при обращении заявителей за информацией лично, по телефону, посредством почты или электронной почты.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Информирование проводится на русском языке в форме индивидуального и публичного информирования.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1.3.6.1. Индивидуальное устное информирование осуществляется должностными лицами, ответственными за информирование, при обращении заявителей за информацией лично или по телефону.</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Специалист, ответственный за информирование, принимает все необходимые меры для предоставления полного и оперативного ответа на поставленные вопросы, в том числе с привлечением других сотрудников.</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Если для подготовки ответа требуется продолжительное время, специалист, ответственный за информирование, может предложить заявителям обратиться за необходимой информацией в письменном виде, либо предложить возможность повторного консультирования по телефону через определенный промежуток времени, а также возможность ответного звонка специалиста, ответственного за информирование, заявителю для разъяснения.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При ответе на телефонные звонки специалист, ответственный за информирование, должен назвать фамилию, имя, отчество, занимаемую должность и наименование структурного подразделения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Устное информирование должно проводиться с учетом требований официально-делового стиля речи.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информирования специалист, ответственный за информирование, должен кратко подвести итоги и перечислить меры, которые необходимо принять (кто именно, когда и что должен сделать).</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1.3.6.2. Индивидуальное письменное информирование осуществляется в виде письменного ответа на обращение заинтересованного лица, электронной почтой в зависимости от способа обращения заявителя за информацией.</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Ответ на заявление предоставляется в простой, четкой форме, с указанием фамилии, имени, отчества, номера телефона исполнителя и подписывается  главой  Репьевского  сельсовета.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1.3.6.3. Публичное письменное информирование осуществляется путем публикации информационных материалов о правилах предоставления муниципальной услуги, а также настоящего административного регламента и постановления администрации Репьевского сельсовета Тогучинского района Новосибирской области о его утверждении: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в средствах массовой информации;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на официальном Интернет-сайте;</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на информационных стендах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Тексты информационных материалов печатаются удобным для чтения шрифтом (размер шрифта не менее № 14), без исправлений, наиболее важные положения выделяются другим шрифтом (не менее № 18). В случае оформления информационных материалов в виде брошюр требования к размеру шрифта могут быть снижены (не менее № 10).</w:t>
      </w:r>
    </w:p>
    <w:p w:rsidR="002D5002" w:rsidRPr="0047182B" w:rsidRDefault="002D5002" w:rsidP="002D5002">
      <w:pPr>
        <w:shd w:val="clear" w:color="auto" w:fill="FFFFFF"/>
        <w:ind w:firstLine="851"/>
        <w:jc w:val="center"/>
        <w:rPr>
          <w:bCs/>
          <w:color w:val="000000"/>
          <w:sz w:val="20"/>
          <w:szCs w:val="20"/>
        </w:rPr>
      </w:pPr>
    </w:p>
    <w:p w:rsidR="002D5002" w:rsidRPr="0047182B" w:rsidRDefault="002D5002" w:rsidP="002D5002">
      <w:pPr>
        <w:shd w:val="clear" w:color="auto" w:fill="FFFFFF"/>
        <w:ind w:firstLine="851"/>
        <w:jc w:val="center"/>
        <w:rPr>
          <w:color w:val="212121"/>
          <w:sz w:val="20"/>
          <w:szCs w:val="20"/>
        </w:rPr>
      </w:pPr>
      <w:r w:rsidRPr="0047182B">
        <w:rPr>
          <w:bCs/>
          <w:color w:val="000000"/>
          <w:sz w:val="20"/>
          <w:szCs w:val="20"/>
        </w:rPr>
        <w:t>II. СТАНДАРТ ПРЕДОСТАВЛЕНИЯ МУНИЦИПАЛЬНОЙ УСЛУГИ</w:t>
      </w:r>
      <w:bookmarkStart w:id="0" w:name="_Toc206489247"/>
      <w:bookmarkEnd w:id="0"/>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2.1.      Наименование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lastRenderedPageBreak/>
        <w:t>«Оказание поддержки субъектам инвестиционной деятельности в реализации инвестиционных проектов на территории   сельского поселения».</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2.2. Наименование органа местного самоуправления, предоставляющего муниципальную услугу</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2.2.1. Муниципальная услуга предоставляется: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администрацией   Репьевского сельсовета Тогучинского района Новосибирской области.</w:t>
      </w:r>
      <w:r w:rsidRPr="0047182B">
        <w:rPr>
          <w:color w:val="212121"/>
          <w:sz w:val="20"/>
          <w:szCs w:val="20"/>
        </w:rPr>
        <w:t>                  </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2.2.2.Должностные лица, ответственные за предоставление муниципальной услуги, определяются постановлением администрации, которое размещается на Интернет-сайте администрации, на информационном стенде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2.2.3. Не допускается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и организации, не предусмотренных настоящим административным регламентом.</w:t>
      </w:r>
    </w:p>
    <w:p w:rsidR="002D5002" w:rsidRPr="0047182B" w:rsidRDefault="002D5002" w:rsidP="002D5002">
      <w:pPr>
        <w:shd w:val="clear" w:color="auto" w:fill="FFFFFF"/>
        <w:ind w:firstLine="851"/>
        <w:jc w:val="both"/>
        <w:outlineLvl w:val="2"/>
        <w:rPr>
          <w:bCs/>
          <w:sz w:val="20"/>
          <w:szCs w:val="20"/>
        </w:rPr>
      </w:pPr>
      <w:r w:rsidRPr="0047182B">
        <w:rPr>
          <w:bCs/>
          <w:sz w:val="20"/>
          <w:szCs w:val="20"/>
        </w:rPr>
        <w:t>2.3. Результат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2.3.1. Результатом предоставления муниципальной услуги является:</w:t>
      </w:r>
    </w:p>
    <w:p w:rsidR="002D5002" w:rsidRPr="0047182B" w:rsidRDefault="002D5002" w:rsidP="002D5002">
      <w:pPr>
        <w:shd w:val="clear" w:color="auto" w:fill="FFFFFF"/>
        <w:ind w:firstLine="851"/>
        <w:jc w:val="both"/>
        <w:rPr>
          <w:color w:val="000000"/>
          <w:sz w:val="20"/>
          <w:szCs w:val="20"/>
        </w:rPr>
      </w:pPr>
      <w:r w:rsidRPr="0047182B">
        <w:rPr>
          <w:color w:val="000000"/>
          <w:sz w:val="20"/>
          <w:szCs w:val="20"/>
        </w:rPr>
        <w:t>заключение Соглашения о намерениях в сфере сотрудничества в реализации инвестиционного проекта на территории  администрации   Репьевского сельсовета Тогучинского района Новосибирской области.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Выдача  заявителю письменного уведомления об отказе в  предоставлении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2.3.2. Решение об оказании поддержки или об отказе в оказании поддержки субъектам инвестиционной деятельности в реализации инвестиционных проектов на территории  администрации   Репьевского сельсовета Тогучинского района Новосибирской области</w:t>
      </w:r>
      <w:proofErr w:type="gramStart"/>
      <w:r w:rsidRPr="0047182B">
        <w:rPr>
          <w:color w:val="000000"/>
          <w:sz w:val="20"/>
          <w:szCs w:val="20"/>
        </w:rPr>
        <w:t> .</w:t>
      </w:r>
      <w:proofErr w:type="gramEnd"/>
      <w:r w:rsidRPr="0047182B">
        <w:rPr>
          <w:color w:val="000000"/>
          <w:sz w:val="20"/>
          <w:szCs w:val="20"/>
        </w:rPr>
        <w:t xml:space="preserve"> </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2.4. Срок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2.4.1. Общий срок исполнения муниципальной услуги включает в себя совокупность сроков исполнения отдельных административных процедур.</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Сроки прохождения отдельных административных процедур предусмотрены в разделе 3 настоящего Административного регламента.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2.4.2. Днем обращения заявителя за предоставлением муниципальной услуги считается день приема и регистрации обращения (инвестиционного намерения).</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2.5. Правовые основания для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Отношения, возникающие в связи с предоставлением муниципальной услуги, регулируются следующими нормативными правовыми актами: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Конституцией Российской Федерации;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Гражданским кодексом Российской Федерации;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Федеральным законом от 06.10. 2003 № 131-ФЗ «Об общих принципах организации местного самоуправления в Российской Федерации»;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Федеральным законом от 25.02.1999 № 39-ФЗ «Об инвестиционной деятельности в Российской Федерации, осуществляемой в форме капитальных вложений»;</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Федеральным законом от 02.05.2006 № 59-ФЗ «О порядке рассмотрения обращений граждан Российской Федерации».</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2.6. Исчерпывающий перечень документов, необходимых в соответствии с законодательными или иными нормативными правовыми актами для предоставления государственной или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2.6.1. Для оказания поддержки субъектам инвестиционной деятельности заявитель подает следующие документы: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2.6.1.1. Документы и информация, которые заявитель должен представить самостоятельно:</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обращение (инвестиционное намерение);</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письменное уведомление в свободной форме о выбранных для осмотра инвестиционных площадках;</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нотариально заверенная копия учредительных документов организации - инвестора (для юридического лица),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нотариально заверенные копии документов о государственной регистрации организации (индивидуального предпринимателя) и о постановке на учет в налоговых органах;</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подписанная руководителем организации (индивидуальным предпринимателем)  и удостоверенная печатью справка о наличии активов или предполагаемых источниках финансирования инвестиционного проекта;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презентацию инвестиционного проекта с изложением концепции инвестиционного проекта на бумажном или на электронном носителе;</w:t>
      </w:r>
    </w:p>
    <w:p w:rsidR="002D5002" w:rsidRPr="0047182B" w:rsidRDefault="002D5002" w:rsidP="002D5002">
      <w:pPr>
        <w:shd w:val="clear" w:color="auto" w:fill="FFFFFF"/>
        <w:ind w:firstLine="851"/>
        <w:jc w:val="both"/>
        <w:rPr>
          <w:color w:val="212121"/>
          <w:sz w:val="20"/>
          <w:szCs w:val="20"/>
        </w:rPr>
      </w:pPr>
      <w:proofErr w:type="gramStart"/>
      <w:r w:rsidRPr="0047182B">
        <w:rPr>
          <w:color w:val="000000"/>
          <w:sz w:val="20"/>
          <w:szCs w:val="20"/>
        </w:rPr>
        <w:t>подписанные руководителем организации - инвестора (индивидуальным предпринимателем -</w:t>
      </w:r>
      <w:r w:rsidRPr="0047182B">
        <w:rPr>
          <w:color w:val="212121"/>
          <w:sz w:val="20"/>
          <w:szCs w:val="20"/>
        </w:rPr>
        <w:t> </w:t>
      </w:r>
      <w:r w:rsidRPr="0047182B">
        <w:rPr>
          <w:color w:val="000000"/>
          <w:sz w:val="20"/>
          <w:szCs w:val="20"/>
        </w:rPr>
        <w:t>инвестором) и удостоверенные печатью организации копии бухгалтерской отчетности за предшествующий подаче заявки финансовый год и бухгалтерской отчетности за истекший период текущего финансового года с отметками налогового органа о принятии указанной отчетности;</w:t>
      </w:r>
      <w:proofErr w:type="gramEnd"/>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lastRenderedPageBreak/>
        <w:t>в случае привлечения сре</w:t>
      </w:r>
      <w:proofErr w:type="gramStart"/>
      <w:r w:rsidRPr="0047182B">
        <w:rPr>
          <w:color w:val="000000"/>
          <w:sz w:val="20"/>
          <w:szCs w:val="20"/>
        </w:rPr>
        <w:t>дств кр</w:t>
      </w:r>
      <w:proofErr w:type="gramEnd"/>
      <w:r w:rsidRPr="0047182B">
        <w:rPr>
          <w:color w:val="000000"/>
          <w:sz w:val="20"/>
          <w:szCs w:val="20"/>
        </w:rPr>
        <w:t>едитных организаций инициатор проекта вправе представить письма кредитных организаций о поддержке проекта (при их наличии);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в случае наличия земельных участков для реализации инвестиционного </w:t>
      </w:r>
      <w:proofErr w:type="gramStart"/>
      <w:r w:rsidRPr="0047182B">
        <w:rPr>
          <w:color w:val="000000"/>
          <w:sz w:val="20"/>
          <w:szCs w:val="20"/>
        </w:rPr>
        <w:t>проекта</w:t>
      </w:r>
      <w:proofErr w:type="gramEnd"/>
      <w:r w:rsidRPr="0047182B">
        <w:rPr>
          <w:color w:val="000000"/>
          <w:sz w:val="20"/>
          <w:szCs w:val="20"/>
        </w:rPr>
        <w:t xml:space="preserve"> подписанные руководителем организации и удостоверенные печатью данной организации заверенные копии правоустанавливающих документов на земельные участки.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2.6.2. Запрещено требовать от заявителя: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копии документов удостоверяющих личность заявителя или его представителя;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представления документов и информации, которые находятся в распоряжении органов, предоставляющих государственную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w:t>
      </w:r>
    </w:p>
    <w:p w:rsidR="002D5002" w:rsidRPr="0047182B" w:rsidRDefault="002D5002" w:rsidP="002D5002">
      <w:pPr>
        <w:tabs>
          <w:tab w:val="left" w:pos="1080"/>
          <w:tab w:val="left" w:pos="1260"/>
          <w:tab w:val="num" w:pos="2160"/>
        </w:tabs>
        <w:ind w:firstLine="851"/>
        <w:jc w:val="both"/>
        <w:rPr>
          <w:sz w:val="20"/>
          <w:szCs w:val="20"/>
        </w:rPr>
      </w:pPr>
      <w:r w:rsidRPr="0047182B">
        <w:rPr>
          <w:color w:val="000000"/>
          <w:sz w:val="20"/>
          <w:szCs w:val="20"/>
        </w:rPr>
        <w:t xml:space="preserve">2.6.3. </w:t>
      </w:r>
      <w:r w:rsidRPr="0047182B">
        <w:rPr>
          <w:sz w:val="20"/>
          <w:szCs w:val="20"/>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2.7. Исчерпывающий перечень оснований для отказа в приеме документов, необходимых для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Основания для отказа в приеме документов отсутствуют.</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2.8. Исчерпывающий перечень оснований для отказа в предоставлении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2.8.1. В предоставлении муниципальной услуги заявителю может быть отказано:</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по причине непредставления документов, предусмотренных пунктами 2.6.1 настоящего Административного регламента.</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2.9. Размер платы, взимаемой с заявителя при предоставлении муниципальной услуги, и способы ее взимания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Муниципальная услуга предоставляется бесплатно.</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2.10.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2.10.1.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w:t>
      </w:r>
      <w:r w:rsidRPr="0047182B">
        <w:rPr>
          <w:color w:val="212121"/>
          <w:sz w:val="20"/>
          <w:szCs w:val="20"/>
        </w:rPr>
        <w:t> </w:t>
      </w:r>
      <w:r w:rsidRPr="0047182B">
        <w:rPr>
          <w:color w:val="000000"/>
          <w:sz w:val="20"/>
          <w:szCs w:val="20"/>
        </w:rPr>
        <w:t>15 минут.</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2.10.2. Максимальный срок ожидания в очереди при подаче запроса о предоставлении услуги, предоставляемой организациями, участвующими в предоставлении муниципальной услуги, и при получении результата предоставления таких услуг устанавливается регламентом работы организаций, указанных в приложении № 3 к настоящему административному регламенту.</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2.11. Срок регистрации запроса заявителя о предоставлении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2.11.1. Обращение (инвестиционное намерение) заявителя о предоставлении муниципальной услуги регистрируется в день обращения заявителя за предоставлением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2.12. </w:t>
      </w:r>
      <w:proofErr w:type="gramStart"/>
      <w:r w:rsidRPr="0047182B">
        <w:rPr>
          <w:color w:val="000000"/>
          <w:sz w:val="20"/>
          <w:szCs w:val="20"/>
        </w:rPr>
        <w:t>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r w:rsidRPr="0047182B">
        <w:rPr>
          <w:color w:val="000000"/>
          <w:sz w:val="20"/>
          <w:szCs w:val="20"/>
        </w:rPr>
        <w:t>.</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2.12.1. Рабочие кабинеты Администрации должны соответствовать санитарно-эпидемиологическим правилам и нормативам. Помещения должны быть оборудованы противопожарной системой и средствами пожаротушения, средствами оповещения о возникновении чрезвычайной ситуации.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2.12.2. Каждое рабочее место специалистов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бумагой, расходными материалами, канцелярскими товарами в количестве, достаточном для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2.12.3. Требования к размещению мест ожидания: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а) места ожидания должны быть оборудованы стульями (кресельными секциями) и (или) скамьями (</w:t>
      </w:r>
      <w:proofErr w:type="spellStart"/>
      <w:r w:rsidRPr="0047182B">
        <w:rPr>
          <w:color w:val="000000"/>
          <w:sz w:val="20"/>
          <w:szCs w:val="20"/>
        </w:rPr>
        <w:t>банкетками</w:t>
      </w:r>
      <w:proofErr w:type="spellEnd"/>
      <w:r w:rsidRPr="0047182B">
        <w:rPr>
          <w:color w:val="000000"/>
          <w:sz w:val="20"/>
          <w:szCs w:val="20"/>
        </w:rPr>
        <w:t>);</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б) количество мест ожидания определяется исходя из фактической нагрузки и возможностей для их размещения в здании, но не может составлять менее 3 мест.</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2.12.4. Требования к оформлению входа в здание:</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а) здание должно быть оборудовано удобной лестницей с поручнями для свободного доступа заявителей в помещение;</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б) центральный вход в здание должен быть оборудован информационной табличкой (вывеской), содержащей следующую информацию:</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наименование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lastRenderedPageBreak/>
        <w:t>режим работы;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в) вход и выход из здания оборудуются соответствующими указателями;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г) информационные таблички должны размещаться рядом с входом либо на двери входа так, чтобы их хорошо видели посетители;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д) фасад здания (строения) должен быть оборудован осветительными приборами; </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е) на прилегающей территории к зданию, в котором осуществляется прием граждан, оборудуются места для парковки автотранспортных средств, из которых не менее 10% мест (но не менее 1 места) должны быть предназначены для парковки специальных автотранспортных средств инвалидов. Доступ заявителей к парковочным местам является бесплатным.</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2.12.5. Требования к местам для информирования, предназначенным для ознакомления заявителей с информационными материалами: оборудуются информационными стендами, которые должны быть максимально заметны, хорошо просматриваемы и функциональны (информационные стенды могут быть оборудованы карманами формата А</w:t>
      </w:r>
      <w:proofErr w:type="gramStart"/>
      <w:r w:rsidRPr="0047182B">
        <w:rPr>
          <w:color w:val="000000"/>
          <w:sz w:val="20"/>
          <w:szCs w:val="20"/>
        </w:rPr>
        <w:t>4</w:t>
      </w:r>
      <w:proofErr w:type="gramEnd"/>
      <w:r w:rsidRPr="0047182B">
        <w:rPr>
          <w:color w:val="000000"/>
          <w:sz w:val="20"/>
          <w:szCs w:val="20"/>
        </w:rPr>
        <w:t>, в которых размещаются информационные листки).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2.12.6. Требования к местам приема заявителей:</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а) кабинеты приема заявителей должны быть оборудованы информационными табличками с указанием:</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номера кабинета;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фамилии, имени, отчества и должности специалиста, осуществляющего предоставление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времени перерыва на обед;</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б) рабочее место должностного лица Администрации должно обеспечивать ему возможность свободного входа и выхода из помещения при необходимости;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в) место для приема заявителя должно быть снабжено стулом, иметь место для письма и раскладки документов.</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2.12.7. В целях обеспечения конфиденциальности сведений о заявителе, одним должностным лицом одновременно ведется прием только одного заявителя.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2.12.8. В здании, в котором предоставляется муниципальная услуга, создаются условия для прохода инвалидов и маломобильных групп населения.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Инвалидам в целях обеспечения доступности муниципальной услуги оказывается помощь в преодолении различных барьеров, мешающих в получении ими муниципальной услуги наравне с другими лицами.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Глухонемым, инвалидам по зрению и другим лицам с ограниченными физическими возможностями при необходимости оказывается помощь по передвижению в помещениях и сопровождение.</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На стоянке должны быть предусмотрены места для парковки специальных транспортных средств инвалидов. За пользование парковочным местом плата не взимается.</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2.13. Показатели доступности и качества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2.13.1. Показателем качества и доступности муниципальной услуги </w:t>
      </w:r>
      <w:r w:rsidRPr="0047182B">
        <w:rPr>
          <w:bCs/>
          <w:color w:val="000000"/>
          <w:sz w:val="20"/>
          <w:szCs w:val="20"/>
        </w:rPr>
        <w:t> </w:t>
      </w:r>
      <w:r w:rsidRPr="0047182B">
        <w:rPr>
          <w:color w:val="000000"/>
          <w:sz w:val="20"/>
          <w:szCs w:val="20"/>
        </w:rPr>
        <w:t>является совокупность количественных и качественных параметров, позволяющая измерять, учитывать, контролировать и оценивать процесс и результат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2.13.2. Показателем доступности является информационная открытость порядка и правил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наличие административного регламента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наличие  информации об оказании муниципальной услуги в средствах массовой информации, общедоступных местах, на стендах в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2.13.3. Показателями качества предоставления муниципальной услуги являются: </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степень удовлетворенности граждан качеством и доступностью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соответствие предоставляемой муниципальной услуги требованиям настоящего административного регламента;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соблюдение сроков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количество обоснованных жалоб;</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регистрация, учет и анализ жалоб и обращений  в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w:t>
      </w:r>
    </w:p>
    <w:p w:rsidR="002D5002" w:rsidRPr="0047182B" w:rsidRDefault="002D5002" w:rsidP="002D5002">
      <w:pPr>
        <w:shd w:val="clear" w:color="auto" w:fill="FFFFFF"/>
        <w:ind w:firstLine="851"/>
        <w:jc w:val="center"/>
        <w:outlineLvl w:val="3"/>
        <w:rPr>
          <w:bCs/>
          <w:color w:val="009688"/>
          <w:sz w:val="20"/>
          <w:szCs w:val="20"/>
        </w:rPr>
      </w:pPr>
      <w:r w:rsidRPr="0047182B">
        <w:rPr>
          <w:bCs/>
          <w:color w:val="000000"/>
          <w:sz w:val="20"/>
          <w:szCs w:val="20"/>
        </w:rPr>
        <w:t>III. СОСТАВ, ПОСЛЕДОВАТЕЛЬНОСТЬ И СРОКИ ВЫПОЛНЕНИЯ АДМИНИСТРАТИВНЫХ ПРОЦЕДУР, ТРЕБОВАНИЯ К ПОРЯДКУ ИХ ВЫПОЛНЕНИЯ</w:t>
      </w:r>
    </w:p>
    <w:p w:rsidR="002D5002" w:rsidRPr="0047182B" w:rsidRDefault="002D5002" w:rsidP="002D5002">
      <w:pPr>
        <w:pStyle w:val="af1"/>
        <w:shd w:val="clear" w:color="auto" w:fill="FFFFFF"/>
        <w:ind w:left="0" w:firstLine="851"/>
        <w:rPr>
          <w:color w:val="212121"/>
          <w:sz w:val="20"/>
          <w:szCs w:val="20"/>
        </w:rPr>
      </w:pPr>
      <w:r w:rsidRPr="0047182B">
        <w:rPr>
          <w:bCs/>
          <w:color w:val="000000"/>
          <w:sz w:val="20"/>
          <w:szCs w:val="20"/>
        </w:rPr>
        <w:t>3.1.Исчерпывающий перечень административных процедур</w:t>
      </w:r>
    </w:p>
    <w:p w:rsidR="002D5002" w:rsidRPr="0047182B" w:rsidRDefault="002D5002" w:rsidP="002D5002">
      <w:pPr>
        <w:pStyle w:val="af1"/>
        <w:shd w:val="clear" w:color="auto" w:fill="FFFFFF"/>
        <w:ind w:left="0" w:firstLine="851"/>
        <w:rPr>
          <w:color w:val="000000"/>
          <w:sz w:val="20"/>
          <w:szCs w:val="20"/>
        </w:rPr>
      </w:pPr>
      <w:r w:rsidRPr="0047182B">
        <w:rPr>
          <w:color w:val="000000"/>
          <w:sz w:val="20"/>
          <w:szCs w:val="20"/>
        </w:rPr>
        <w:t>Организация предоставления муниципальной услуги включает в себя следующие административные процедуры:</w:t>
      </w:r>
    </w:p>
    <w:p w:rsidR="002D5002" w:rsidRPr="0047182B" w:rsidRDefault="002D5002" w:rsidP="002D5002">
      <w:pPr>
        <w:pStyle w:val="af1"/>
        <w:shd w:val="clear" w:color="auto" w:fill="FFFFFF"/>
        <w:ind w:left="0" w:firstLine="851"/>
        <w:rPr>
          <w:color w:val="212121"/>
          <w:sz w:val="20"/>
          <w:szCs w:val="20"/>
        </w:rPr>
      </w:pPr>
      <w:r w:rsidRPr="0047182B">
        <w:rPr>
          <w:color w:val="000000"/>
          <w:sz w:val="20"/>
          <w:szCs w:val="20"/>
        </w:rPr>
        <w:t xml:space="preserve">3.1.1 </w:t>
      </w:r>
      <w:r w:rsidRPr="0047182B">
        <w:rPr>
          <w:color w:val="212121"/>
          <w:sz w:val="20"/>
          <w:szCs w:val="20"/>
        </w:rPr>
        <w:t>прием обращения (инвестиционного намерения), поступившего в администрацию от заявителя;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3.1.2 принятие решения главой Репьевского сельсовета, осуществляющего полномочия в сфере деятельности, в которой реализуется инвестиционный проект; </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1) подбор инвестиционных площадок, пригодных для размещения инвестиционного проекта;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lastRenderedPageBreak/>
        <w:t>2) прием от заявителя  комплекта документов, предусмотренных п. 2.6.1 настоящего административного регламента (в случае выбора инвестиционной площадки) и проекта Соглашения о намерениях в сфере сотрудничества в реализации инвестиционного проекта на территории  Репьевского сельсовета;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 заключение Соглашения о намерениях в сфере сотрудничества в реализации инвестиционного проекта на территории  Репьевского сельсовета</w:t>
      </w:r>
      <w:r w:rsidRPr="0047182B">
        <w:rPr>
          <w:color w:val="212121"/>
          <w:sz w:val="20"/>
          <w:szCs w:val="20"/>
        </w:rPr>
        <w:br/>
      </w:r>
      <w:r w:rsidRPr="0047182B">
        <w:rPr>
          <w:color w:val="000000"/>
          <w:sz w:val="20"/>
          <w:szCs w:val="20"/>
        </w:rPr>
        <w:t>Последовательность предоставления муниципальной услуги отражена в блок-схеме, представленной в приложении № 3 к настоящему административному регламенту.</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3.2. Прием  обращения (инвестиционного намерения), поступившего в Уполномоченный орган от заявителя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3.2.1. Основанием для начала административной процедуры является письменное обращение или инвестиционное намерение заявителя непосредственно в администрацию  Репьевского сельсовета Тогучинского района Новосибирской области с целью реализации  инвестиционного проекта на территории  Репьевского сельсовета.</w:t>
      </w:r>
      <w:r w:rsidRPr="0047182B">
        <w:rPr>
          <w:color w:val="212121"/>
          <w:sz w:val="20"/>
          <w:szCs w:val="20"/>
        </w:rPr>
        <w:br/>
      </w:r>
      <w:r w:rsidRPr="0047182B">
        <w:rPr>
          <w:color w:val="000000"/>
          <w:sz w:val="20"/>
          <w:szCs w:val="20"/>
        </w:rPr>
        <w:t>Срок предоставления муниципальной услуги начинается исчисляться:</w:t>
      </w:r>
      <w:r w:rsidRPr="0047182B">
        <w:rPr>
          <w:color w:val="212121"/>
          <w:sz w:val="20"/>
          <w:szCs w:val="20"/>
        </w:rPr>
        <w:br/>
      </w:r>
      <w:r w:rsidRPr="0047182B">
        <w:rPr>
          <w:color w:val="000000"/>
          <w:sz w:val="20"/>
          <w:szCs w:val="20"/>
        </w:rPr>
        <w:t>с момента поступления обращения (инвестиционного намерения) непосредственного в администрацию.</w:t>
      </w:r>
      <w:r w:rsidRPr="0047182B">
        <w:rPr>
          <w:color w:val="212121"/>
          <w:sz w:val="20"/>
          <w:szCs w:val="20"/>
        </w:rPr>
        <w:br/>
      </w:r>
      <w:r w:rsidRPr="0047182B">
        <w:rPr>
          <w:color w:val="000000"/>
          <w:sz w:val="20"/>
          <w:szCs w:val="20"/>
        </w:rPr>
        <w:t>Регистрация обращения (инвестиционного намерения) в Администрации сельского поселения осуществляется в соответствии с регламентом Администрации.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3.2.2.Специалист Администрации, ответственный за прием документов:</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3.2.2.1. Устанавливает личность заявителя либо полномочия представителя;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3.2.2.2. Выявляет предмет обращения (информационная, консультационная, имущественная, финансовая поддержка);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3.2.2.3. Проводит первичную проверку заполненного обращения (инвестиционного намерения).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3.2.2.4. Проверяет соблюдение следующих требований:</w:t>
      </w:r>
      <w:r w:rsidRPr="0047182B">
        <w:rPr>
          <w:color w:val="212121"/>
          <w:sz w:val="20"/>
          <w:szCs w:val="20"/>
        </w:rPr>
        <w:br/>
      </w:r>
      <w:r w:rsidRPr="0047182B">
        <w:rPr>
          <w:color w:val="000000"/>
          <w:sz w:val="20"/>
          <w:szCs w:val="20"/>
        </w:rPr>
        <w:t>текст обращения (инвестиционного намерения) написан разборчиво;</w:t>
      </w:r>
      <w:r w:rsidRPr="0047182B">
        <w:rPr>
          <w:color w:val="212121"/>
          <w:sz w:val="20"/>
          <w:szCs w:val="20"/>
        </w:rPr>
        <w:br/>
      </w:r>
      <w:r w:rsidRPr="0047182B">
        <w:rPr>
          <w:color w:val="000000"/>
          <w:sz w:val="20"/>
          <w:szCs w:val="20"/>
        </w:rPr>
        <w:t>текст обращения (инвестиционного намерения) не исполнены карандашом.</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3.2.2.5. При отсутствии у заявителя заполненного обращения (инвестиционного намерения) или неправильном его оформлении, оказывает помощь в написании заявления.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3.2.2.6. Результат административной процедуры - прием обращения (инвестиционного намерения) в установленном порядке.</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3.2.2.7. Время выполнения административной процедуры по приему заявления не должно превышать 15 (пятнадцати) минут.</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3.3. Принятие решения о реализации инвестиционного проекта и определение ответственного специалиста Администрации  сельского поселения, осуществляющего полномочия в сфере деятельности, в которой реализуется инвестиционный проект</w:t>
      </w:r>
      <w:r w:rsidRPr="0047182B">
        <w:rPr>
          <w:color w:val="212121"/>
          <w:sz w:val="20"/>
          <w:szCs w:val="20"/>
        </w:rPr>
        <w:br/>
      </w:r>
      <w:r w:rsidRPr="0047182B">
        <w:rPr>
          <w:color w:val="000000"/>
          <w:sz w:val="20"/>
          <w:szCs w:val="20"/>
        </w:rPr>
        <w:t>3.3.1. Основанием для начала исполнения административной процедуры по  принятию решения о реализации инвестиционного проекта и определения ответственного специалиста администрации   Репьевского сельсовета, осуществляющего полномочия в сфере деятельности, в которой реализуется инвестиционный проект, является поступившее инвестиционное намерение  Главе   Репьевского сельсовета.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3.3.2.  Глава Репьевского сельсовета, принимает решение о целесообразности реализации инвестиционного проекта на территории  Репьевского сельсовета, а в случае вынесения положительного решения, назначает ответственный специалиста администрации Репьевского сельсовета, осуществляющего полномочия в сфере деятельности, в которой реализуется инвестиционный проект.</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3.3.3. Результат административной процедуры – принятие решения  для дальнейшего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3.3.4. Время выполнения административной процедуры не должно превышать 3 (три) рабочих дня.</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3.4. Подбор инвестиционных площадок, пригодных для размещения инвестиционного проекта.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3.4.1. Основанием для начала исполнения административной процедуры по подбору инвестиционных площадок для инвестиционного проекта является инвестиционное намерение заявителя.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3.4.2. Специалист Администрации производит анализ имеющихся свободных инвестиционных площадок в границах  Репьевского сельсовета Тогучинского района Новосибирской области  и осуществляет подбор площадки, которая отвечает всем требованиям инициатора проекта.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3.4.3. Результат административной процедуры - формирование перечня инвестиционных площадок, подходящих для реализации инвестиционного проекта.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3.4.4. Время выполнения административной процедуры по подбору инвестиционных площадок, пригодных для размещения инвестиционного проекта не должно превышать 10 (десяти) рабочих дней.</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3.5. Прием от заявителя  комплекта документов, предусмотренных п. 2.6.1 настоящего административного регламента (в случае выбора инвестиционной площадки) и проекта Соглашения о намерениях в сфере сотрудничества в реализации инвестиционного проекта на территории  Репьевского сельсовета Тогучинского района Новосибирской области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3.5.1. Основанием для начала исполнения административной процедуры по приему от заявителя  комплекта документов, предусмотренных п. 2.6.1 настоящего административного регламента (в </w:t>
      </w:r>
      <w:r w:rsidRPr="0047182B">
        <w:rPr>
          <w:color w:val="000000"/>
          <w:sz w:val="20"/>
          <w:szCs w:val="20"/>
        </w:rPr>
        <w:lastRenderedPageBreak/>
        <w:t>случае выбора инвестиционной площадки) и проекта Соглашения о намерениях в сфере сотрудничества в реализации инвестиционного проекта на территории  Репьевского сельсовета Тогучинского района Новосибирской области   является инвестиционное намерение инициатора проект.</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3.5.2. Специалист Администрации производит прием комплекта документов, предусмотренного п. 2.6.1 настоящего регламента и проекта Соглашения о намерениях в сфере сотрудничества в реализации инвестиционного проекта на территории  Репьевского сельсовета Тогучинского района Новосибирской области в течение 5 рабочих дней с момента выбора инвестиционной площадки, пригодной для размещения инвестиционного проекта.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3.5.3. Результат административной процедуры – формирование полного пакета документов по планируемому к реализации инвестиционному проекту.</w:t>
      </w:r>
    </w:p>
    <w:p w:rsidR="002D5002" w:rsidRPr="0047182B" w:rsidRDefault="002D5002" w:rsidP="002D5002">
      <w:pPr>
        <w:shd w:val="clear" w:color="auto" w:fill="FFFFFF"/>
        <w:ind w:firstLine="851"/>
        <w:jc w:val="both"/>
        <w:rPr>
          <w:rStyle w:val="aff7"/>
          <w:sz w:val="20"/>
          <w:szCs w:val="20"/>
        </w:rPr>
      </w:pPr>
      <w:r w:rsidRPr="0047182B">
        <w:rPr>
          <w:color w:val="000000"/>
          <w:sz w:val="20"/>
          <w:szCs w:val="20"/>
        </w:rPr>
        <w:t>3</w:t>
      </w:r>
      <w:r w:rsidRPr="0047182B">
        <w:rPr>
          <w:rStyle w:val="aff7"/>
          <w:sz w:val="20"/>
          <w:szCs w:val="20"/>
        </w:rPr>
        <w:t>.5.4 Время выполнения административной процедуры по принятию от инициатора проекта  комплекта документов, предусмотренных п. 2.6.1 настоящего административного регламента (в случае выбора инвестиционной площадки) и проекта Соглашения о намерениях в сфере сотрудничества в реализации инвестиционного проекта на территории  Репьевского сельсовета Тогучинского района Новосибирской области  не должнопревышать30(тридцати</w:t>
      </w:r>
      <w:proofErr w:type="gramStart"/>
      <w:r w:rsidRPr="0047182B">
        <w:rPr>
          <w:rStyle w:val="aff7"/>
          <w:sz w:val="20"/>
          <w:szCs w:val="20"/>
        </w:rPr>
        <w:t>)м</w:t>
      </w:r>
      <w:proofErr w:type="gramEnd"/>
      <w:r w:rsidRPr="0047182B">
        <w:rPr>
          <w:rStyle w:val="aff7"/>
          <w:sz w:val="20"/>
          <w:szCs w:val="20"/>
        </w:rPr>
        <w:t>инут.</w:t>
      </w:r>
    </w:p>
    <w:p w:rsidR="002D5002" w:rsidRPr="0047182B" w:rsidRDefault="002D5002" w:rsidP="002D5002">
      <w:pPr>
        <w:shd w:val="clear" w:color="auto" w:fill="FFFFFF"/>
        <w:ind w:firstLine="851"/>
        <w:jc w:val="both"/>
        <w:rPr>
          <w:rStyle w:val="aff7"/>
          <w:sz w:val="20"/>
          <w:szCs w:val="20"/>
        </w:rPr>
      </w:pPr>
      <w:r w:rsidRPr="0047182B">
        <w:rPr>
          <w:rStyle w:val="aff7"/>
          <w:sz w:val="20"/>
          <w:szCs w:val="20"/>
        </w:rPr>
        <w:t>3.6. Заключение Соглашения о намерениях в сфере сотрудничества в реализации инвестиционного проекта на территории  Репьевского сельсовета Тогучинского района Новосибирской области.</w:t>
      </w:r>
    </w:p>
    <w:p w:rsidR="002D5002" w:rsidRPr="0047182B" w:rsidRDefault="002D5002" w:rsidP="002D5002">
      <w:pPr>
        <w:shd w:val="clear" w:color="auto" w:fill="FFFFFF"/>
        <w:ind w:firstLine="851"/>
        <w:jc w:val="both"/>
        <w:rPr>
          <w:rStyle w:val="aff7"/>
          <w:sz w:val="20"/>
          <w:szCs w:val="20"/>
        </w:rPr>
      </w:pPr>
      <w:r w:rsidRPr="0047182B">
        <w:rPr>
          <w:rStyle w:val="aff7"/>
          <w:sz w:val="20"/>
          <w:szCs w:val="20"/>
        </w:rPr>
        <w:t xml:space="preserve">3.6.1. Основанием </w:t>
      </w:r>
      <w:proofErr w:type="gramStart"/>
      <w:r w:rsidRPr="0047182B">
        <w:rPr>
          <w:rStyle w:val="aff7"/>
          <w:sz w:val="20"/>
          <w:szCs w:val="20"/>
        </w:rPr>
        <w:t>для заключения Соглашения о намерениях в сфере сотрудничества в реализации инвестиционного проекта на территории</w:t>
      </w:r>
      <w:proofErr w:type="gramEnd"/>
      <w:r w:rsidRPr="0047182B">
        <w:rPr>
          <w:rStyle w:val="aff7"/>
          <w:sz w:val="20"/>
          <w:szCs w:val="20"/>
        </w:rPr>
        <w:t xml:space="preserve">  Репьевского сельсовета Тогучинского района Новосибирской области является комплект документов, предусмотренный п. 2.6.1 настоящего административного регламента и проект Соглашения.</w:t>
      </w:r>
    </w:p>
    <w:p w:rsidR="002D5002" w:rsidRPr="0047182B" w:rsidRDefault="002D5002" w:rsidP="002D5002">
      <w:pPr>
        <w:shd w:val="clear" w:color="auto" w:fill="FFFFFF"/>
        <w:ind w:firstLine="851"/>
        <w:jc w:val="both"/>
        <w:rPr>
          <w:rStyle w:val="aff7"/>
          <w:sz w:val="20"/>
          <w:szCs w:val="20"/>
        </w:rPr>
      </w:pPr>
      <w:r w:rsidRPr="0047182B">
        <w:rPr>
          <w:rStyle w:val="aff7"/>
          <w:sz w:val="20"/>
          <w:szCs w:val="20"/>
        </w:rPr>
        <w:t>3.6.2. Администрация рассматривает проект Соглашения с приложенным пакетом документов и, в случае отсутствия разногласий, направляет подписанный со стороны администрации  Репьевского сельсовета Тогучинского района Новосибирской области экземпляр проекта Соглашения заявителю.</w:t>
      </w:r>
    </w:p>
    <w:p w:rsidR="002D5002" w:rsidRPr="0047182B" w:rsidRDefault="002D5002" w:rsidP="002D5002">
      <w:pPr>
        <w:shd w:val="clear" w:color="auto" w:fill="FFFFFF"/>
        <w:ind w:firstLine="851"/>
        <w:jc w:val="both"/>
        <w:rPr>
          <w:rStyle w:val="aff7"/>
          <w:sz w:val="20"/>
          <w:szCs w:val="20"/>
        </w:rPr>
      </w:pPr>
      <w:r w:rsidRPr="0047182B">
        <w:rPr>
          <w:rStyle w:val="aff7"/>
          <w:sz w:val="20"/>
          <w:szCs w:val="20"/>
        </w:rPr>
        <w:t>3.6.3. Результат административной процедуры – подписание Соглашения  о намерениях в сфере сотрудничества в реализации инвестиционного проекта на территории Репьевского сельсовета Тогучинского района Новосибирской области.</w:t>
      </w:r>
    </w:p>
    <w:p w:rsidR="002D5002" w:rsidRPr="0047182B" w:rsidRDefault="002D5002" w:rsidP="002D5002">
      <w:pPr>
        <w:shd w:val="clear" w:color="auto" w:fill="FFFFFF"/>
        <w:ind w:firstLine="851"/>
        <w:jc w:val="both"/>
        <w:rPr>
          <w:rStyle w:val="aff7"/>
          <w:sz w:val="20"/>
          <w:szCs w:val="20"/>
        </w:rPr>
      </w:pPr>
      <w:r w:rsidRPr="0047182B">
        <w:rPr>
          <w:rStyle w:val="aff7"/>
          <w:sz w:val="20"/>
          <w:szCs w:val="20"/>
        </w:rPr>
        <w:t xml:space="preserve">3.6.4. Время выполнения административной процедуры </w:t>
      </w:r>
      <w:proofErr w:type="gramStart"/>
      <w:r w:rsidRPr="0047182B">
        <w:rPr>
          <w:rStyle w:val="aff7"/>
          <w:sz w:val="20"/>
          <w:szCs w:val="20"/>
        </w:rPr>
        <w:t>по заключению Соглашения о намерениях в сфере сотрудничества в реализации инвестиционного проекта на территории</w:t>
      </w:r>
      <w:proofErr w:type="gramEnd"/>
      <w:r w:rsidRPr="0047182B">
        <w:rPr>
          <w:rStyle w:val="aff7"/>
          <w:sz w:val="20"/>
          <w:szCs w:val="20"/>
        </w:rPr>
        <w:t xml:space="preserve"> Репьевского сельсовета Тогучинского района Новосибирской области не должно превышать 5 (пяти) рабочих дней.</w:t>
      </w:r>
    </w:p>
    <w:p w:rsidR="002D5002" w:rsidRPr="0047182B" w:rsidRDefault="002D5002" w:rsidP="002D5002">
      <w:pPr>
        <w:shd w:val="clear" w:color="auto" w:fill="FFFFFF"/>
        <w:ind w:firstLine="851"/>
        <w:jc w:val="both"/>
        <w:rPr>
          <w:rStyle w:val="aff7"/>
          <w:sz w:val="20"/>
          <w:szCs w:val="20"/>
        </w:rPr>
      </w:pPr>
      <w:r w:rsidRPr="0047182B">
        <w:rPr>
          <w:rStyle w:val="aff7"/>
          <w:sz w:val="20"/>
          <w:szCs w:val="20"/>
        </w:rPr>
        <w:t>3.6.  Принятие решения о предоставлении муниципальной услуги Администрацией  либо об отказе в предоставлении муниципальной услуги.</w:t>
      </w:r>
    </w:p>
    <w:p w:rsidR="002D5002" w:rsidRPr="0047182B" w:rsidRDefault="002D5002" w:rsidP="002D5002">
      <w:pPr>
        <w:shd w:val="clear" w:color="auto" w:fill="FFFFFF"/>
        <w:ind w:firstLine="851"/>
        <w:jc w:val="both"/>
        <w:rPr>
          <w:rStyle w:val="aff7"/>
          <w:sz w:val="20"/>
          <w:szCs w:val="20"/>
        </w:rPr>
      </w:pPr>
      <w:r w:rsidRPr="0047182B">
        <w:rPr>
          <w:rStyle w:val="aff7"/>
          <w:sz w:val="20"/>
          <w:szCs w:val="20"/>
        </w:rPr>
        <w:t>3.6.1. Основанием для начала исполнения административной процедуры по принятию решения о предоставлении муниципальной услуги или об отказе в предоставлении муниципальной услуги является инвестиционное намерение, решение Главы  Репьевского сельсовета Тогучинского района Новосибирской области, комплект документов, предусмотренный п. 2.6.1 настоящего административного регламента.</w:t>
      </w:r>
    </w:p>
    <w:p w:rsidR="002D5002" w:rsidRPr="0047182B" w:rsidRDefault="002D5002" w:rsidP="002D5002">
      <w:pPr>
        <w:shd w:val="clear" w:color="auto" w:fill="FFFFFF"/>
        <w:ind w:firstLine="851"/>
        <w:jc w:val="both"/>
        <w:rPr>
          <w:rStyle w:val="aff7"/>
          <w:sz w:val="20"/>
          <w:szCs w:val="20"/>
        </w:rPr>
      </w:pPr>
      <w:r w:rsidRPr="0047182B">
        <w:rPr>
          <w:rStyle w:val="aff7"/>
          <w:sz w:val="20"/>
          <w:szCs w:val="20"/>
        </w:rPr>
        <w:t>3.6.2. Решение об отказе в предоставлении муниципальной услуги принимается при наличии оснований, указанных в пункте 2.8 настоящего административного регламента.</w:t>
      </w:r>
    </w:p>
    <w:p w:rsidR="002D5002" w:rsidRPr="0047182B" w:rsidRDefault="002D5002" w:rsidP="002D5002">
      <w:pPr>
        <w:shd w:val="clear" w:color="auto" w:fill="FFFFFF"/>
        <w:ind w:firstLine="851"/>
        <w:jc w:val="both"/>
        <w:rPr>
          <w:rStyle w:val="aff7"/>
          <w:sz w:val="20"/>
          <w:szCs w:val="20"/>
        </w:rPr>
      </w:pPr>
      <w:r w:rsidRPr="0047182B">
        <w:rPr>
          <w:rStyle w:val="aff7"/>
          <w:sz w:val="20"/>
          <w:szCs w:val="20"/>
        </w:rPr>
        <w:t>3.6.3. Администрация в письменной форме уведомляет инициатора проекта о принятом решении.</w:t>
      </w:r>
    </w:p>
    <w:p w:rsidR="002D5002" w:rsidRPr="0047182B" w:rsidRDefault="002D5002" w:rsidP="002D5002">
      <w:pPr>
        <w:shd w:val="clear" w:color="auto" w:fill="FFFFFF"/>
        <w:ind w:firstLine="851"/>
        <w:jc w:val="both"/>
        <w:rPr>
          <w:rStyle w:val="aff7"/>
          <w:sz w:val="20"/>
          <w:szCs w:val="20"/>
        </w:rPr>
      </w:pPr>
      <w:r w:rsidRPr="0047182B">
        <w:rPr>
          <w:rStyle w:val="aff7"/>
          <w:sz w:val="20"/>
          <w:szCs w:val="20"/>
        </w:rPr>
        <w:t>3.6.4. Результат административной процедуры – письменное уведомление инициатора проекта о принятом решении в отношении планируемого к реализации инвестиционного проекта.</w:t>
      </w:r>
    </w:p>
    <w:p w:rsidR="002D5002" w:rsidRPr="0047182B" w:rsidRDefault="002D5002" w:rsidP="002D5002">
      <w:pPr>
        <w:shd w:val="clear" w:color="auto" w:fill="FFFFFF"/>
        <w:ind w:firstLine="851"/>
        <w:jc w:val="center"/>
        <w:rPr>
          <w:color w:val="212121"/>
          <w:sz w:val="20"/>
          <w:szCs w:val="20"/>
        </w:rPr>
      </w:pPr>
      <w:r w:rsidRPr="0047182B">
        <w:rPr>
          <w:rStyle w:val="aff7"/>
          <w:sz w:val="20"/>
          <w:szCs w:val="20"/>
        </w:rPr>
        <w:t>3.6.5. Время выполнения административной процедуры не должно превышать3(трех</w:t>
      </w:r>
      <w:proofErr w:type="gramStart"/>
      <w:r w:rsidRPr="0047182B">
        <w:rPr>
          <w:rStyle w:val="aff7"/>
          <w:sz w:val="20"/>
          <w:szCs w:val="20"/>
        </w:rPr>
        <w:t>)р</w:t>
      </w:r>
      <w:proofErr w:type="gramEnd"/>
      <w:r w:rsidRPr="0047182B">
        <w:rPr>
          <w:rStyle w:val="aff7"/>
          <w:sz w:val="20"/>
          <w:szCs w:val="20"/>
        </w:rPr>
        <w:t>абочих дней.</w:t>
      </w:r>
      <w:r w:rsidRPr="0047182B">
        <w:rPr>
          <w:rStyle w:val="aff7"/>
          <w:sz w:val="20"/>
          <w:szCs w:val="20"/>
        </w:rPr>
        <w:br/>
        <w:t> </w:t>
      </w:r>
      <w:r w:rsidRPr="0047182B">
        <w:rPr>
          <w:rStyle w:val="aff7"/>
          <w:sz w:val="20"/>
          <w:szCs w:val="20"/>
        </w:rPr>
        <w:br/>
      </w:r>
      <w:r w:rsidRPr="0047182B">
        <w:rPr>
          <w:bCs/>
          <w:color w:val="000000"/>
          <w:sz w:val="20"/>
          <w:szCs w:val="20"/>
        </w:rPr>
        <w:t xml:space="preserve">IV. ФОРМЫ </w:t>
      </w:r>
      <w:proofErr w:type="gramStart"/>
      <w:r w:rsidRPr="0047182B">
        <w:rPr>
          <w:bCs/>
          <w:color w:val="000000"/>
          <w:sz w:val="20"/>
          <w:szCs w:val="20"/>
        </w:rPr>
        <w:t>КОНТРОЛЯ ЗА</w:t>
      </w:r>
      <w:proofErr w:type="gramEnd"/>
      <w:r w:rsidRPr="0047182B">
        <w:rPr>
          <w:bCs/>
          <w:color w:val="000000"/>
          <w:sz w:val="20"/>
          <w:szCs w:val="20"/>
        </w:rPr>
        <w:t xml:space="preserve"> ИСПОЛНЕНИЕМ АДМИНИСТРАТИВНОГО РЕГЛАМЕНТА</w:t>
      </w:r>
      <w:r w:rsidRPr="0047182B">
        <w:rPr>
          <w:color w:val="212121"/>
          <w:sz w:val="20"/>
          <w:szCs w:val="20"/>
        </w:rPr>
        <w:br/>
      </w:r>
      <w:r w:rsidRPr="0047182B">
        <w:rPr>
          <w:color w:val="000000"/>
          <w:sz w:val="20"/>
          <w:szCs w:val="20"/>
        </w:rPr>
        <w:t>4</w:t>
      </w:r>
      <w:r w:rsidRPr="0047182B">
        <w:rPr>
          <w:bCs/>
          <w:color w:val="000000"/>
          <w:sz w:val="20"/>
          <w:szCs w:val="20"/>
        </w:rPr>
        <w:t>.1. Порядок осуществления текущего контроля,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4.1.1. Текущий контроль осуществляется постоянно должностными лицами по каждой административной процедуре в соответствии с настоящим административным регламентом, а также путем проведения  Главой Репьевского сельсовета Тогучинского района Новосибирской области или лицом, его замещающим, проверок исполнения должностными лицами положений настоящего административного регламента.</w:t>
      </w:r>
      <w:r w:rsidRPr="0047182B">
        <w:rPr>
          <w:color w:val="212121"/>
          <w:sz w:val="20"/>
          <w:szCs w:val="20"/>
        </w:rPr>
        <w:br/>
      </w:r>
      <w:r w:rsidRPr="0047182B">
        <w:rPr>
          <w:color w:val="000000"/>
          <w:sz w:val="20"/>
          <w:szCs w:val="20"/>
        </w:rPr>
        <w:t>Для текущего контроля используются сведения, содержащиеся в разрешительных делах, реестре выданных разрешений, устной и письменной информации должностных лиц, осуществляющих регламентируемые действия.</w:t>
      </w:r>
      <w:r w:rsidRPr="0047182B">
        <w:rPr>
          <w:color w:val="212121"/>
          <w:sz w:val="20"/>
          <w:szCs w:val="20"/>
        </w:rPr>
        <w:br/>
      </w:r>
      <w:r w:rsidRPr="0047182B">
        <w:rPr>
          <w:color w:val="000000"/>
          <w:sz w:val="20"/>
          <w:szCs w:val="20"/>
        </w:rPr>
        <w:t xml:space="preserve">О случаях и причинах нарушения сроков, содержания административных процедур и действий должностные лица немедленно информируют  Главу Репьевского сельсовета Тогучинского района </w:t>
      </w:r>
      <w:r w:rsidRPr="0047182B">
        <w:rPr>
          <w:color w:val="000000"/>
          <w:sz w:val="20"/>
          <w:szCs w:val="20"/>
        </w:rPr>
        <w:lastRenderedPageBreak/>
        <w:t>Новосибирской области или лицо, его замещающее, а также принимают срочные меры по устранению нарушений.</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47182B">
        <w:rPr>
          <w:bCs/>
          <w:color w:val="000000"/>
          <w:sz w:val="20"/>
          <w:szCs w:val="20"/>
        </w:rPr>
        <w:t>контроля за</w:t>
      </w:r>
      <w:proofErr w:type="gramEnd"/>
      <w:r w:rsidRPr="0047182B">
        <w:rPr>
          <w:bCs/>
          <w:color w:val="000000"/>
          <w:sz w:val="20"/>
          <w:szCs w:val="20"/>
        </w:rPr>
        <w:t xml:space="preserve"> полнотой и качеством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4.2.1.</w:t>
      </w:r>
      <w:proofErr w:type="gramStart"/>
      <w:r w:rsidRPr="0047182B">
        <w:rPr>
          <w:color w:val="000000"/>
          <w:sz w:val="20"/>
          <w:szCs w:val="20"/>
        </w:rPr>
        <w:t>Контроль за</w:t>
      </w:r>
      <w:proofErr w:type="gramEnd"/>
      <w:r w:rsidRPr="0047182B">
        <w:rPr>
          <w:color w:val="000000"/>
          <w:sz w:val="20"/>
          <w:szCs w:val="20"/>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инициаторов проектов, положений настоящего административного регламента и других нормативных правовых актов, рассмотрение, принятие решений и подготовку ответов на обращение заявителей, содержащих жалобы на решения, действия (бездействие) должностных лиц.</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4.2.2. Проверки могут быть плановыми и внеплановыми.</w:t>
      </w:r>
      <w:r w:rsidRPr="0047182B">
        <w:rPr>
          <w:color w:val="212121"/>
          <w:sz w:val="20"/>
          <w:szCs w:val="20"/>
        </w:rPr>
        <w:br/>
      </w:r>
      <w:r w:rsidRPr="0047182B">
        <w:rPr>
          <w:color w:val="000000"/>
          <w:sz w:val="20"/>
          <w:szCs w:val="20"/>
        </w:rPr>
        <w:t>Плановые проверки полноты и качества предоставления муниципальной услуги проводятся не реже одного раза в год на основании планов.</w:t>
      </w:r>
      <w:r w:rsidRPr="0047182B">
        <w:rPr>
          <w:color w:val="212121"/>
          <w:sz w:val="20"/>
          <w:szCs w:val="20"/>
        </w:rPr>
        <w:br/>
      </w:r>
      <w:r w:rsidRPr="0047182B">
        <w:rPr>
          <w:color w:val="000000"/>
          <w:sz w:val="20"/>
          <w:szCs w:val="20"/>
        </w:rPr>
        <w:t>Внеплановые проверки проводятся по поручению  Главы Репьевского сельсовета Тогучинского района Новосибирской области или лица, его замещающего, по конкретному обращению заинтересованных лиц.</w:t>
      </w:r>
      <w:r w:rsidRPr="0047182B">
        <w:rPr>
          <w:color w:val="212121"/>
          <w:sz w:val="20"/>
          <w:szCs w:val="20"/>
        </w:rPr>
        <w:br/>
      </w:r>
      <w:r w:rsidRPr="0047182B">
        <w:rPr>
          <w:color w:val="000000"/>
          <w:sz w:val="20"/>
          <w:szCs w:val="20"/>
        </w:rPr>
        <w:t>Проверки полноты и качества предоставляемой муниципальной услуги проводятся на основании распоряжения Администрации. Для проведения проверки формируется комиссия, в состав которой включаются муниципальные служащие Администрации. Результаты проверки оформляются в виде акта, в котором отмечаются выявленные недостатки и предложения по их устранению, акт подписывается членами комиссии. С актом знакомятся должностные лица Администрации.</w:t>
      </w:r>
      <w:bookmarkStart w:id="1" w:name="sub_283"/>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4.3. Порядок привлечения к ответственности должностных лиц Администрации,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bookmarkEnd w:id="1"/>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Должностное лицо несет персональную ответственность </w:t>
      </w:r>
      <w:proofErr w:type="gramStart"/>
      <w:r w:rsidRPr="0047182B">
        <w:rPr>
          <w:color w:val="000000"/>
          <w:sz w:val="20"/>
          <w:szCs w:val="20"/>
        </w:rPr>
        <w:t>за</w:t>
      </w:r>
      <w:proofErr w:type="gramEnd"/>
      <w:r w:rsidRPr="0047182B">
        <w:rPr>
          <w:color w:val="000000"/>
          <w:sz w:val="20"/>
          <w:szCs w:val="20"/>
        </w:rPr>
        <w:t>:</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соблюдение установленного порядка приема документов;</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принятие надлежащих мер по полной и всесторонней проверке представленных документов;</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соблюдение сроков рассмотрения документов, соблюдение порядка выдачи документов;</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учет выданных документов;</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своевременное формирование, ведение и надлежащее хранение документов.</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По результатам проведенных проверок в случае выявления нарушений прав заявителей и иных нарушений к виновным лицам применяются меры ответственности, установленные законодательством Российской Федерации.</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 xml:space="preserve">4.4. Положения, характеризующие требования к порядку и формам </w:t>
      </w:r>
      <w:proofErr w:type="gramStart"/>
      <w:r w:rsidRPr="0047182B">
        <w:rPr>
          <w:bCs/>
          <w:color w:val="000000"/>
          <w:sz w:val="20"/>
          <w:szCs w:val="20"/>
        </w:rPr>
        <w:t>контроля за</w:t>
      </w:r>
      <w:proofErr w:type="gramEnd"/>
      <w:r w:rsidRPr="0047182B">
        <w:rPr>
          <w:bCs/>
          <w:color w:val="000000"/>
          <w:sz w:val="20"/>
          <w:szCs w:val="20"/>
        </w:rPr>
        <w:t xml:space="preserve"> предоставлением муниципальной услуги, в том числе со стороны граждан, их объединений и организаций. </w:t>
      </w:r>
      <w:r w:rsidRPr="0047182B">
        <w:rPr>
          <w:color w:val="000000"/>
          <w:sz w:val="20"/>
          <w:szCs w:val="20"/>
          <w:shd w:val="clear" w:color="auto" w:fill="FFFFFF"/>
        </w:rPr>
        <w:t xml:space="preserve">Граждане, их объединения и организации в случае </w:t>
      </w:r>
      <w:proofErr w:type="gramStart"/>
      <w:r w:rsidRPr="0047182B">
        <w:rPr>
          <w:color w:val="000000"/>
          <w:sz w:val="20"/>
          <w:szCs w:val="20"/>
          <w:shd w:val="clear" w:color="auto" w:fill="FFFFFF"/>
        </w:rPr>
        <w:t>выявления фактов нарушения порядка предоставления муниципальной услуги</w:t>
      </w:r>
      <w:proofErr w:type="gramEnd"/>
      <w:r w:rsidRPr="0047182B">
        <w:rPr>
          <w:color w:val="000000"/>
          <w:sz w:val="20"/>
          <w:szCs w:val="20"/>
          <w:shd w:val="clear" w:color="auto" w:fill="FFFFFF"/>
        </w:rPr>
        <w:t xml:space="preserve"> или ненадлежащего исполнения</w:t>
      </w:r>
      <w:r w:rsidRPr="0047182B">
        <w:rPr>
          <w:color w:val="000000"/>
          <w:sz w:val="20"/>
          <w:szCs w:val="20"/>
        </w:rPr>
        <w:t> настоящего административного</w:t>
      </w:r>
      <w:r w:rsidRPr="0047182B">
        <w:rPr>
          <w:color w:val="000000"/>
          <w:sz w:val="20"/>
          <w:szCs w:val="20"/>
          <w:shd w:val="clear" w:color="auto" w:fill="FFFFFF"/>
        </w:rPr>
        <w:t xml:space="preserve"> регламента вправе обратиться с жалобой в Администрацию. </w:t>
      </w:r>
      <w:r w:rsidRPr="0047182B">
        <w:rPr>
          <w:color w:val="000000"/>
          <w:sz w:val="20"/>
          <w:szCs w:val="20"/>
        </w:rPr>
        <w:t xml:space="preserve">Любое заинтересованное лицо может осуществлять </w:t>
      </w:r>
      <w:proofErr w:type="gramStart"/>
      <w:r w:rsidRPr="0047182B">
        <w:rPr>
          <w:color w:val="000000"/>
          <w:sz w:val="20"/>
          <w:szCs w:val="20"/>
        </w:rPr>
        <w:t>контроль за</w:t>
      </w:r>
      <w:proofErr w:type="gramEnd"/>
      <w:r w:rsidRPr="0047182B">
        <w:rPr>
          <w:color w:val="000000"/>
          <w:sz w:val="20"/>
          <w:szCs w:val="20"/>
        </w:rPr>
        <w:t xml:space="preserve"> полнотой и качеством предоставления </w:t>
      </w:r>
      <w:r w:rsidRPr="0047182B">
        <w:rPr>
          <w:color w:val="000000"/>
          <w:sz w:val="20"/>
          <w:szCs w:val="20"/>
          <w:shd w:val="clear" w:color="auto" w:fill="FFFFFF"/>
        </w:rPr>
        <w:t>муниципальной</w:t>
      </w:r>
      <w:r w:rsidRPr="0047182B">
        <w:rPr>
          <w:color w:val="000000"/>
          <w:sz w:val="20"/>
          <w:szCs w:val="20"/>
        </w:rPr>
        <w:t> услуги, обратившись к  Главе  Репьевского сельсовета Тогучинского района Новосибирской области или лицу, его замещающему.</w:t>
      </w:r>
    </w:p>
    <w:p w:rsidR="002D5002" w:rsidRPr="0047182B" w:rsidRDefault="002D5002" w:rsidP="002D5002">
      <w:pPr>
        <w:shd w:val="clear" w:color="auto" w:fill="FFFFFF"/>
        <w:ind w:firstLine="851"/>
        <w:jc w:val="both"/>
        <w:rPr>
          <w:color w:val="212121"/>
          <w:sz w:val="20"/>
          <w:szCs w:val="20"/>
        </w:rPr>
      </w:pPr>
    </w:p>
    <w:p w:rsidR="002D5002" w:rsidRPr="0047182B" w:rsidRDefault="002D5002" w:rsidP="002D5002">
      <w:pPr>
        <w:shd w:val="clear" w:color="auto" w:fill="FFFFFF"/>
        <w:ind w:firstLine="851"/>
        <w:jc w:val="center"/>
        <w:rPr>
          <w:color w:val="212121"/>
          <w:sz w:val="20"/>
          <w:szCs w:val="20"/>
        </w:rPr>
      </w:pPr>
      <w:r w:rsidRPr="0047182B">
        <w:rPr>
          <w:bCs/>
          <w:color w:val="000000"/>
          <w:sz w:val="20"/>
          <w:szCs w:val="20"/>
        </w:rPr>
        <w:t>V. ДОСУДЕБНЫЙ (ВНЕСУДЕБНЫЙ) ПОРЯДОК ОБЖАЛОВАНИЯ РЕШЕНИЙ И ДЕЙСТВИЙ (БЕЗДЕЙСТВИЯ) ОРГАНА, ПРЕДОСТАВЛЯЮЩЕГО МУНИЦИПАЛЬНУЮ УСЛУГУ, А ТАКЖЕ ДОЛЖНОСТНЫХ ЛИЦ ИЛИ МУНИЦИПАЛЬНЫХ СЛУЖАЩИХ</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5.1. Информация для заявителя о его праве подать жалобу на решение и (или) действие (бездействие) Администрации и (или) ее должностных лиц, муниципальных служащих при предоставлении муниципальной услуги (далее - жалоба)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5.1.1. </w:t>
      </w:r>
      <w:proofErr w:type="gramStart"/>
      <w:r w:rsidRPr="0047182B">
        <w:rPr>
          <w:color w:val="000000"/>
          <w:sz w:val="20"/>
          <w:szCs w:val="20"/>
        </w:rPr>
        <w:t>Заявитель имеет право на досудебное (внесудебное) обжалование, оспаривание решений, действий (бездействия), принятых (осуществленных) при предоставлении муниципальной услуги.</w:t>
      </w:r>
      <w:proofErr w:type="gramEnd"/>
    </w:p>
    <w:p w:rsidR="002D5002" w:rsidRPr="0047182B" w:rsidRDefault="002D5002" w:rsidP="002D5002">
      <w:pPr>
        <w:shd w:val="clear" w:color="auto" w:fill="FFFFFF"/>
        <w:ind w:firstLine="851"/>
        <w:jc w:val="both"/>
        <w:rPr>
          <w:color w:val="212121"/>
          <w:sz w:val="20"/>
          <w:szCs w:val="20"/>
        </w:rPr>
      </w:pPr>
      <w:proofErr w:type="gramStart"/>
      <w:r w:rsidRPr="0047182B">
        <w:rPr>
          <w:color w:val="000000"/>
          <w:sz w:val="20"/>
          <w:szCs w:val="20"/>
        </w:rPr>
        <w:t>Обжалование заявителями решений, действий (бездействия), принятых (осуществленных) в ходе предоставления муниципальной услуги в досудебном (внесудебном) порядке, не лишает их права на обжалование указанных решений, действий (бездействия) в судебном порядке.</w:t>
      </w:r>
      <w:proofErr w:type="gramEnd"/>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w:t>
      </w:r>
      <w:r w:rsidRPr="0047182B">
        <w:rPr>
          <w:bCs/>
          <w:color w:val="000000"/>
          <w:sz w:val="20"/>
          <w:szCs w:val="20"/>
        </w:rPr>
        <w:t>5.2. Предмет жалобы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5.2.1. </w:t>
      </w:r>
      <w:proofErr w:type="gramStart"/>
      <w:r w:rsidRPr="0047182B">
        <w:rPr>
          <w:color w:val="000000"/>
          <w:sz w:val="20"/>
          <w:szCs w:val="20"/>
        </w:rPr>
        <w:t>Предметом досудебного (внесудебного) обжалования могут быть решения (действия, бездействие), принятые (осуществленные) при предоставлении муниципальной услуги.</w:t>
      </w:r>
      <w:proofErr w:type="gramEnd"/>
      <w:r w:rsidRPr="0047182B">
        <w:rPr>
          <w:color w:val="000000"/>
          <w:sz w:val="20"/>
          <w:szCs w:val="20"/>
        </w:rPr>
        <w:t xml:space="preserve"> Заявитель может обратиться с жалобой, в том числе в следующих случаях:</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нарушение срока регистрации заявления о предоставлении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нарушение срока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Репьевского сельсовета Тогучинского района Новосибирской области для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отказ заявителю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w:t>
      </w:r>
      <w:r w:rsidRPr="0047182B">
        <w:rPr>
          <w:color w:val="000000"/>
          <w:sz w:val="20"/>
          <w:szCs w:val="20"/>
        </w:rPr>
        <w:lastRenderedPageBreak/>
        <w:t>области,  муниципальными правовыми актами  Репьевского сельсовета Тогучинского района Новосибирской области для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proofErr w:type="gramStart"/>
      <w:r w:rsidRPr="0047182B">
        <w:rPr>
          <w:color w:val="000000"/>
          <w:sz w:val="20"/>
          <w:szCs w:val="20"/>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  Репьевского сельсовета Тогучинского района Новосибирской области;</w:t>
      </w:r>
      <w:proofErr w:type="gramEnd"/>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Репьевского сельсовета Тогучинского района Новосибирской области;</w:t>
      </w:r>
    </w:p>
    <w:p w:rsidR="002D5002" w:rsidRPr="0047182B" w:rsidRDefault="002D5002" w:rsidP="002D5002">
      <w:pPr>
        <w:shd w:val="clear" w:color="auto" w:fill="FFFFFF"/>
        <w:ind w:firstLine="851"/>
        <w:jc w:val="both"/>
        <w:rPr>
          <w:color w:val="212121"/>
          <w:sz w:val="20"/>
          <w:szCs w:val="20"/>
        </w:rPr>
      </w:pPr>
      <w:proofErr w:type="gramStart"/>
      <w:r w:rsidRPr="0047182B">
        <w:rPr>
          <w:color w:val="000000"/>
          <w:sz w:val="20"/>
          <w:szCs w:val="20"/>
        </w:rPr>
        <w:t>отказ органа, предоставляющего муниципальную услугу, муниципального служащего либо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5.3. Органы государственной власти и уполномоченные на рассмотрение жалобы должностные лица, которым может быть направлена жалоба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5.3.1. Жалобы на муниципального служащего Администрации, решения и действия (бездействие) которого обжалуются, подаются  Главе Репьевского сельсовета.</w:t>
      </w:r>
    </w:p>
    <w:p w:rsidR="002D5002" w:rsidRPr="0047182B" w:rsidRDefault="002D5002" w:rsidP="002D5002">
      <w:pPr>
        <w:autoSpaceDE w:val="0"/>
        <w:autoSpaceDN w:val="0"/>
        <w:adjustRightInd w:val="0"/>
        <w:ind w:firstLine="851"/>
        <w:contextualSpacing/>
        <w:jc w:val="both"/>
        <w:outlineLvl w:val="1"/>
        <w:rPr>
          <w:sz w:val="20"/>
          <w:szCs w:val="20"/>
        </w:rPr>
      </w:pPr>
      <w:r w:rsidRPr="0047182B">
        <w:rPr>
          <w:sz w:val="20"/>
          <w:szCs w:val="20"/>
        </w:rPr>
        <w:t xml:space="preserve">5.3.2. В случае установления в ходе или по результатам </w:t>
      </w:r>
      <w:proofErr w:type="gramStart"/>
      <w:r w:rsidRPr="0047182B">
        <w:rPr>
          <w:sz w:val="20"/>
          <w:szCs w:val="20"/>
        </w:rPr>
        <w:t>рассмотрения жалобы признаков состава административного правонарушения</w:t>
      </w:r>
      <w:proofErr w:type="gramEnd"/>
      <w:r w:rsidRPr="0047182B">
        <w:rPr>
          <w:sz w:val="20"/>
          <w:szCs w:val="20"/>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5.4. Порядок подачи и рассмотрения жалобы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5.4.1. Основанием для начала процедуры досудебного (внесудебного) обжалования является поступление жалобы заявителя в Администрацию.</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Жалоба подается в письменной форме на бумажном носителе, в электронной форме. Жалоба может быть направлена по почте, с использованием информационно-телекоммуникационных сетей общего пользования, а также может быть принята при личном приеме заявителя.   </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5.5. Сроки рассмотрения жалобы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5.5.1. </w:t>
      </w:r>
      <w:proofErr w:type="gramStart"/>
      <w:r w:rsidRPr="0047182B">
        <w:rPr>
          <w:color w:val="000000"/>
          <w:sz w:val="20"/>
          <w:szCs w:val="20"/>
        </w:rPr>
        <w:t>Жалоба, поступившая в Уполномоченный орган, рассматривается в течение 15 рабочих дней со дня ее регистрации, а в случае обжалования отказа Администрации, должностного лица  Администрации либо муниципального служащего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5.6.1. Случаи оставления жалобы без ответа:</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В вышеуказанных случаях заявителю не позднее трех рабочих дней со дня регистрации направляется письменное уведомление об оставлении жалобы без ответа с указанием оснований принятого решения, за исключением случая, если в жалобе не указаны фамилия заявителя и (или) почтовый адрес, по которому должен быть направлен ответ.</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5.6.2. Случаи отказа в удовлетворении жалобы: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отсутствие нарушения порядка предоставления муниципальной услуги;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наличие вступившего в законную силу решения суда, арбитражного суда по жалобе о том же предмете и по тем же основаниям;</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подача жалобы лицом, полномочия которого не подтверждены в порядке, установленном законодательством Российской Федерации;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наличие решения по жалобе, принятого ранее в отношении того же заявителя и по тому же предмету жалобы.</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5.7. Результат рассмотрения жалобы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5.7.1. По результатам рассмотрения жалобы принимается одно из следующих решений:</w:t>
      </w:r>
    </w:p>
    <w:p w:rsidR="002D5002" w:rsidRPr="0047182B" w:rsidRDefault="002D5002" w:rsidP="002D5002">
      <w:pPr>
        <w:shd w:val="clear" w:color="auto" w:fill="FFFFFF"/>
        <w:ind w:firstLine="851"/>
        <w:jc w:val="both"/>
        <w:rPr>
          <w:color w:val="212121"/>
          <w:sz w:val="20"/>
          <w:szCs w:val="20"/>
        </w:rPr>
      </w:pPr>
      <w:proofErr w:type="gramStart"/>
      <w:r w:rsidRPr="0047182B">
        <w:rPr>
          <w:color w:val="000000"/>
          <w:sz w:val="20"/>
          <w:szCs w:val="20"/>
        </w:rPr>
        <w:t>об удовлетворении жалобы, в том числе в форме отмены принятого решения, исправления допущенных Администрации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Орловского сельсовета Татарского района  Новосибирской области, а также в иных формах;</w:t>
      </w:r>
      <w:proofErr w:type="gramEnd"/>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об отказе в удовлетворении жалобы.</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5.8. Порядок информирования заявителя о результатах рассмотрения жалобы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lastRenderedPageBreak/>
        <w:t>5.8.1. Не позднее дня, следующего за днем принятия решения, указанного в пункте 5.7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5.9. Порядок обжалования решения по жалобе</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5.9.1. В досудебном порядке могут быть обжалованы действия (бездействие) и решения:</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должностных лиц Администрации, муниципальных служащих –  Главе Репьевского сельсовета</w:t>
      </w:r>
      <w:r w:rsidRPr="0047182B">
        <w:rPr>
          <w:iCs/>
          <w:color w:val="000000"/>
          <w:sz w:val="20"/>
          <w:szCs w:val="20"/>
        </w:rPr>
        <w:t>;</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5.9.2. Положения Федерального закона от 27 июля 2010 года № 210-ФЗ «Об организации предоставления государственных и муниципальных услуг», устанавливающие порядок рассмотрения жалоб на нарушения прав граждан и организаций при предоставлении услуг, не распространяется на отношения, регулируемые Федеральным законом от 2 мая 2006 года № 59-ФЗ «О порядке рассмотрения обращения граждан Российской Федерации».</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Заявитель вправе обжаловать решения, принятые в ходе предоставления услуги, действия (бездействие) должностных лиц в судебном порядке.</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Согласно части 1 статьи 256 Гражданского процессуального кодекса Российской Федерации гражданин вправе обратиться в суд с заявлением об оспаривании решений, действий (бездействия) органов местного самоуправления в течение трех месяцев со дня, когда ему стало известно о нарушении его прав и свобод.</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Заявитель имеет право на получение информации и документов, необходимых для обоснования и рассмотрения жалобы.</w:t>
      </w:r>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5.10. Право заявителя на получение информации и документов, необходимых для обоснования и рассмотрения жалобы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 xml:space="preserve">5.10.1. </w:t>
      </w:r>
      <w:proofErr w:type="gramStart"/>
      <w:r w:rsidRPr="0047182B">
        <w:rPr>
          <w:color w:val="000000"/>
          <w:sz w:val="20"/>
          <w:szCs w:val="20"/>
        </w:rPr>
        <w:t>На стадии досудебного обжалования действий (бездействия) Администрации, должностного лица  Администрации либо муниципального служащего, а также решений, принятых в ходе предоставления муниципальной услуги, заявитель имеет право на получение информации и документов, необходимых для обоснования и рассмотрения жалобы, а также на представление дополнительных материалов в срок не более 5 дней с момента обращения.</w:t>
      </w:r>
      <w:proofErr w:type="gramEnd"/>
    </w:p>
    <w:p w:rsidR="002D5002" w:rsidRPr="0047182B" w:rsidRDefault="002D5002" w:rsidP="002D5002">
      <w:pPr>
        <w:shd w:val="clear" w:color="auto" w:fill="FFFFFF"/>
        <w:ind w:firstLine="851"/>
        <w:jc w:val="both"/>
        <w:rPr>
          <w:color w:val="212121"/>
          <w:sz w:val="20"/>
          <w:szCs w:val="20"/>
        </w:rPr>
      </w:pPr>
      <w:r w:rsidRPr="0047182B">
        <w:rPr>
          <w:bCs/>
          <w:color w:val="000000"/>
          <w:sz w:val="20"/>
          <w:szCs w:val="20"/>
        </w:rPr>
        <w:t>5.11. Способы информирования заявителей о порядке подачи и рассмотрения жалобы</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5.11.1 Жалоба должна содержать:</w:t>
      </w:r>
    </w:p>
    <w:p w:rsidR="002D5002" w:rsidRPr="0047182B" w:rsidRDefault="002D5002" w:rsidP="002D5002">
      <w:pPr>
        <w:shd w:val="clear" w:color="auto" w:fill="FFFFFF"/>
        <w:ind w:firstLine="851"/>
        <w:jc w:val="both"/>
        <w:rPr>
          <w:color w:val="212121"/>
          <w:sz w:val="20"/>
          <w:szCs w:val="20"/>
        </w:rPr>
      </w:pPr>
      <w:proofErr w:type="gramStart"/>
      <w:r w:rsidRPr="0047182B">
        <w:rPr>
          <w:color w:val="000000"/>
          <w:sz w:val="20"/>
          <w:szCs w:val="20"/>
        </w:rPr>
        <w:t>наименование органа, должностного лица Администрации либо муниципального служащего, решения и действия (бездействие) которых обжалуются;</w:t>
      </w:r>
      <w:proofErr w:type="gramEnd"/>
    </w:p>
    <w:p w:rsidR="002D5002" w:rsidRPr="0047182B" w:rsidRDefault="002D5002" w:rsidP="002D5002">
      <w:pPr>
        <w:shd w:val="clear" w:color="auto" w:fill="FFFFFF"/>
        <w:ind w:firstLine="851"/>
        <w:jc w:val="both"/>
        <w:rPr>
          <w:color w:val="212121"/>
          <w:sz w:val="20"/>
          <w:szCs w:val="20"/>
        </w:rPr>
      </w:pPr>
      <w:proofErr w:type="gramStart"/>
      <w:r w:rsidRPr="0047182B">
        <w:rPr>
          <w:color w:val="000000"/>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сведения об обжалуемых решениях и действиях (бездействии) Администрации, должностного лица Администрации</w:t>
      </w:r>
      <w:r w:rsidRPr="0047182B">
        <w:rPr>
          <w:iCs/>
          <w:color w:val="000000"/>
          <w:sz w:val="20"/>
          <w:szCs w:val="20"/>
        </w:rPr>
        <w:t>, </w:t>
      </w:r>
      <w:r w:rsidRPr="0047182B">
        <w:rPr>
          <w:color w:val="000000"/>
          <w:sz w:val="20"/>
          <w:szCs w:val="20"/>
        </w:rPr>
        <w:t>либо муниципального служащего;</w:t>
      </w:r>
    </w:p>
    <w:p w:rsidR="002D5002" w:rsidRPr="0047182B" w:rsidRDefault="002D5002" w:rsidP="002D5002">
      <w:pPr>
        <w:shd w:val="clear" w:color="auto" w:fill="FFFFFF"/>
        <w:ind w:firstLine="851"/>
        <w:jc w:val="both"/>
        <w:rPr>
          <w:color w:val="212121"/>
          <w:sz w:val="20"/>
          <w:szCs w:val="20"/>
        </w:rPr>
      </w:pPr>
      <w:r w:rsidRPr="0047182B">
        <w:rPr>
          <w:color w:val="000000"/>
          <w:sz w:val="20"/>
          <w:szCs w:val="20"/>
        </w:rPr>
        <w:t>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Заявителем могут быть представлены документы (при наличии), подтверждающие доводы заявителя, либо их копии.</w:t>
      </w:r>
    </w:p>
    <w:p w:rsidR="002D5002" w:rsidRPr="0047182B" w:rsidRDefault="002D5002" w:rsidP="002D5002">
      <w:pPr>
        <w:shd w:val="clear" w:color="auto" w:fill="FFFFFF"/>
        <w:ind w:firstLine="851"/>
        <w:jc w:val="both"/>
        <w:rPr>
          <w:color w:val="212121"/>
          <w:sz w:val="20"/>
          <w:szCs w:val="20"/>
        </w:rPr>
      </w:pPr>
      <w:r w:rsidRPr="0047182B">
        <w:rPr>
          <w:color w:val="212121"/>
          <w:sz w:val="20"/>
          <w:szCs w:val="20"/>
        </w:rPr>
        <w:t> </w:t>
      </w:r>
    </w:p>
    <w:p w:rsidR="002D5002" w:rsidRPr="0047182B" w:rsidRDefault="002D5002" w:rsidP="002D5002">
      <w:pPr>
        <w:shd w:val="clear" w:color="auto" w:fill="FFFFFF"/>
        <w:jc w:val="both"/>
        <w:rPr>
          <w:color w:val="000000"/>
          <w:sz w:val="20"/>
          <w:szCs w:val="20"/>
        </w:rPr>
      </w:pPr>
    </w:p>
    <w:p w:rsidR="002D5002" w:rsidRPr="0047182B" w:rsidRDefault="002D5002" w:rsidP="002D5002">
      <w:pPr>
        <w:shd w:val="clear" w:color="auto" w:fill="FFFFFF"/>
        <w:jc w:val="both"/>
        <w:rPr>
          <w:color w:val="000000"/>
          <w:sz w:val="20"/>
          <w:szCs w:val="20"/>
        </w:rPr>
      </w:pPr>
    </w:p>
    <w:p w:rsidR="002D5002" w:rsidRPr="0047182B" w:rsidRDefault="002D5002" w:rsidP="002D5002">
      <w:pPr>
        <w:shd w:val="clear" w:color="auto" w:fill="FFFFFF"/>
        <w:jc w:val="both"/>
        <w:rPr>
          <w:color w:val="000000"/>
          <w:sz w:val="20"/>
          <w:szCs w:val="20"/>
        </w:rPr>
      </w:pPr>
    </w:p>
    <w:p w:rsidR="002D5002" w:rsidRPr="0047182B" w:rsidRDefault="002D5002" w:rsidP="002D5002">
      <w:pPr>
        <w:pStyle w:val="aff6"/>
        <w:jc w:val="right"/>
        <w:rPr>
          <w:sz w:val="20"/>
          <w:szCs w:val="20"/>
        </w:rPr>
      </w:pPr>
    </w:p>
    <w:p w:rsidR="002D5002" w:rsidRPr="0047182B" w:rsidRDefault="002D5002" w:rsidP="002D5002">
      <w:pPr>
        <w:pStyle w:val="aff6"/>
        <w:jc w:val="right"/>
        <w:rPr>
          <w:sz w:val="20"/>
          <w:szCs w:val="20"/>
        </w:rPr>
      </w:pPr>
    </w:p>
    <w:p w:rsidR="002D5002" w:rsidRPr="0047182B" w:rsidRDefault="002D5002" w:rsidP="002D5002">
      <w:pPr>
        <w:pStyle w:val="aff6"/>
        <w:jc w:val="right"/>
        <w:rPr>
          <w:sz w:val="20"/>
          <w:szCs w:val="20"/>
        </w:rPr>
      </w:pPr>
    </w:p>
    <w:p w:rsidR="002D5002" w:rsidRPr="0047182B" w:rsidRDefault="002D5002" w:rsidP="002D5002">
      <w:pPr>
        <w:pStyle w:val="aff6"/>
        <w:jc w:val="right"/>
        <w:rPr>
          <w:rFonts w:ascii="Times New Roman" w:hAnsi="Times New Roman"/>
          <w:color w:val="212121"/>
          <w:sz w:val="20"/>
          <w:szCs w:val="20"/>
        </w:rPr>
      </w:pPr>
      <w:r w:rsidRPr="0047182B">
        <w:rPr>
          <w:sz w:val="20"/>
          <w:szCs w:val="20"/>
        </w:rPr>
        <w:t> </w:t>
      </w:r>
      <w:r w:rsidRPr="0047182B">
        <w:rPr>
          <w:rFonts w:ascii="Times New Roman" w:hAnsi="Times New Roman"/>
          <w:sz w:val="20"/>
          <w:szCs w:val="20"/>
        </w:rPr>
        <w:t>Приложение № 1</w:t>
      </w:r>
    </w:p>
    <w:p w:rsidR="002D5002" w:rsidRPr="0047182B" w:rsidRDefault="002D5002" w:rsidP="002D5002">
      <w:pPr>
        <w:pStyle w:val="aff6"/>
        <w:jc w:val="right"/>
        <w:rPr>
          <w:rFonts w:ascii="Times New Roman" w:hAnsi="Times New Roman"/>
          <w:color w:val="212121"/>
          <w:sz w:val="20"/>
          <w:szCs w:val="20"/>
        </w:rPr>
      </w:pPr>
      <w:r w:rsidRPr="0047182B">
        <w:rPr>
          <w:rFonts w:ascii="Times New Roman" w:hAnsi="Times New Roman"/>
          <w:sz w:val="20"/>
          <w:szCs w:val="20"/>
        </w:rPr>
        <w:t>к  Административному регламенту</w:t>
      </w:r>
    </w:p>
    <w:p w:rsidR="002D5002" w:rsidRPr="0047182B" w:rsidRDefault="002D5002" w:rsidP="002D5002">
      <w:pPr>
        <w:pStyle w:val="aff6"/>
        <w:jc w:val="right"/>
        <w:rPr>
          <w:rFonts w:ascii="Times New Roman" w:hAnsi="Times New Roman"/>
          <w:color w:val="212121"/>
          <w:sz w:val="20"/>
          <w:szCs w:val="20"/>
        </w:rPr>
      </w:pPr>
      <w:r w:rsidRPr="0047182B">
        <w:rPr>
          <w:rFonts w:ascii="Times New Roman" w:hAnsi="Times New Roman"/>
          <w:sz w:val="20"/>
          <w:szCs w:val="20"/>
        </w:rPr>
        <w:t> </w:t>
      </w:r>
    </w:p>
    <w:p w:rsidR="002D5002" w:rsidRPr="0047182B" w:rsidRDefault="002D5002" w:rsidP="002D5002">
      <w:pPr>
        <w:shd w:val="clear" w:color="auto" w:fill="FFFFFF"/>
        <w:jc w:val="both"/>
        <w:rPr>
          <w:color w:val="212121"/>
          <w:sz w:val="20"/>
          <w:szCs w:val="20"/>
        </w:rPr>
      </w:pPr>
      <w:r w:rsidRPr="0047182B">
        <w:rPr>
          <w:color w:val="000000"/>
          <w:sz w:val="20"/>
          <w:szCs w:val="20"/>
        </w:rPr>
        <w:t>   </w:t>
      </w:r>
    </w:p>
    <w:p w:rsidR="002D5002" w:rsidRPr="0047182B" w:rsidRDefault="002D5002" w:rsidP="002D5002">
      <w:pPr>
        <w:shd w:val="clear" w:color="auto" w:fill="FFFFFF"/>
        <w:jc w:val="center"/>
        <w:rPr>
          <w:color w:val="212121"/>
          <w:sz w:val="20"/>
          <w:szCs w:val="20"/>
        </w:rPr>
      </w:pPr>
      <w:r w:rsidRPr="0047182B">
        <w:rPr>
          <w:bCs/>
          <w:color w:val="000000"/>
          <w:sz w:val="20"/>
          <w:szCs w:val="20"/>
        </w:rPr>
        <w:t>ИНВЕСТИЦИОННОЕ НАМЕРЕНИЕ</w:t>
      </w:r>
    </w:p>
    <w:p w:rsidR="002D5002" w:rsidRPr="0047182B" w:rsidRDefault="002D5002" w:rsidP="002D5002">
      <w:pPr>
        <w:shd w:val="clear" w:color="auto" w:fill="FFFFFF"/>
        <w:jc w:val="center"/>
        <w:rPr>
          <w:color w:val="212121"/>
          <w:sz w:val="20"/>
          <w:szCs w:val="20"/>
        </w:rPr>
      </w:pPr>
      <w:r w:rsidRPr="0047182B">
        <w:rPr>
          <w:color w:val="000000"/>
          <w:sz w:val="20"/>
          <w:szCs w:val="20"/>
        </w:rPr>
        <w:t>(примерная форма)</w:t>
      </w:r>
    </w:p>
    <w:p w:rsidR="002D5002" w:rsidRPr="0047182B" w:rsidRDefault="002D5002" w:rsidP="002D5002">
      <w:pPr>
        <w:shd w:val="clear" w:color="auto" w:fill="FFFFFF"/>
        <w:jc w:val="both"/>
        <w:rPr>
          <w:color w:val="212121"/>
          <w:sz w:val="20"/>
          <w:szCs w:val="20"/>
        </w:rPr>
      </w:pPr>
      <w:r w:rsidRPr="0047182B">
        <w:rPr>
          <w:color w:val="000000"/>
          <w:sz w:val="20"/>
          <w:szCs w:val="20"/>
        </w:rPr>
        <w:t> </w:t>
      </w:r>
    </w:p>
    <w:p w:rsidR="002D5002" w:rsidRPr="0047182B" w:rsidRDefault="002D5002" w:rsidP="002D5002">
      <w:pPr>
        <w:shd w:val="clear" w:color="auto" w:fill="FFFFFF"/>
        <w:jc w:val="both"/>
        <w:rPr>
          <w:color w:val="212121"/>
          <w:sz w:val="20"/>
          <w:szCs w:val="20"/>
        </w:rPr>
      </w:pPr>
      <w:r w:rsidRPr="0047182B">
        <w:rPr>
          <w:bCs/>
          <w:color w:val="000000"/>
          <w:sz w:val="20"/>
          <w:szCs w:val="20"/>
        </w:rPr>
        <w:t>1.Сведения об организации, представляющей инвестора</w:t>
      </w:r>
    </w:p>
    <w:tbl>
      <w:tblPr>
        <w:tblW w:w="9464" w:type="dxa"/>
        <w:tblBorders>
          <w:top w:val="single" w:sz="8" w:space="0" w:color="auto"/>
          <w:left w:val="single" w:sz="8" w:space="0" w:color="auto"/>
          <w:bottom w:val="single" w:sz="8" w:space="0" w:color="auto"/>
          <w:right w:val="single" w:sz="8" w:space="0" w:color="auto"/>
        </w:tblBorders>
        <w:tblCellMar>
          <w:top w:w="15" w:type="dxa"/>
          <w:left w:w="15" w:type="dxa"/>
          <w:bottom w:w="15" w:type="dxa"/>
          <w:right w:w="15" w:type="dxa"/>
        </w:tblCellMar>
        <w:tblLook w:val="00A0" w:firstRow="1" w:lastRow="0" w:firstColumn="1" w:lastColumn="0" w:noHBand="0" w:noVBand="0"/>
      </w:tblPr>
      <w:tblGrid>
        <w:gridCol w:w="5211"/>
        <w:gridCol w:w="4253"/>
      </w:tblGrid>
      <w:tr w:rsidR="002D5002" w:rsidRPr="0047182B" w:rsidTr="009B29F6">
        <w:tc>
          <w:tcPr>
            <w:tcW w:w="5211" w:type="dxa"/>
            <w:tcBorders>
              <w:top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Полное наименование юридического лица</w:t>
            </w:r>
          </w:p>
        </w:tc>
        <w:tc>
          <w:tcPr>
            <w:tcW w:w="4253" w:type="dxa"/>
            <w:tcBorders>
              <w:top w:val="single" w:sz="8" w:space="0" w:color="auto"/>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Дата и место регистрации</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ind w:right="976"/>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Юридический адрес</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Почтовый адрес</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Основной вид деятельности</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bl>
    <w:p w:rsidR="002D5002" w:rsidRPr="0047182B" w:rsidRDefault="002D5002" w:rsidP="002D5002">
      <w:pPr>
        <w:shd w:val="clear" w:color="auto" w:fill="FFFFFF"/>
        <w:jc w:val="both"/>
        <w:rPr>
          <w:color w:val="212121"/>
          <w:sz w:val="20"/>
          <w:szCs w:val="20"/>
        </w:rPr>
      </w:pPr>
    </w:p>
    <w:p w:rsidR="002D5002" w:rsidRPr="0047182B" w:rsidRDefault="002D5002" w:rsidP="002D5002">
      <w:pPr>
        <w:shd w:val="clear" w:color="auto" w:fill="FFFFFF"/>
        <w:jc w:val="both"/>
        <w:rPr>
          <w:color w:val="212121"/>
          <w:sz w:val="20"/>
          <w:szCs w:val="20"/>
        </w:rPr>
      </w:pPr>
      <w:r w:rsidRPr="0047182B">
        <w:rPr>
          <w:bCs/>
          <w:color w:val="000000"/>
          <w:sz w:val="20"/>
          <w:szCs w:val="20"/>
        </w:rPr>
        <w:t>2.Сведения об организации инвесторе (заказчике)</w:t>
      </w:r>
    </w:p>
    <w:tbl>
      <w:tblPr>
        <w:tblW w:w="9464" w:type="dxa"/>
        <w:tblBorders>
          <w:top w:val="single" w:sz="8" w:space="0" w:color="auto"/>
          <w:left w:val="single" w:sz="8" w:space="0" w:color="auto"/>
          <w:bottom w:val="single" w:sz="8" w:space="0" w:color="auto"/>
          <w:right w:val="single" w:sz="8" w:space="0" w:color="auto"/>
        </w:tblBorders>
        <w:tblCellMar>
          <w:top w:w="15" w:type="dxa"/>
          <w:left w:w="15" w:type="dxa"/>
          <w:bottom w:w="15" w:type="dxa"/>
          <w:right w:w="15" w:type="dxa"/>
        </w:tblCellMar>
        <w:tblLook w:val="00A0" w:firstRow="1" w:lastRow="0" w:firstColumn="1" w:lastColumn="0" w:noHBand="0" w:noVBand="0"/>
      </w:tblPr>
      <w:tblGrid>
        <w:gridCol w:w="5211"/>
        <w:gridCol w:w="4253"/>
      </w:tblGrid>
      <w:tr w:rsidR="002D5002" w:rsidRPr="0047182B" w:rsidTr="009B29F6">
        <w:tc>
          <w:tcPr>
            <w:tcW w:w="5211" w:type="dxa"/>
            <w:tcBorders>
              <w:top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lastRenderedPageBreak/>
              <w:t>Полное наименование юридического лица</w:t>
            </w:r>
          </w:p>
        </w:tc>
        <w:tc>
          <w:tcPr>
            <w:tcW w:w="4253" w:type="dxa"/>
            <w:tcBorders>
              <w:top w:val="single" w:sz="8" w:space="0" w:color="auto"/>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Дата и место регистрации</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Юридический адрес</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Почтовый адрес</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Собственники организации</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Основной вид деятельности</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Годовой оборот организации</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Численность сотрудников</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Потребители продукции</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5211"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Проекты, реализованные в России</w:t>
            </w:r>
          </w:p>
        </w:tc>
        <w:tc>
          <w:tcPr>
            <w:tcW w:w="425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bl>
    <w:p w:rsidR="002D5002" w:rsidRPr="0047182B" w:rsidRDefault="002D5002" w:rsidP="002D5002">
      <w:pPr>
        <w:shd w:val="clear" w:color="auto" w:fill="FFFFFF"/>
        <w:ind w:left="360"/>
        <w:jc w:val="both"/>
        <w:rPr>
          <w:color w:val="212121"/>
          <w:sz w:val="20"/>
          <w:szCs w:val="20"/>
        </w:rPr>
      </w:pPr>
      <w:r w:rsidRPr="0047182B">
        <w:rPr>
          <w:color w:val="000000"/>
          <w:sz w:val="20"/>
          <w:szCs w:val="20"/>
        </w:rPr>
        <w:t> </w:t>
      </w:r>
    </w:p>
    <w:p w:rsidR="002D5002" w:rsidRPr="0047182B" w:rsidRDefault="002D5002" w:rsidP="002D5002">
      <w:pPr>
        <w:shd w:val="clear" w:color="auto" w:fill="FFFFFF"/>
        <w:jc w:val="both"/>
        <w:rPr>
          <w:color w:val="212121"/>
          <w:sz w:val="20"/>
          <w:szCs w:val="20"/>
        </w:rPr>
      </w:pPr>
      <w:r w:rsidRPr="0047182B">
        <w:rPr>
          <w:bCs/>
          <w:color w:val="000000"/>
          <w:sz w:val="20"/>
          <w:szCs w:val="20"/>
        </w:rPr>
        <w:t>3.Руководитель проекта и контактные лица</w:t>
      </w:r>
    </w:p>
    <w:tbl>
      <w:tblPr>
        <w:tblW w:w="9464" w:type="dxa"/>
        <w:tblBorders>
          <w:top w:val="single" w:sz="8" w:space="0" w:color="auto"/>
          <w:left w:val="single" w:sz="8" w:space="0" w:color="auto"/>
          <w:bottom w:val="single" w:sz="8" w:space="0" w:color="auto"/>
          <w:right w:val="single" w:sz="8" w:space="0" w:color="auto"/>
        </w:tblBorders>
        <w:tblCellMar>
          <w:top w:w="15" w:type="dxa"/>
          <w:left w:w="15" w:type="dxa"/>
          <w:bottom w:w="15" w:type="dxa"/>
          <w:right w:w="15" w:type="dxa"/>
        </w:tblCellMar>
        <w:tblLook w:val="00A0" w:firstRow="1" w:lastRow="0" w:firstColumn="1" w:lastColumn="0" w:noHBand="0" w:noVBand="0"/>
      </w:tblPr>
      <w:tblGrid>
        <w:gridCol w:w="2392"/>
        <w:gridCol w:w="2393"/>
        <w:gridCol w:w="2393"/>
        <w:gridCol w:w="2286"/>
      </w:tblGrid>
      <w:tr w:rsidR="002D5002" w:rsidRPr="0047182B" w:rsidTr="009B29F6">
        <w:tc>
          <w:tcPr>
            <w:tcW w:w="2392" w:type="dxa"/>
            <w:tcBorders>
              <w:top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bCs/>
                <w:color w:val="000000"/>
                <w:sz w:val="20"/>
                <w:szCs w:val="20"/>
              </w:rPr>
              <w:t>ФИО</w:t>
            </w:r>
          </w:p>
        </w:tc>
        <w:tc>
          <w:tcPr>
            <w:tcW w:w="2393"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bCs/>
                <w:color w:val="000000"/>
                <w:sz w:val="20"/>
                <w:szCs w:val="20"/>
              </w:rPr>
              <w:t>Должность</w:t>
            </w:r>
          </w:p>
        </w:tc>
        <w:tc>
          <w:tcPr>
            <w:tcW w:w="2393"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bCs/>
                <w:color w:val="000000"/>
                <w:sz w:val="20"/>
                <w:szCs w:val="20"/>
              </w:rPr>
              <w:t>Почтовый адрес</w:t>
            </w:r>
          </w:p>
        </w:tc>
        <w:tc>
          <w:tcPr>
            <w:tcW w:w="2286" w:type="dxa"/>
            <w:tcBorders>
              <w:top w:val="single" w:sz="8" w:space="0" w:color="auto"/>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bCs/>
                <w:color w:val="000000"/>
                <w:sz w:val="20"/>
                <w:szCs w:val="20"/>
              </w:rPr>
              <w:t>Телефон, факс,</w:t>
            </w:r>
          </w:p>
          <w:p w:rsidR="002D5002" w:rsidRPr="0047182B" w:rsidRDefault="002D5002" w:rsidP="009B29F6">
            <w:pPr>
              <w:jc w:val="both"/>
              <w:rPr>
                <w:color w:val="212121"/>
                <w:sz w:val="20"/>
                <w:szCs w:val="20"/>
              </w:rPr>
            </w:pPr>
            <w:r w:rsidRPr="0047182B">
              <w:rPr>
                <w:bCs/>
                <w:color w:val="000000"/>
                <w:sz w:val="20"/>
                <w:szCs w:val="20"/>
              </w:rPr>
              <w:t>e-</w:t>
            </w:r>
            <w:proofErr w:type="spellStart"/>
            <w:r w:rsidRPr="0047182B">
              <w:rPr>
                <w:bCs/>
                <w:color w:val="000000"/>
                <w:sz w:val="20"/>
                <w:szCs w:val="20"/>
              </w:rPr>
              <w:t>mail</w:t>
            </w:r>
            <w:proofErr w:type="spellEnd"/>
          </w:p>
        </w:tc>
      </w:tr>
      <w:tr w:rsidR="002D5002" w:rsidRPr="0047182B" w:rsidTr="009B29F6">
        <w:tc>
          <w:tcPr>
            <w:tcW w:w="2392"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23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23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2286"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2392"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23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23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2286"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bl>
    <w:p w:rsidR="002D5002" w:rsidRPr="0047182B" w:rsidRDefault="002D5002" w:rsidP="002D5002">
      <w:pPr>
        <w:shd w:val="clear" w:color="auto" w:fill="FFFFFF"/>
        <w:ind w:left="360"/>
        <w:jc w:val="both"/>
        <w:rPr>
          <w:color w:val="212121"/>
          <w:sz w:val="20"/>
          <w:szCs w:val="20"/>
        </w:rPr>
      </w:pPr>
      <w:r w:rsidRPr="0047182B">
        <w:rPr>
          <w:color w:val="000000"/>
          <w:sz w:val="20"/>
          <w:szCs w:val="20"/>
        </w:rPr>
        <w:t> </w:t>
      </w:r>
      <w:r w:rsidRPr="0047182B">
        <w:rPr>
          <w:bCs/>
          <w:color w:val="000000"/>
          <w:sz w:val="20"/>
          <w:szCs w:val="20"/>
        </w:rPr>
        <w:t>4. Суть проекта</w:t>
      </w:r>
    </w:p>
    <w:tbl>
      <w:tblPr>
        <w:tblW w:w="9464" w:type="dxa"/>
        <w:tblBorders>
          <w:top w:val="single" w:sz="8" w:space="0" w:color="auto"/>
          <w:left w:val="single" w:sz="8" w:space="0" w:color="auto"/>
          <w:bottom w:val="single" w:sz="8" w:space="0" w:color="auto"/>
          <w:right w:val="single" w:sz="8" w:space="0" w:color="auto"/>
        </w:tblBorders>
        <w:tblCellMar>
          <w:top w:w="15" w:type="dxa"/>
          <w:left w:w="15" w:type="dxa"/>
          <w:bottom w:w="15" w:type="dxa"/>
          <w:right w:w="15" w:type="dxa"/>
        </w:tblCellMar>
        <w:tblLook w:val="00A0" w:firstRow="1" w:lastRow="0" w:firstColumn="1" w:lastColumn="0" w:noHBand="0" w:noVBand="0"/>
      </w:tblPr>
      <w:tblGrid>
        <w:gridCol w:w="4785"/>
        <w:gridCol w:w="4679"/>
      </w:tblGrid>
      <w:tr w:rsidR="002D5002" w:rsidRPr="0047182B" w:rsidTr="009B29F6">
        <w:tc>
          <w:tcPr>
            <w:tcW w:w="9464" w:type="dxa"/>
            <w:gridSpan w:val="2"/>
            <w:tcBorders>
              <w:top w:val="single" w:sz="8" w:space="0" w:color="auto"/>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9464" w:type="dxa"/>
            <w:gridSpan w:val="2"/>
            <w:tcBorders>
              <w:top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9464" w:type="dxa"/>
            <w:gridSpan w:val="2"/>
            <w:tcBorders>
              <w:top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785"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Стадия проработки проекта</w:t>
            </w:r>
          </w:p>
        </w:tc>
        <w:tc>
          <w:tcPr>
            <w:tcW w:w="4679"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bl>
    <w:p w:rsidR="002D5002" w:rsidRPr="0047182B" w:rsidRDefault="002D5002" w:rsidP="002D5002">
      <w:pPr>
        <w:numPr>
          <w:ilvl w:val="0"/>
          <w:numId w:val="21"/>
        </w:numPr>
        <w:shd w:val="clear" w:color="auto" w:fill="FFFFFF"/>
        <w:jc w:val="both"/>
        <w:rPr>
          <w:color w:val="212121"/>
          <w:sz w:val="20"/>
          <w:szCs w:val="20"/>
        </w:rPr>
      </w:pPr>
      <w:r w:rsidRPr="0047182B">
        <w:rPr>
          <w:bCs/>
          <w:color w:val="212121"/>
          <w:sz w:val="20"/>
          <w:szCs w:val="20"/>
        </w:rPr>
        <w:t>Рамочные показатели проекта</w:t>
      </w:r>
    </w:p>
    <w:tbl>
      <w:tblPr>
        <w:tblW w:w="7572" w:type="dxa"/>
        <w:tblCellMar>
          <w:top w:w="15" w:type="dxa"/>
          <w:left w:w="15" w:type="dxa"/>
          <w:bottom w:w="15" w:type="dxa"/>
          <w:right w:w="15" w:type="dxa"/>
        </w:tblCellMar>
        <w:tblLook w:val="00A0" w:firstRow="1" w:lastRow="0" w:firstColumn="1" w:lastColumn="0" w:noHBand="0" w:noVBand="0"/>
      </w:tblPr>
      <w:tblGrid>
        <w:gridCol w:w="4804"/>
        <w:gridCol w:w="655"/>
        <w:gridCol w:w="738"/>
        <w:gridCol w:w="450"/>
        <w:gridCol w:w="823"/>
        <w:gridCol w:w="1207"/>
      </w:tblGrid>
      <w:tr w:rsidR="002D5002" w:rsidRPr="0047182B" w:rsidTr="009B29F6">
        <w:tc>
          <w:tcPr>
            <w:tcW w:w="461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Наименование создаваемого предприятия</w:t>
            </w:r>
          </w:p>
        </w:tc>
        <w:tc>
          <w:tcPr>
            <w:tcW w:w="4845"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Предполагаемое месторасположение предприятия</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Выпускаемая продукция (оказываемые услуги)</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Возможные регионы сбыта продукции</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Планируемый объем инвестиций</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rPr>
          <w:trHeight w:val="320"/>
        </w:trPr>
        <w:tc>
          <w:tcPr>
            <w:tcW w:w="4619" w:type="dxa"/>
            <w:vMerge w:val="restar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Формы инвестиций (указать в соответствии с приведенной ниже классификацией):</w:t>
            </w:r>
          </w:p>
          <w:p w:rsidR="002D5002" w:rsidRPr="0047182B" w:rsidRDefault="002D5002" w:rsidP="009B29F6">
            <w:pPr>
              <w:jc w:val="both"/>
              <w:rPr>
                <w:color w:val="212121"/>
                <w:sz w:val="20"/>
                <w:szCs w:val="20"/>
              </w:rPr>
            </w:pPr>
            <w:r w:rsidRPr="0047182B">
              <w:rPr>
                <w:color w:val="000000"/>
                <w:sz w:val="20"/>
                <w:szCs w:val="20"/>
              </w:rPr>
              <w:t> </w:t>
            </w:r>
          </w:p>
          <w:p w:rsidR="002D5002" w:rsidRPr="0047182B" w:rsidRDefault="002D5002" w:rsidP="009B29F6">
            <w:pPr>
              <w:jc w:val="both"/>
              <w:rPr>
                <w:color w:val="212121"/>
                <w:sz w:val="20"/>
                <w:szCs w:val="20"/>
              </w:rPr>
            </w:pPr>
            <w:r w:rsidRPr="0047182B">
              <w:rPr>
                <w:bCs/>
                <w:color w:val="000000"/>
                <w:sz w:val="20"/>
                <w:szCs w:val="20"/>
              </w:rPr>
              <w:t>по основным целям инвестирования</w:t>
            </w:r>
          </w:p>
          <w:p w:rsidR="002D5002" w:rsidRPr="0047182B" w:rsidRDefault="002D5002" w:rsidP="002D5002">
            <w:pPr>
              <w:numPr>
                <w:ilvl w:val="0"/>
                <w:numId w:val="22"/>
              </w:numPr>
              <w:ind w:left="1080"/>
              <w:jc w:val="both"/>
              <w:rPr>
                <w:color w:val="212121"/>
                <w:sz w:val="20"/>
                <w:szCs w:val="20"/>
              </w:rPr>
            </w:pPr>
            <w:hyperlink r:id="rId13" w:tooltip="Прямые инвестиции" w:history="1">
              <w:r w:rsidRPr="0047182B">
                <w:rPr>
                  <w:bCs/>
                  <w:color w:val="009688"/>
                  <w:sz w:val="20"/>
                  <w:szCs w:val="20"/>
                </w:rPr>
                <w:t>прямые инвестиции</w:t>
              </w:r>
            </w:hyperlink>
            <w:r w:rsidRPr="0047182B">
              <w:rPr>
                <w:color w:val="000000"/>
                <w:sz w:val="20"/>
                <w:szCs w:val="20"/>
              </w:rPr>
              <w:t> (к прямым инвестициям относятся </w:t>
            </w:r>
            <w:hyperlink r:id="rId14" w:tooltip="Инвестиции" w:history="1">
              <w:r w:rsidRPr="0047182B">
                <w:rPr>
                  <w:color w:val="009688"/>
                  <w:sz w:val="20"/>
                  <w:szCs w:val="20"/>
                </w:rPr>
                <w:t>инвестиции</w:t>
              </w:r>
            </w:hyperlink>
            <w:r w:rsidRPr="0047182B">
              <w:rPr>
                <w:color w:val="000000"/>
                <w:sz w:val="20"/>
                <w:szCs w:val="20"/>
              </w:rPr>
              <w:t>, в результате которых </w:t>
            </w:r>
            <w:hyperlink r:id="rId15" w:tooltip="Инвестор" w:history="1">
              <w:r w:rsidRPr="0047182B">
                <w:rPr>
                  <w:color w:val="009688"/>
                  <w:sz w:val="20"/>
                  <w:szCs w:val="20"/>
                </w:rPr>
                <w:t>инвестор</w:t>
              </w:r>
            </w:hyperlink>
            <w:r w:rsidRPr="0047182B">
              <w:rPr>
                <w:color w:val="000000"/>
                <w:sz w:val="20"/>
                <w:szCs w:val="20"/>
              </w:rPr>
              <w:t> получает долю в </w:t>
            </w:r>
            <w:hyperlink r:id="rId16" w:tooltip="Уставный капитал" w:history="1">
              <w:r w:rsidRPr="0047182B">
                <w:rPr>
                  <w:color w:val="009688"/>
                  <w:sz w:val="20"/>
                  <w:szCs w:val="20"/>
                </w:rPr>
                <w:t>уставном капитале</w:t>
              </w:r>
            </w:hyperlink>
            <w:r w:rsidRPr="0047182B">
              <w:rPr>
                <w:color w:val="212121"/>
                <w:sz w:val="20"/>
                <w:szCs w:val="20"/>
              </w:rPr>
              <w:t> </w:t>
            </w:r>
            <w:hyperlink r:id="rId17" w:tooltip="Предприятие" w:history="1">
              <w:r w:rsidRPr="0047182B">
                <w:rPr>
                  <w:color w:val="009688"/>
                  <w:sz w:val="20"/>
                  <w:szCs w:val="20"/>
                </w:rPr>
                <w:t>предприятия</w:t>
              </w:r>
            </w:hyperlink>
            <w:r w:rsidRPr="0047182B">
              <w:rPr>
                <w:color w:val="000000"/>
                <w:sz w:val="20"/>
                <w:szCs w:val="20"/>
              </w:rPr>
              <w:t> не менее 10 %;</w:t>
            </w:r>
          </w:p>
          <w:p w:rsidR="002D5002" w:rsidRPr="0047182B" w:rsidRDefault="002D5002" w:rsidP="002D5002">
            <w:pPr>
              <w:numPr>
                <w:ilvl w:val="0"/>
                <w:numId w:val="22"/>
              </w:numPr>
              <w:ind w:left="1080"/>
              <w:jc w:val="both"/>
              <w:rPr>
                <w:color w:val="212121"/>
                <w:sz w:val="20"/>
                <w:szCs w:val="20"/>
              </w:rPr>
            </w:pPr>
            <w:hyperlink r:id="rId18" w:tooltip="Портфельные инвестиции" w:history="1">
              <w:r w:rsidRPr="0047182B">
                <w:rPr>
                  <w:bCs/>
                  <w:color w:val="009688"/>
                  <w:sz w:val="20"/>
                  <w:szCs w:val="20"/>
                </w:rPr>
                <w:t>портфельные инвестиции</w:t>
              </w:r>
            </w:hyperlink>
            <w:r w:rsidRPr="0047182B">
              <w:rPr>
                <w:color w:val="000000"/>
                <w:sz w:val="20"/>
                <w:szCs w:val="20"/>
              </w:rPr>
              <w:t> (</w:t>
            </w:r>
            <w:hyperlink r:id="rId19" w:tooltip="Инвестиции" w:history="1">
              <w:r w:rsidRPr="0047182B">
                <w:rPr>
                  <w:color w:val="009688"/>
                  <w:sz w:val="20"/>
                  <w:szCs w:val="20"/>
                </w:rPr>
                <w:t>инвестиции</w:t>
              </w:r>
            </w:hyperlink>
            <w:r w:rsidRPr="0047182B">
              <w:rPr>
                <w:color w:val="000000"/>
                <w:sz w:val="20"/>
                <w:szCs w:val="20"/>
              </w:rPr>
              <w:t> в </w:t>
            </w:r>
            <w:hyperlink r:id="rId20" w:tooltip="Ценные бумаги" w:history="1">
              <w:r w:rsidRPr="0047182B">
                <w:rPr>
                  <w:color w:val="009688"/>
                  <w:sz w:val="20"/>
                  <w:szCs w:val="20"/>
                </w:rPr>
                <w:t>ценные бумаги</w:t>
              </w:r>
            </w:hyperlink>
            <w:r w:rsidRPr="0047182B">
              <w:rPr>
                <w:color w:val="000000"/>
                <w:sz w:val="20"/>
                <w:szCs w:val="20"/>
              </w:rPr>
              <w:t>, формируемые в виде </w:t>
            </w:r>
            <w:hyperlink r:id="rId21" w:tooltip="Портфель (финансы)" w:history="1">
              <w:r w:rsidRPr="0047182B">
                <w:rPr>
                  <w:color w:val="009688"/>
                  <w:sz w:val="20"/>
                  <w:szCs w:val="20"/>
                </w:rPr>
                <w:t>портфеля</w:t>
              </w:r>
            </w:hyperlink>
            <w:r w:rsidRPr="0047182B">
              <w:rPr>
                <w:color w:val="000000"/>
                <w:sz w:val="20"/>
                <w:szCs w:val="20"/>
              </w:rPr>
              <w:t> ценных бумаг). Портфельные инвестиции представляют собой пассивное владение ценными бумагами, например </w:t>
            </w:r>
            <w:hyperlink r:id="rId22" w:tooltip="Акция (финансы)" w:history="1">
              <w:r w:rsidRPr="0047182B">
                <w:rPr>
                  <w:color w:val="009688"/>
                  <w:sz w:val="20"/>
                  <w:szCs w:val="20"/>
                </w:rPr>
                <w:t>акциями</w:t>
              </w:r>
            </w:hyperlink>
            <w:r w:rsidRPr="0047182B">
              <w:rPr>
                <w:color w:val="000000"/>
                <w:sz w:val="20"/>
                <w:szCs w:val="20"/>
              </w:rPr>
              <w:t> компаний, </w:t>
            </w:r>
            <w:hyperlink r:id="rId23" w:tooltip="Облигация" w:history="1">
              <w:r w:rsidRPr="0047182B">
                <w:rPr>
                  <w:color w:val="009688"/>
                  <w:sz w:val="20"/>
                  <w:szCs w:val="20"/>
                </w:rPr>
                <w:t>облигациями</w:t>
              </w:r>
            </w:hyperlink>
            <w:r w:rsidRPr="0047182B">
              <w:rPr>
                <w:color w:val="000000"/>
                <w:sz w:val="20"/>
                <w:szCs w:val="20"/>
              </w:rPr>
              <w:t> и пр., и не предусматривает со стороны </w:t>
            </w:r>
            <w:hyperlink r:id="rId24" w:tooltip="Инвестор" w:history="1">
              <w:r w:rsidRPr="0047182B">
                <w:rPr>
                  <w:color w:val="009688"/>
                  <w:sz w:val="20"/>
                  <w:szCs w:val="20"/>
                </w:rPr>
                <w:t>инвестора</w:t>
              </w:r>
            </w:hyperlink>
            <w:r w:rsidRPr="0047182B">
              <w:rPr>
                <w:color w:val="000000"/>
                <w:sz w:val="20"/>
                <w:szCs w:val="20"/>
              </w:rPr>
              <w:t> участия в оперативном управлении предприятием, выпустившим ценные бумаги.</w:t>
            </w:r>
          </w:p>
          <w:p w:rsidR="002D5002" w:rsidRPr="0047182B" w:rsidRDefault="002D5002" w:rsidP="009B29F6">
            <w:pPr>
              <w:jc w:val="both"/>
              <w:rPr>
                <w:color w:val="212121"/>
                <w:sz w:val="20"/>
                <w:szCs w:val="20"/>
              </w:rPr>
            </w:pPr>
            <w:proofErr w:type="gramStart"/>
            <w:r w:rsidRPr="0047182B">
              <w:rPr>
                <w:bCs/>
                <w:color w:val="000000"/>
                <w:sz w:val="20"/>
                <w:szCs w:val="20"/>
              </w:rPr>
              <w:t>п</w:t>
            </w:r>
            <w:proofErr w:type="gramEnd"/>
            <w:r w:rsidRPr="0047182B">
              <w:rPr>
                <w:bCs/>
                <w:color w:val="000000"/>
                <w:sz w:val="20"/>
                <w:szCs w:val="20"/>
              </w:rPr>
              <w:t>о срокам вложения</w:t>
            </w:r>
          </w:p>
          <w:p w:rsidR="002D5002" w:rsidRPr="0047182B" w:rsidRDefault="002D5002" w:rsidP="002D5002">
            <w:pPr>
              <w:numPr>
                <w:ilvl w:val="0"/>
                <w:numId w:val="23"/>
              </w:numPr>
              <w:ind w:left="1080"/>
              <w:jc w:val="both"/>
              <w:rPr>
                <w:color w:val="212121"/>
                <w:sz w:val="20"/>
                <w:szCs w:val="20"/>
              </w:rPr>
            </w:pPr>
            <w:proofErr w:type="gramStart"/>
            <w:r w:rsidRPr="0047182B">
              <w:rPr>
                <w:color w:val="000000"/>
                <w:sz w:val="20"/>
                <w:szCs w:val="20"/>
              </w:rPr>
              <w:t>краткосрочные</w:t>
            </w:r>
            <w:proofErr w:type="gramEnd"/>
            <w:r w:rsidRPr="0047182B">
              <w:rPr>
                <w:color w:val="000000"/>
                <w:sz w:val="20"/>
                <w:szCs w:val="20"/>
              </w:rPr>
              <w:t xml:space="preserve"> (до одного года);</w:t>
            </w:r>
          </w:p>
          <w:p w:rsidR="002D5002" w:rsidRPr="0047182B" w:rsidRDefault="002D5002" w:rsidP="002D5002">
            <w:pPr>
              <w:numPr>
                <w:ilvl w:val="0"/>
                <w:numId w:val="23"/>
              </w:numPr>
              <w:ind w:left="1080"/>
              <w:jc w:val="both"/>
              <w:rPr>
                <w:color w:val="212121"/>
                <w:sz w:val="20"/>
                <w:szCs w:val="20"/>
              </w:rPr>
            </w:pPr>
            <w:proofErr w:type="gramStart"/>
            <w:r w:rsidRPr="0047182B">
              <w:rPr>
                <w:color w:val="000000"/>
                <w:sz w:val="20"/>
                <w:szCs w:val="20"/>
              </w:rPr>
              <w:t>среднесрочные</w:t>
            </w:r>
            <w:proofErr w:type="gramEnd"/>
            <w:r w:rsidRPr="0047182B">
              <w:rPr>
                <w:color w:val="000000"/>
                <w:sz w:val="20"/>
                <w:szCs w:val="20"/>
              </w:rPr>
              <w:t xml:space="preserve"> (1-3 года);</w:t>
            </w:r>
          </w:p>
          <w:p w:rsidR="002D5002" w:rsidRPr="0047182B" w:rsidRDefault="002D5002" w:rsidP="002D5002">
            <w:pPr>
              <w:numPr>
                <w:ilvl w:val="0"/>
                <w:numId w:val="23"/>
              </w:numPr>
              <w:ind w:left="1080"/>
              <w:jc w:val="both"/>
              <w:rPr>
                <w:color w:val="212121"/>
                <w:sz w:val="20"/>
                <w:szCs w:val="20"/>
              </w:rPr>
            </w:pPr>
            <w:proofErr w:type="gramStart"/>
            <w:r w:rsidRPr="0047182B">
              <w:rPr>
                <w:color w:val="000000"/>
                <w:sz w:val="20"/>
                <w:szCs w:val="20"/>
              </w:rPr>
              <w:t>долгосрочные</w:t>
            </w:r>
            <w:proofErr w:type="gramEnd"/>
            <w:r w:rsidRPr="0047182B">
              <w:rPr>
                <w:color w:val="000000"/>
                <w:sz w:val="20"/>
                <w:szCs w:val="20"/>
              </w:rPr>
              <w:t xml:space="preserve"> (свыше 3-5 лет).</w:t>
            </w:r>
          </w:p>
          <w:p w:rsidR="002D5002" w:rsidRPr="0047182B" w:rsidRDefault="002D5002" w:rsidP="009B29F6">
            <w:pPr>
              <w:jc w:val="both"/>
              <w:rPr>
                <w:color w:val="212121"/>
                <w:sz w:val="20"/>
                <w:szCs w:val="20"/>
              </w:rPr>
            </w:pPr>
            <w:r w:rsidRPr="0047182B">
              <w:rPr>
                <w:bCs/>
                <w:color w:val="000000"/>
                <w:sz w:val="20"/>
                <w:szCs w:val="20"/>
              </w:rPr>
              <w:t>по форме собственности на инвестиционные ресурсы</w:t>
            </w:r>
          </w:p>
          <w:p w:rsidR="002D5002" w:rsidRPr="0047182B" w:rsidRDefault="002D5002" w:rsidP="002D5002">
            <w:pPr>
              <w:numPr>
                <w:ilvl w:val="0"/>
                <w:numId w:val="24"/>
              </w:numPr>
              <w:ind w:left="1080"/>
              <w:jc w:val="both"/>
              <w:rPr>
                <w:color w:val="212121"/>
                <w:sz w:val="20"/>
                <w:szCs w:val="20"/>
              </w:rPr>
            </w:pPr>
            <w:hyperlink r:id="rId25" w:tooltip="Частные капиталовложения" w:history="1">
              <w:r w:rsidRPr="0047182B">
                <w:rPr>
                  <w:color w:val="009688"/>
                  <w:sz w:val="20"/>
                  <w:szCs w:val="20"/>
                </w:rPr>
                <w:t>частные</w:t>
              </w:r>
            </w:hyperlink>
            <w:r w:rsidRPr="0047182B">
              <w:rPr>
                <w:color w:val="000000"/>
                <w:sz w:val="20"/>
                <w:szCs w:val="20"/>
              </w:rPr>
              <w:t>;</w:t>
            </w:r>
          </w:p>
          <w:p w:rsidR="002D5002" w:rsidRPr="0047182B" w:rsidRDefault="002D5002" w:rsidP="002D5002">
            <w:pPr>
              <w:numPr>
                <w:ilvl w:val="0"/>
                <w:numId w:val="24"/>
              </w:numPr>
              <w:ind w:left="1080"/>
              <w:jc w:val="both"/>
              <w:rPr>
                <w:color w:val="212121"/>
                <w:sz w:val="20"/>
                <w:szCs w:val="20"/>
              </w:rPr>
            </w:pPr>
            <w:r w:rsidRPr="0047182B">
              <w:rPr>
                <w:color w:val="000000"/>
                <w:sz w:val="20"/>
                <w:szCs w:val="20"/>
              </w:rPr>
              <w:t>государственные;</w:t>
            </w:r>
          </w:p>
          <w:p w:rsidR="002D5002" w:rsidRPr="0047182B" w:rsidRDefault="002D5002" w:rsidP="002D5002">
            <w:pPr>
              <w:numPr>
                <w:ilvl w:val="0"/>
                <w:numId w:val="24"/>
              </w:numPr>
              <w:ind w:left="1080"/>
              <w:jc w:val="both"/>
              <w:rPr>
                <w:color w:val="212121"/>
                <w:sz w:val="20"/>
                <w:szCs w:val="20"/>
              </w:rPr>
            </w:pPr>
            <w:hyperlink r:id="rId26" w:tooltip="Иностранные инвестиции" w:history="1">
              <w:r w:rsidRPr="0047182B">
                <w:rPr>
                  <w:color w:val="009688"/>
                  <w:sz w:val="20"/>
                  <w:szCs w:val="20"/>
                </w:rPr>
                <w:t>иностранные</w:t>
              </w:r>
            </w:hyperlink>
            <w:r w:rsidRPr="0047182B">
              <w:rPr>
                <w:color w:val="000000"/>
                <w:sz w:val="20"/>
                <w:szCs w:val="20"/>
              </w:rPr>
              <w:t>;</w:t>
            </w:r>
          </w:p>
          <w:p w:rsidR="002D5002" w:rsidRPr="0047182B" w:rsidRDefault="002D5002" w:rsidP="002D5002">
            <w:pPr>
              <w:numPr>
                <w:ilvl w:val="0"/>
                <w:numId w:val="24"/>
              </w:numPr>
              <w:ind w:left="1080"/>
              <w:jc w:val="both"/>
              <w:rPr>
                <w:color w:val="212121"/>
                <w:sz w:val="20"/>
                <w:szCs w:val="20"/>
              </w:rPr>
            </w:pPr>
            <w:r w:rsidRPr="0047182B">
              <w:rPr>
                <w:color w:val="000000"/>
                <w:sz w:val="20"/>
                <w:szCs w:val="20"/>
              </w:rPr>
              <w:t>смешанные.</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lastRenderedPageBreak/>
              <w:t>по основным целям-</w:t>
            </w:r>
          </w:p>
        </w:tc>
      </w:tr>
      <w:tr w:rsidR="002D5002" w:rsidRPr="0047182B" w:rsidTr="009B29F6">
        <w:trPr>
          <w:trHeight w:val="320"/>
        </w:trPr>
        <w:tc>
          <w:tcPr>
            <w:tcW w:w="0" w:type="auto"/>
            <w:vMerge/>
            <w:tcBorders>
              <w:top w:val="nil"/>
              <w:left w:val="single" w:sz="8" w:space="0" w:color="auto"/>
              <w:bottom w:val="single" w:sz="8" w:space="0" w:color="auto"/>
              <w:right w:val="single" w:sz="8" w:space="0" w:color="auto"/>
            </w:tcBorders>
            <w:shd w:val="clear" w:color="auto" w:fill="FFFFFF"/>
            <w:vAlign w:val="center"/>
          </w:tcPr>
          <w:p w:rsidR="002D5002" w:rsidRPr="0047182B" w:rsidRDefault="002D5002" w:rsidP="009B29F6">
            <w:pPr>
              <w:jc w:val="both"/>
              <w:rPr>
                <w:color w:val="212121"/>
                <w:sz w:val="20"/>
                <w:szCs w:val="20"/>
              </w:rPr>
            </w:pP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по срокам вложения-</w:t>
            </w:r>
          </w:p>
        </w:tc>
      </w:tr>
      <w:tr w:rsidR="002D5002" w:rsidRPr="0047182B" w:rsidTr="009B29F6">
        <w:trPr>
          <w:trHeight w:val="320"/>
        </w:trPr>
        <w:tc>
          <w:tcPr>
            <w:tcW w:w="0" w:type="auto"/>
            <w:vMerge/>
            <w:tcBorders>
              <w:top w:val="nil"/>
              <w:left w:val="single" w:sz="8" w:space="0" w:color="auto"/>
              <w:bottom w:val="single" w:sz="8" w:space="0" w:color="auto"/>
              <w:right w:val="single" w:sz="8" w:space="0" w:color="auto"/>
            </w:tcBorders>
            <w:shd w:val="clear" w:color="auto" w:fill="FFFFFF"/>
            <w:vAlign w:val="center"/>
          </w:tcPr>
          <w:p w:rsidR="002D5002" w:rsidRPr="0047182B" w:rsidRDefault="002D5002" w:rsidP="009B29F6">
            <w:pPr>
              <w:jc w:val="both"/>
              <w:rPr>
                <w:color w:val="212121"/>
                <w:sz w:val="20"/>
                <w:szCs w:val="20"/>
              </w:rPr>
            </w:pP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по форме собственности на инвестиционные ресурсы-</w:t>
            </w:r>
          </w:p>
        </w:tc>
      </w:tr>
      <w:tr w:rsidR="002D5002" w:rsidRPr="0047182B" w:rsidTr="009B29F6">
        <w:trPr>
          <w:trHeight w:val="9017"/>
        </w:trPr>
        <w:tc>
          <w:tcPr>
            <w:tcW w:w="0" w:type="auto"/>
            <w:vMerge/>
            <w:tcBorders>
              <w:top w:val="nil"/>
              <w:left w:val="single" w:sz="8" w:space="0" w:color="auto"/>
              <w:bottom w:val="single" w:sz="8" w:space="0" w:color="auto"/>
              <w:right w:val="single" w:sz="8" w:space="0" w:color="auto"/>
            </w:tcBorders>
            <w:shd w:val="clear" w:color="auto" w:fill="FFFFFF"/>
            <w:vAlign w:val="center"/>
          </w:tcPr>
          <w:p w:rsidR="002D5002" w:rsidRPr="0047182B" w:rsidRDefault="002D5002" w:rsidP="009B29F6">
            <w:pPr>
              <w:jc w:val="both"/>
              <w:rPr>
                <w:color w:val="212121"/>
                <w:sz w:val="20"/>
                <w:szCs w:val="20"/>
              </w:rPr>
            </w:pP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lastRenderedPageBreak/>
              <w:t>Источники финансирования намечаемой деятельности (собственные, заёмные средства)</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Количество занятых работников</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ind w:left="708"/>
              <w:jc w:val="both"/>
              <w:rPr>
                <w:color w:val="212121"/>
                <w:sz w:val="20"/>
                <w:szCs w:val="20"/>
              </w:rPr>
            </w:pPr>
            <w:r w:rsidRPr="0047182B">
              <w:rPr>
                <w:color w:val="000000"/>
                <w:sz w:val="20"/>
                <w:szCs w:val="20"/>
              </w:rPr>
              <w:t>в том числе иностранных работников</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Потребность предприятия в сырье и материалах (объёмы), использование местных сырьевых ресурсов (возможность, объёмы)</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Срок ввода в эксплуатацию</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1-я очередь</w:t>
            </w:r>
          </w:p>
          <w:p w:rsidR="002D5002" w:rsidRPr="0047182B" w:rsidRDefault="002D5002" w:rsidP="009B29F6">
            <w:pPr>
              <w:jc w:val="both"/>
              <w:rPr>
                <w:color w:val="212121"/>
                <w:sz w:val="20"/>
                <w:szCs w:val="20"/>
              </w:rPr>
            </w:pPr>
            <w:r w:rsidRPr="0047182B">
              <w:rPr>
                <w:color w:val="000000"/>
                <w:sz w:val="20"/>
                <w:szCs w:val="20"/>
              </w:rPr>
              <w:t>2-я очередь и т.д.</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Срок строительства</w:t>
            </w:r>
          </w:p>
          <w:p w:rsidR="002D5002" w:rsidRPr="0047182B" w:rsidRDefault="002D5002" w:rsidP="009B29F6">
            <w:pPr>
              <w:jc w:val="both"/>
              <w:rPr>
                <w:color w:val="212121"/>
                <w:sz w:val="20"/>
                <w:szCs w:val="20"/>
              </w:rPr>
            </w:pPr>
            <w:r w:rsidRPr="0047182B">
              <w:rPr>
                <w:color w:val="000000"/>
                <w:sz w:val="20"/>
                <w:szCs w:val="20"/>
              </w:rPr>
              <w:t>1-я очередь</w:t>
            </w:r>
          </w:p>
          <w:p w:rsidR="002D5002" w:rsidRPr="0047182B" w:rsidRDefault="002D5002" w:rsidP="009B29F6">
            <w:pPr>
              <w:jc w:val="both"/>
              <w:rPr>
                <w:color w:val="212121"/>
                <w:sz w:val="20"/>
                <w:szCs w:val="20"/>
              </w:rPr>
            </w:pPr>
            <w:r w:rsidRPr="0047182B">
              <w:rPr>
                <w:color w:val="000000"/>
                <w:sz w:val="20"/>
                <w:szCs w:val="20"/>
              </w:rPr>
              <w:t>2-я очередь и т.д.</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Срок выхода на полную производственную мощность</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Класс опасности намечаемой деятельности</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Размер санитарно-защитной зоны</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Годовой оборот, при выходе на полную производственную мощность</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Возможное влияние предприятия на окружающую среду</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Виды воздействия на компоненты окружающей среды</w:t>
            </w:r>
          </w:p>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vMerge w:val="restar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lastRenderedPageBreak/>
              <w:t> </w:t>
            </w:r>
          </w:p>
        </w:tc>
        <w:tc>
          <w:tcPr>
            <w:tcW w:w="2563"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xml:space="preserve">Наименование </w:t>
            </w:r>
            <w:proofErr w:type="spellStart"/>
            <w:r w:rsidRPr="0047182B">
              <w:rPr>
                <w:color w:val="000000"/>
                <w:sz w:val="20"/>
                <w:szCs w:val="20"/>
              </w:rPr>
              <w:t>ингридиентов</w:t>
            </w:r>
            <w:proofErr w:type="spellEnd"/>
            <w:r w:rsidRPr="0047182B">
              <w:rPr>
                <w:color w:val="000000"/>
                <w:sz w:val="20"/>
                <w:szCs w:val="20"/>
              </w:rPr>
              <w:t>-загрязнителей</w:t>
            </w:r>
          </w:p>
        </w:tc>
        <w:tc>
          <w:tcPr>
            <w:tcW w:w="2282"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Количество загрязняющих веществ (тонн в год)</w:t>
            </w:r>
          </w:p>
        </w:tc>
      </w:tr>
      <w:tr w:rsidR="002D5002" w:rsidRPr="0047182B" w:rsidTr="009B29F6">
        <w:tc>
          <w:tcPr>
            <w:tcW w:w="0" w:type="auto"/>
            <w:vMerge/>
            <w:tcBorders>
              <w:top w:val="nil"/>
              <w:left w:val="single" w:sz="8" w:space="0" w:color="auto"/>
              <w:bottom w:val="single" w:sz="8" w:space="0" w:color="auto"/>
              <w:right w:val="single" w:sz="8" w:space="0" w:color="auto"/>
            </w:tcBorders>
            <w:shd w:val="clear" w:color="auto" w:fill="FFFFFF"/>
            <w:vAlign w:val="center"/>
          </w:tcPr>
          <w:p w:rsidR="002D5002" w:rsidRPr="0047182B" w:rsidRDefault="002D5002" w:rsidP="009B29F6">
            <w:pPr>
              <w:jc w:val="both"/>
              <w:rPr>
                <w:color w:val="212121"/>
                <w:sz w:val="20"/>
                <w:szCs w:val="20"/>
              </w:rPr>
            </w:pPr>
          </w:p>
        </w:tc>
        <w:tc>
          <w:tcPr>
            <w:tcW w:w="2563"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2282"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0" w:type="auto"/>
            <w:vMerge/>
            <w:tcBorders>
              <w:top w:val="nil"/>
              <w:left w:val="single" w:sz="8" w:space="0" w:color="auto"/>
              <w:bottom w:val="single" w:sz="8" w:space="0" w:color="auto"/>
              <w:right w:val="single" w:sz="8" w:space="0" w:color="auto"/>
            </w:tcBorders>
            <w:shd w:val="clear" w:color="auto" w:fill="FFFFFF"/>
            <w:vAlign w:val="center"/>
          </w:tcPr>
          <w:p w:rsidR="002D5002" w:rsidRPr="0047182B" w:rsidRDefault="002D5002" w:rsidP="009B29F6">
            <w:pPr>
              <w:jc w:val="both"/>
              <w:rPr>
                <w:color w:val="212121"/>
                <w:sz w:val="20"/>
                <w:szCs w:val="20"/>
              </w:rPr>
            </w:pPr>
          </w:p>
        </w:tc>
        <w:tc>
          <w:tcPr>
            <w:tcW w:w="2563"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2282"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0" w:type="auto"/>
            <w:vMerge/>
            <w:tcBorders>
              <w:top w:val="nil"/>
              <w:left w:val="single" w:sz="8" w:space="0" w:color="auto"/>
              <w:bottom w:val="single" w:sz="8" w:space="0" w:color="auto"/>
              <w:right w:val="single" w:sz="8" w:space="0" w:color="auto"/>
            </w:tcBorders>
            <w:shd w:val="clear" w:color="auto" w:fill="FFFFFF"/>
            <w:vAlign w:val="center"/>
          </w:tcPr>
          <w:p w:rsidR="002D5002" w:rsidRPr="0047182B" w:rsidRDefault="002D5002" w:rsidP="009B29F6">
            <w:pPr>
              <w:jc w:val="both"/>
              <w:rPr>
                <w:color w:val="212121"/>
                <w:sz w:val="20"/>
                <w:szCs w:val="20"/>
              </w:rPr>
            </w:pP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Отходы производства</w:t>
            </w:r>
          </w:p>
        </w:tc>
      </w:tr>
      <w:tr w:rsidR="002D5002" w:rsidRPr="0047182B" w:rsidTr="009B29F6">
        <w:tc>
          <w:tcPr>
            <w:tcW w:w="0" w:type="auto"/>
            <w:vMerge/>
            <w:tcBorders>
              <w:top w:val="nil"/>
              <w:left w:val="single" w:sz="8" w:space="0" w:color="auto"/>
              <w:bottom w:val="single" w:sz="8" w:space="0" w:color="auto"/>
              <w:right w:val="single" w:sz="8" w:space="0" w:color="auto"/>
            </w:tcBorders>
            <w:shd w:val="clear" w:color="auto" w:fill="FFFFFF"/>
            <w:vAlign w:val="center"/>
          </w:tcPr>
          <w:p w:rsidR="002D5002" w:rsidRPr="0047182B" w:rsidRDefault="002D5002" w:rsidP="009B29F6">
            <w:pPr>
              <w:jc w:val="both"/>
              <w:rPr>
                <w:color w:val="212121"/>
                <w:sz w:val="20"/>
                <w:szCs w:val="20"/>
              </w:rPr>
            </w:pPr>
          </w:p>
        </w:tc>
        <w:tc>
          <w:tcPr>
            <w:tcW w:w="98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виды</w:t>
            </w:r>
          </w:p>
        </w:tc>
        <w:tc>
          <w:tcPr>
            <w:tcW w:w="10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объем</w:t>
            </w:r>
          </w:p>
        </w:tc>
        <w:tc>
          <w:tcPr>
            <w:tcW w:w="1694"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токсичность</w:t>
            </w:r>
          </w:p>
        </w:tc>
        <w:tc>
          <w:tcPr>
            <w:tcW w:w="10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Способы утилизации</w:t>
            </w:r>
          </w:p>
        </w:tc>
      </w:tr>
      <w:tr w:rsidR="002D5002" w:rsidRPr="0047182B" w:rsidTr="009B29F6">
        <w:tc>
          <w:tcPr>
            <w:tcW w:w="0" w:type="auto"/>
            <w:vMerge/>
            <w:tcBorders>
              <w:top w:val="nil"/>
              <w:left w:val="single" w:sz="8" w:space="0" w:color="auto"/>
              <w:bottom w:val="single" w:sz="8" w:space="0" w:color="auto"/>
              <w:right w:val="single" w:sz="8" w:space="0" w:color="auto"/>
            </w:tcBorders>
            <w:shd w:val="clear" w:color="auto" w:fill="FFFFFF"/>
            <w:vAlign w:val="center"/>
          </w:tcPr>
          <w:p w:rsidR="002D5002" w:rsidRPr="0047182B" w:rsidRDefault="002D5002" w:rsidP="009B29F6">
            <w:pPr>
              <w:jc w:val="both"/>
              <w:rPr>
                <w:color w:val="212121"/>
                <w:sz w:val="20"/>
                <w:szCs w:val="20"/>
              </w:rPr>
            </w:pPr>
          </w:p>
        </w:tc>
        <w:tc>
          <w:tcPr>
            <w:tcW w:w="98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10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1694"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10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0" w:type="auto"/>
            <w:vMerge/>
            <w:tcBorders>
              <w:top w:val="nil"/>
              <w:left w:val="single" w:sz="8" w:space="0" w:color="auto"/>
              <w:bottom w:val="single" w:sz="8" w:space="0" w:color="auto"/>
              <w:right w:val="single" w:sz="8" w:space="0" w:color="auto"/>
            </w:tcBorders>
            <w:shd w:val="clear" w:color="auto" w:fill="FFFFFF"/>
            <w:vAlign w:val="center"/>
          </w:tcPr>
          <w:p w:rsidR="002D5002" w:rsidRPr="0047182B" w:rsidRDefault="002D5002" w:rsidP="009B29F6">
            <w:pPr>
              <w:jc w:val="both"/>
              <w:rPr>
                <w:color w:val="212121"/>
                <w:sz w:val="20"/>
                <w:szCs w:val="20"/>
              </w:rPr>
            </w:pPr>
          </w:p>
        </w:tc>
        <w:tc>
          <w:tcPr>
            <w:tcW w:w="98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10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1694"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10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461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Возможность аварийных ситуаций (вероятность, масштаб, продолжительность)</w:t>
            </w:r>
          </w:p>
        </w:tc>
        <w:tc>
          <w:tcPr>
            <w:tcW w:w="4845"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468" w:type="dxa"/>
            <w:tcBorders>
              <w:top w:val="nil"/>
              <w:left w:val="nil"/>
              <w:bottom w:val="nil"/>
              <w:right w:val="nil"/>
            </w:tcBorders>
            <w:shd w:val="clear" w:color="auto" w:fill="FFFFFF"/>
            <w:vAlign w:val="center"/>
          </w:tcPr>
          <w:p w:rsidR="002D5002" w:rsidRPr="0047182B" w:rsidRDefault="002D5002" w:rsidP="009B29F6">
            <w:pPr>
              <w:jc w:val="both"/>
              <w:rPr>
                <w:color w:val="212121"/>
                <w:sz w:val="20"/>
                <w:szCs w:val="20"/>
              </w:rPr>
            </w:pPr>
            <w:r w:rsidRPr="0047182B">
              <w:rPr>
                <w:color w:val="212121"/>
                <w:sz w:val="20"/>
                <w:szCs w:val="20"/>
              </w:rPr>
              <w:t> </w:t>
            </w:r>
          </w:p>
        </w:tc>
        <w:tc>
          <w:tcPr>
            <w:tcW w:w="768" w:type="dxa"/>
            <w:tcBorders>
              <w:top w:val="nil"/>
              <w:left w:val="nil"/>
              <w:bottom w:val="nil"/>
              <w:right w:val="nil"/>
            </w:tcBorders>
            <w:shd w:val="clear" w:color="auto" w:fill="FFFFFF"/>
            <w:vAlign w:val="center"/>
          </w:tcPr>
          <w:p w:rsidR="002D5002" w:rsidRPr="0047182B" w:rsidRDefault="002D5002" w:rsidP="009B29F6">
            <w:pPr>
              <w:jc w:val="both"/>
              <w:rPr>
                <w:color w:val="212121"/>
                <w:sz w:val="20"/>
                <w:szCs w:val="20"/>
              </w:rPr>
            </w:pPr>
            <w:r w:rsidRPr="0047182B">
              <w:rPr>
                <w:color w:val="212121"/>
                <w:sz w:val="20"/>
                <w:szCs w:val="20"/>
              </w:rPr>
              <w:t> </w:t>
            </w:r>
          </w:p>
        </w:tc>
        <w:tc>
          <w:tcPr>
            <w:tcW w:w="852" w:type="dxa"/>
            <w:tcBorders>
              <w:top w:val="nil"/>
              <w:left w:val="nil"/>
              <w:bottom w:val="nil"/>
              <w:right w:val="nil"/>
            </w:tcBorders>
            <w:shd w:val="clear" w:color="auto" w:fill="FFFFFF"/>
            <w:vAlign w:val="center"/>
          </w:tcPr>
          <w:p w:rsidR="002D5002" w:rsidRPr="0047182B" w:rsidRDefault="002D5002" w:rsidP="009B29F6">
            <w:pPr>
              <w:jc w:val="both"/>
              <w:rPr>
                <w:color w:val="212121"/>
                <w:sz w:val="20"/>
                <w:szCs w:val="20"/>
              </w:rPr>
            </w:pPr>
            <w:r w:rsidRPr="0047182B">
              <w:rPr>
                <w:color w:val="212121"/>
                <w:sz w:val="20"/>
                <w:szCs w:val="20"/>
              </w:rPr>
              <w:t> </w:t>
            </w:r>
          </w:p>
        </w:tc>
        <w:tc>
          <w:tcPr>
            <w:tcW w:w="396" w:type="dxa"/>
            <w:tcBorders>
              <w:top w:val="nil"/>
              <w:left w:val="nil"/>
              <w:bottom w:val="nil"/>
              <w:right w:val="nil"/>
            </w:tcBorders>
            <w:shd w:val="clear" w:color="auto" w:fill="FFFFFF"/>
            <w:vAlign w:val="center"/>
          </w:tcPr>
          <w:p w:rsidR="002D5002" w:rsidRPr="0047182B" w:rsidRDefault="002D5002" w:rsidP="009B29F6">
            <w:pPr>
              <w:jc w:val="both"/>
              <w:rPr>
                <w:color w:val="212121"/>
                <w:sz w:val="20"/>
                <w:szCs w:val="20"/>
              </w:rPr>
            </w:pPr>
            <w:r w:rsidRPr="0047182B">
              <w:rPr>
                <w:color w:val="212121"/>
                <w:sz w:val="20"/>
                <w:szCs w:val="20"/>
              </w:rPr>
              <w:t> </w:t>
            </w:r>
          </w:p>
        </w:tc>
        <w:tc>
          <w:tcPr>
            <w:tcW w:w="948" w:type="dxa"/>
            <w:tcBorders>
              <w:top w:val="nil"/>
              <w:left w:val="nil"/>
              <w:bottom w:val="nil"/>
              <w:right w:val="nil"/>
            </w:tcBorders>
            <w:shd w:val="clear" w:color="auto" w:fill="FFFFFF"/>
            <w:vAlign w:val="center"/>
          </w:tcPr>
          <w:p w:rsidR="002D5002" w:rsidRPr="0047182B" w:rsidRDefault="002D5002" w:rsidP="009B29F6">
            <w:pPr>
              <w:jc w:val="both"/>
              <w:rPr>
                <w:color w:val="212121"/>
                <w:sz w:val="20"/>
                <w:szCs w:val="20"/>
              </w:rPr>
            </w:pPr>
            <w:r w:rsidRPr="0047182B">
              <w:rPr>
                <w:color w:val="212121"/>
                <w:sz w:val="20"/>
                <w:szCs w:val="20"/>
              </w:rPr>
              <w:t> </w:t>
            </w:r>
          </w:p>
        </w:tc>
        <w:tc>
          <w:tcPr>
            <w:tcW w:w="1140" w:type="dxa"/>
            <w:tcBorders>
              <w:top w:val="nil"/>
              <w:left w:val="nil"/>
              <w:bottom w:val="nil"/>
              <w:right w:val="nil"/>
            </w:tcBorders>
            <w:shd w:val="clear" w:color="auto" w:fill="FFFFFF"/>
            <w:vAlign w:val="center"/>
          </w:tcPr>
          <w:p w:rsidR="002D5002" w:rsidRPr="0047182B" w:rsidRDefault="002D5002" w:rsidP="009B29F6">
            <w:pPr>
              <w:jc w:val="both"/>
              <w:rPr>
                <w:color w:val="212121"/>
                <w:sz w:val="20"/>
                <w:szCs w:val="20"/>
              </w:rPr>
            </w:pPr>
            <w:r w:rsidRPr="0047182B">
              <w:rPr>
                <w:color w:val="212121"/>
                <w:sz w:val="20"/>
                <w:szCs w:val="20"/>
              </w:rPr>
              <w:t> </w:t>
            </w:r>
          </w:p>
        </w:tc>
      </w:tr>
    </w:tbl>
    <w:p w:rsidR="002D5002" w:rsidRPr="0047182B" w:rsidRDefault="002D5002" w:rsidP="002D5002">
      <w:pPr>
        <w:shd w:val="clear" w:color="auto" w:fill="FFFFFF"/>
        <w:jc w:val="both"/>
        <w:rPr>
          <w:color w:val="212121"/>
          <w:sz w:val="20"/>
          <w:szCs w:val="20"/>
        </w:rPr>
      </w:pPr>
      <w:r w:rsidRPr="0047182B">
        <w:rPr>
          <w:bCs/>
          <w:color w:val="000000"/>
          <w:sz w:val="20"/>
          <w:szCs w:val="20"/>
        </w:rPr>
        <w:t> </w:t>
      </w:r>
    </w:p>
    <w:p w:rsidR="002D5002" w:rsidRPr="0047182B" w:rsidRDefault="002D5002" w:rsidP="002D5002">
      <w:pPr>
        <w:shd w:val="clear" w:color="auto" w:fill="FFFFFF"/>
        <w:jc w:val="both"/>
        <w:rPr>
          <w:color w:val="212121"/>
          <w:sz w:val="20"/>
          <w:szCs w:val="20"/>
        </w:rPr>
      </w:pPr>
      <w:r w:rsidRPr="0047182B">
        <w:rPr>
          <w:bCs/>
          <w:color w:val="000000"/>
          <w:sz w:val="20"/>
          <w:szCs w:val="20"/>
        </w:rPr>
        <w:t>6. Предварительные условия предоставления земельного участка</w:t>
      </w:r>
    </w:p>
    <w:p w:rsidR="002D5002" w:rsidRPr="0047182B" w:rsidRDefault="002D5002" w:rsidP="002D5002">
      <w:pPr>
        <w:shd w:val="clear" w:color="auto" w:fill="FFFFFF"/>
        <w:jc w:val="both"/>
        <w:rPr>
          <w:color w:val="212121"/>
          <w:sz w:val="20"/>
          <w:szCs w:val="20"/>
        </w:rPr>
      </w:pPr>
      <w:r w:rsidRPr="0047182B">
        <w:rPr>
          <w:color w:val="000000"/>
          <w:sz w:val="20"/>
          <w:szCs w:val="20"/>
        </w:rPr>
        <w:t> </w:t>
      </w:r>
    </w:p>
    <w:tbl>
      <w:tblPr>
        <w:tblW w:w="0" w:type="auto"/>
        <w:tblBorders>
          <w:top w:val="single" w:sz="8" w:space="0" w:color="auto"/>
          <w:left w:val="single" w:sz="8" w:space="0" w:color="auto"/>
          <w:bottom w:val="single" w:sz="8" w:space="0" w:color="auto"/>
          <w:right w:val="single" w:sz="8" w:space="0" w:color="auto"/>
        </w:tblBorders>
        <w:tblCellMar>
          <w:top w:w="15" w:type="dxa"/>
          <w:left w:w="15" w:type="dxa"/>
          <w:bottom w:w="15" w:type="dxa"/>
          <w:right w:w="15" w:type="dxa"/>
        </w:tblCellMar>
        <w:tblLook w:val="00A0" w:firstRow="1" w:lastRow="0" w:firstColumn="1" w:lastColumn="0" w:noHBand="0" w:noVBand="0"/>
      </w:tblPr>
      <w:tblGrid>
        <w:gridCol w:w="3510"/>
        <w:gridCol w:w="1701"/>
        <w:gridCol w:w="1967"/>
        <w:gridCol w:w="2393"/>
      </w:tblGrid>
      <w:tr w:rsidR="002D5002" w:rsidRPr="0047182B" w:rsidTr="009B29F6">
        <w:tc>
          <w:tcPr>
            <w:tcW w:w="3510" w:type="dxa"/>
            <w:tcBorders>
              <w:top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bCs/>
                <w:color w:val="000000"/>
                <w:sz w:val="20"/>
                <w:szCs w:val="20"/>
              </w:rPr>
              <w:t>Характеристика территории участка</w:t>
            </w:r>
          </w:p>
        </w:tc>
        <w:tc>
          <w:tcPr>
            <w:tcW w:w="170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bCs/>
                <w:color w:val="000000"/>
                <w:sz w:val="20"/>
                <w:szCs w:val="20"/>
              </w:rPr>
              <w:t>Площадь</w:t>
            </w:r>
          </w:p>
        </w:tc>
        <w:tc>
          <w:tcPr>
            <w:tcW w:w="196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bCs/>
                <w:color w:val="000000"/>
                <w:sz w:val="20"/>
                <w:szCs w:val="20"/>
              </w:rPr>
              <w:t>Возможность расширения</w:t>
            </w:r>
          </w:p>
        </w:tc>
        <w:tc>
          <w:tcPr>
            <w:tcW w:w="2393" w:type="dxa"/>
            <w:tcBorders>
              <w:top w:val="single" w:sz="8" w:space="0" w:color="auto"/>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bCs/>
                <w:color w:val="000000"/>
                <w:sz w:val="20"/>
                <w:szCs w:val="20"/>
              </w:rPr>
              <w:t>Желаемая геометрия участка</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p w:rsidR="002D5002" w:rsidRPr="0047182B" w:rsidRDefault="002D5002" w:rsidP="009B29F6">
            <w:pPr>
              <w:jc w:val="both"/>
              <w:rPr>
                <w:color w:val="212121"/>
                <w:sz w:val="20"/>
                <w:szCs w:val="20"/>
              </w:rPr>
            </w:pPr>
            <w:r w:rsidRPr="0047182B">
              <w:rPr>
                <w:color w:val="000000"/>
                <w:sz w:val="20"/>
                <w:szCs w:val="20"/>
              </w:rPr>
              <w:t> </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196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c>
          <w:tcPr>
            <w:tcW w:w="2393" w:type="dxa"/>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Наличие зданий и сооружений</w:t>
            </w:r>
          </w:p>
        </w:tc>
        <w:tc>
          <w:tcPr>
            <w:tcW w:w="6061" w:type="dxa"/>
            <w:gridSpan w:val="3"/>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Требования к строениям</w:t>
            </w:r>
          </w:p>
        </w:tc>
        <w:tc>
          <w:tcPr>
            <w:tcW w:w="6061" w:type="dxa"/>
            <w:gridSpan w:val="3"/>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Требования к инфраструктуре</w:t>
            </w:r>
          </w:p>
        </w:tc>
        <w:tc>
          <w:tcPr>
            <w:tcW w:w="6061" w:type="dxa"/>
            <w:gridSpan w:val="3"/>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Газ (</w:t>
            </w:r>
            <w:proofErr w:type="spellStart"/>
            <w:r w:rsidRPr="0047182B">
              <w:rPr>
                <w:color w:val="000000"/>
                <w:sz w:val="20"/>
                <w:szCs w:val="20"/>
              </w:rPr>
              <w:t>куб</w:t>
            </w:r>
            <w:proofErr w:type="gramStart"/>
            <w:r w:rsidRPr="0047182B">
              <w:rPr>
                <w:color w:val="000000"/>
                <w:sz w:val="20"/>
                <w:szCs w:val="20"/>
              </w:rPr>
              <w:t>.м</w:t>
            </w:r>
            <w:proofErr w:type="spellEnd"/>
            <w:proofErr w:type="gramEnd"/>
            <w:r w:rsidRPr="0047182B">
              <w:rPr>
                <w:color w:val="000000"/>
                <w:sz w:val="20"/>
                <w:szCs w:val="20"/>
              </w:rPr>
              <w:t>/год)</w:t>
            </w:r>
          </w:p>
        </w:tc>
        <w:tc>
          <w:tcPr>
            <w:tcW w:w="6061" w:type="dxa"/>
            <w:gridSpan w:val="3"/>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Отопление (Гкал/час)</w:t>
            </w:r>
          </w:p>
        </w:tc>
        <w:tc>
          <w:tcPr>
            <w:tcW w:w="6061" w:type="dxa"/>
            <w:gridSpan w:val="3"/>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Пар (бар)</w:t>
            </w:r>
          </w:p>
        </w:tc>
        <w:tc>
          <w:tcPr>
            <w:tcW w:w="6061" w:type="dxa"/>
            <w:gridSpan w:val="3"/>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Электроэнергия (кВт)</w:t>
            </w:r>
          </w:p>
        </w:tc>
        <w:tc>
          <w:tcPr>
            <w:tcW w:w="6061" w:type="dxa"/>
            <w:gridSpan w:val="3"/>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Водоснабжение (</w:t>
            </w:r>
            <w:proofErr w:type="spellStart"/>
            <w:r w:rsidRPr="0047182B">
              <w:rPr>
                <w:color w:val="000000"/>
                <w:sz w:val="20"/>
                <w:szCs w:val="20"/>
              </w:rPr>
              <w:t>куб</w:t>
            </w:r>
            <w:proofErr w:type="gramStart"/>
            <w:r w:rsidRPr="0047182B">
              <w:rPr>
                <w:color w:val="000000"/>
                <w:sz w:val="20"/>
                <w:szCs w:val="20"/>
              </w:rPr>
              <w:t>.м</w:t>
            </w:r>
            <w:proofErr w:type="spellEnd"/>
            <w:proofErr w:type="gramEnd"/>
            <w:r w:rsidRPr="0047182B">
              <w:rPr>
                <w:color w:val="000000"/>
                <w:sz w:val="20"/>
                <w:szCs w:val="20"/>
              </w:rPr>
              <w:t>/год)</w:t>
            </w:r>
          </w:p>
        </w:tc>
        <w:tc>
          <w:tcPr>
            <w:tcW w:w="6061" w:type="dxa"/>
            <w:gridSpan w:val="3"/>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Требования к подъездным путям</w:t>
            </w:r>
          </w:p>
        </w:tc>
        <w:tc>
          <w:tcPr>
            <w:tcW w:w="6061" w:type="dxa"/>
            <w:gridSpan w:val="3"/>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r w:rsidR="002D5002" w:rsidRPr="0047182B" w:rsidTr="009B29F6">
        <w:tc>
          <w:tcPr>
            <w:tcW w:w="3510" w:type="dxa"/>
            <w:tcBorders>
              <w:top w:val="nil"/>
              <w:bottom w:val="single" w:sz="8" w:space="0" w:color="auto"/>
              <w:right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proofErr w:type="gramStart"/>
            <w:r w:rsidRPr="0047182B">
              <w:rPr>
                <w:color w:val="000000"/>
                <w:sz w:val="20"/>
                <w:szCs w:val="20"/>
              </w:rPr>
              <w:t>Предпочтительное право владения земельным участком)</w:t>
            </w:r>
            <w:proofErr w:type="gramEnd"/>
          </w:p>
        </w:tc>
        <w:tc>
          <w:tcPr>
            <w:tcW w:w="6061" w:type="dxa"/>
            <w:gridSpan w:val="3"/>
            <w:tcBorders>
              <w:top w:val="nil"/>
              <w:left w:val="nil"/>
              <w:bottom w:val="single" w:sz="8" w:space="0" w:color="auto"/>
            </w:tcBorders>
            <w:shd w:val="clear" w:color="auto" w:fill="FFFFFF"/>
            <w:tcMar>
              <w:top w:w="0" w:type="dxa"/>
              <w:left w:w="108" w:type="dxa"/>
              <w:bottom w:w="0" w:type="dxa"/>
              <w:right w:w="108" w:type="dxa"/>
            </w:tcMar>
          </w:tcPr>
          <w:p w:rsidR="002D5002" w:rsidRPr="0047182B" w:rsidRDefault="002D5002" w:rsidP="009B29F6">
            <w:pPr>
              <w:jc w:val="both"/>
              <w:rPr>
                <w:color w:val="212121"/>
                <w:sz w:val="20"/>
                <w:szCs w:val="20"/>
              </w:rPr>
            </w:pPr>
            <w:r w:rsidRPr="0047182B">
              <w:rPr>
                <w:color w:val="000000"/>
                <w:sz w:val="20"/>
                <w:szCs w:val="20"/>
              </w:rPr>
              <w:t> </w:t>
            </w:r>
          </w:p>
        </w:tc>
      </w:tr>
    </w:tbl>
    <w:p w:rsidR="002D5002" w:rsidRPr="0047182B" w:rsidRDefault="002D5002" w:rsidP="002D5002">
      <w:pPr>
        <w:shd w:val="clear" w:color="auto" w:fill="FFFFFF"/>
        <w:jc w:val="both"/>
        <w:rPr>
          <w:color w:val="212121"/>
          <w:sz w:val="20"/>
          <w:szCs w:val="20"/>
        </w:rPr>
      </w:pPr>
      <w:r w:rsidRPr="0047182B">
        <w:rPr>
          <w:color w:val="000000"/>
          <w:sz w:val="20"/>
          <w:szCs w:val="20"/>
        </w:rPr>
        <w:t> </w:t>
      </w:r>
    </w:p>
    <w:p w:rsidR="002D5002" w:rsidRPr="0047182B" w:rsidRDefault="002D5002" w:rsidP="002D5002">
      <w:pPr>
        <w:shd w:val="clear" w:color="auto" w:fill="FFFFFF"/>
        <w:jc w:val="both"/>
        <w:rPr>
          <w:color w:val="212121"/>
          <w:sz w:val="20"/>
          <w:szCs w:val="20"/>
        </w:rPr>
      </w:pPr>
      <w:r w:rsidRPr="0047182B">
        <w:rPr>
          <w:color w:val="000000"/>
          <w:sz w:val="20"/>
          <w:szCs w:val="20"/>
        </w:rPr>
        <w:t>Дата составления инвестиционного намерения__________________________</w:t>
      </w:r>
    </w:p>
    <w:p w:rsidR="002D5002" w:rsidRPr="0047182B" w:rsidRDefault="002D5002" w:rsidP="002D5002">
      <w:pPr>
        <w:shd w:val="clear" w:color="auto" w:fill="FFFFFF"/>
        <w:jc w:val="both"/>
        <w:rPr>
          <w:color w:val="212121"/>
          <w:sz w:val="20"/>
          <w:szCs w:val="20"/>
        </w:rPr>
      </w:pPr>
      <w:r w:rsidRPr="0047182B">
        <w:rPr>
          <w:color w:val="000000"/>
          <w:sz w:val="20"/>
          <w:szCs w:val="20"/>
        </w:rPr>
        <w:t> </w:t>
      </w:r>
    </w:p>
    <w:p w:rsidR="002D5002" w:rsidRPr="0047182B" w:rsidRDefault="002D5002" w:rsidP="002D5002">
      <w:pPr>
        <w:shd w:val="clear" w:color="auto" w:fill="FFFFFF"/>
        <w:jc w:val="both"/>
        <w:rPr>
          <w:color w:val="212121"/>
          <w:sz w:val="20"/>
          <w:szCs w:val="20"/>
        </w:rPr>
      </w:pPr>
      <w:r w:rsidRPr="0047182B">
        <w:rPr>
          <w:color w:val="000000"/>
          <w:sz w:val="20"/>
          <w:szCs w:val="20"/>
        </w:rPr>
        <w:t>Должностное лицо,</w:t>
      </w:r>
    </w:p>
    <w:p w:rsidR="002D5002" w:rsidRPr="0047182B" w:rsidRDefault="002D5002" w:rsidP="002D5002">
      <w:pPr>
        <w:shd w:val="clear" w:color="auto" w:fill="FFFFFF"/>
        <w:jc w:val="both"/>
        <w:rPr>
          <w:color w:val="212121"/>
          <w:sz w:val="20"/>
          <w:szCs w:val="20"/>
        </w:rPr>
      </w:pPr>
      <w:r w:rsidRPr="0047182B">
        <w:rPr>
          <w:color w:val="000000"/>
          <w:sz w:val="20"/>
          <w:szCs w:val="20"/>
        </w:rPr>
        <w:t>ответственное за предоставленную</w:t>
      </w:r>
    </w:p>
    <w:p w:rsidR="002D5002" w:rsidRPr="0047182B" w:rsidRDefault="002D5002" w:rsidP="002D5002">
      <w:pPr>
        <w:shd w:val="clear" w:color="auto" w:fill="FFFFFF"/>
        <w:jc w:val="both"/>
        <w:rPr>
          <w:color w:val="212121"/>
          <w:sz w:val="20"/>
          <w:szCs w:val="20"/>
        </w:rPr>
      </w:pPr>
      <w:r w:rsidRPr="0047182B">
        <w:rPr>
          <w:color w:val="000000"/>
          <w:sz w:val="20"/>
          <w:szCs w:val="20"/>
        </w:rPr>
        <w:t>информацию      _________________   ___________________     ____________</w:t>
      </w:r>
    </w:p>
    <w:p w:rsidR="002D5002" w:rsidRPr="0047182B" w:rsidRDefault="002D5002" w:rsidP="002D5002">
      <w:pPr>
        <w:shd w:val="clear" w:color="auto" w:fill="FFFFFF"/>
        <w:jc w:val="both"/>
        <w:rPr>
          <w:color w:val="212121"/>
          <w:sz w:val="20"/>
          <w:szCs w:val="20"/>
        </w:rPr>
      </w:pPr>
      <w:r w:rsidRPr="0047182B">
        <w:rPr>
          <w:color w:val="000000"/>
          <w:sz w:val="20"/>
          <w:szCs w:val="20"/>
        </w:rPr>
        <w:t>                             должность                        (ФИО)                        подпись</w:t>
      </w:r>
    </w:p>
    <w:p w:rsidR="002D5002" w:rsidRPr="0047182B" w:rsidRDefault="002D5002" w:rsidP="002D5002">
      <w:pPr>
        <w:shd w:val="clear" w:color="auto" w:fill="FFFFFF"/>
        <w:jc w:val="both"/>
        <w:rPr>
          <w:color w:val="212121"/>
          <w:sz w:val="20"/>
          <w:szCs w:val="20"/>
        </w:rPr>
      </w:pPr>
      <w:proofErr w:type="spellStart"/>
      <w:r w:rsidRPr="0047182B">
        <w:rPr>
          <w:color w:val="000000"/>
          <w:sz w:val="20"/>
          <w:szCs w:val="20"/>
        </w:rPr>
        <w:t>м.п</w:t>
      </w:r>
      <w:proofErr w:type="spellEnd"/>
      <w:r w:rsidRPr="0047182B">
        <w:rPr>
          <w:color w:val="000000"/>
          <w:sz w:val="20"/>
          <w:szCs w:val="20"/>
        </w:rPr>
        <w:t>.</w:t>
      </w:r>
    </w:p>
    <w:p w:rsidR="002D5002" w:rsidRPr="0047182B" w:rsidRDefault="002D5002" w:rsidP="002D5002">
      <w:pPr>
        <w:shd w:val="clear" w:color="auto" w:fill="FFFFFF"/>
        <w:jc w:val="both"/>
        <w:rPr>
          <w:color w:val="212121"/>
          <w:sz w:val="20"/>
          <w:szCs w:val="20"/>
        </w:rPr>
      </w:pPr>
      <w:r w:rsidRPr="0047182B">
        <w:rPr>
          <w:color w:val="000000"/>
          <w:sz w:val="20"/>
          <w:szCs w:val="20"/>
        </w:rPr>
        <w:t>Контактный телефон________________________</w:t>
      </w:r>
    </w:p>
    <w:p w:rsidR="002D5002" w:rsidRPr="0047182B" w:rsidRDefault="002D5002" w:rsidP="002D5002">
      <w:pPr>
        <w:shd w:val="clear" w:color="auto" w:fill="FFFFFF"/>
        <w:jc w:val="both"/>
        <w:rPr>
          <w:color w:val="212121"/>
          <w:sz w:val="20"/>
          <w:szCs w:val="20"/>
        </w:rPr>
      </w:pPr>
      <w:r w:rsidRPr="0047182B">
        <w:rPr>
          <w:color w:val="000000"/>
          <w:sz w:val="20"/>
          <w:szCs w:val="20"/>
        </w:rPr>
        <w:t> </w:t>
      </w:r>
    </w:p>
    <w:p w:rsidR="002D5002" w:rsidRPr="0047182B" w:rsidRDefault="002D5002" w:rsidP="002D5002">
      <w:pPr>
        <w:shd w:val="clear" w:color="auto" w:fill="FFFFFF"/>
        <w:jc w:val="right"/>
        <w:rPr>
          <w:color w:val="000000"/>
          <w:sz w:val="20"/>
          <w:szCs w:val="20"/>
        </w:rPr>
      </w:pPr>
    </w:p>
    <w:p w:rsidR="002D5002" w:rsidRPr="0047182B" w:rsidRDefault="002D5002" w:rsidP="002D5002">
      <w:pPr>
        <w:shd w:val="clear" w:color="auto" w:fill="FFFFFF"/>
        <w:jc w:val="right"/>
        <w:rPr>
          <w:color w:val="000000"/>
          <w:sz w:val="20"/>
          <w:szCs w:val="20"/>
        </w:rPr>
      </w:pPr>
    </w:p>
    <w:p w:rsidR="002D5002" w:rsidRPr="0047182B" w:rsidRDefault="002D5002" w:rsidP="002D5002">
      <w:pPr>
        <w:shd w:val="clear" w:color="auto" w:fill="FFFFFF"/>
        <w:jc w:val="right"/>
        <w:rPr>
          <w:color w:val="000000"/>
          <w:sz w:val="20"/>
          <w:szCs w:val="20"/>
        </w:rPr>
      </w:pPr>
    </w:p>
    <w:p w:rsidR="002D5002" w:rsidRPr="0047182B" w:rsidRDefault="002D5002" w:rsidP="002D5002">
      <w:pPr>
        <w:shd w:val="clear" w:color="auto" w:fill="FFFFFF"/>
        <w:jc w:val="right"/>
        <w:rPr>
          <w:color w:val="212121"/>
          <w:sz w:val="20"/>
          <w:szCs w:val="20"/>
        </w:rPr>
      </w:pPr>
      <w:r w:rsidRPr="0047182B">
        <w:rPr>
          <w:color w:val="000000"/>
          <w:sz w:val="20"/>
          <w:szCs w:val="20"/>
        </w:rPr>
        <w:t>Приложение 2</w:t>
      </w:r>
    </w:p>
    <w:p w:rsidR="002D5002" w:rsidRPr="0047182B" w:rsidRDefault="002D5002" w:rsidP="002D5002">
      <w:pPr>
        <w:shd w:val="clear" w:color="auto" w:fill="FFFFFF"/>
        <w:jc w:val="right"/>
        <w:rPr>
          <w:color w:val="212121"/>
          <w:sz w:val="20"/>
          <w:szCs w:val="20"/>
        </w:rPr>
      </w:pPr>
      <w:r w:rsidRPr="0047182B">
        <w:rPr>
          <w:color w:val="000000"/>
          <w:sz w:val="20"/>
          <w:szCs w:val="20"/>
        </w:rPr>
        <w:t>к Административному регламенту</w:t>
      </w:r>
    </w:p>
    <w:p w:rsidR="002D5002" w:rsidRPr="0047182B" w:rsidRDefault="002D5002" w:rsidP="002D5002">
      <w:pPr>
        <w:shd w:val="clear" w:color="auto" w:fill="FFFFFF"/>
        <w:jc w:val="right"/>
        <w:rPr>
          <w:color w:val="212121"/>
          <w:sz w:val="20"/>
          <w:szCs w:val="20"/>
        </w:rPr>
      </w:pPr>
      <w:r w:rsidRPr="0047182B">
        <w:rPr>
          <w:bCs/>
          <w:color w:val="000000"/>
          <w:sz w:val="20"/>
          <w:szCs w:val="20"/>
        </w:rPr>
        <w:t> </w:t>
      </w:r>
    </w:p>
    <w:p w:rsidR="002D5002" w:rsidRPr="0047182B" w:rsidRDefault="002D5002" w:rsidP="002D5002">
      <w:pPr>
        <w:shd w:val="clear" w:color="auto" w:fill="FFFFFF"/>
        <w:jc w:val="center"/>
        <w:rPr>
          <w:color w:val="212121"/>
          <w:sz w:val="20"/>
          <w:szCs w:val="20"/>
        </w:rPr>
      </w:pPr>
      <w:r w:rsidRPr="0047182B">
        <w:rPr>
          <w:bCs/>
          <w:color w:val="000000"/>
          <w:sz w:val="20"/>
          <w:szCs w:val="20"/>
        </w:rPr>
        <w:t>СОГЛАШЕНИЕ</w:t>
      </w:r>
    </w:p>
    <w:p w:rsidR="002D5002" w:rsidRPr="0047182B" w:rsidRDefault="002D5002" w:rsidP="002D5002">
      <w:pPr>
        <w:shd w:val="clear" w:color="auto" w:fill="FFFFFF"/>
        <w:jc w:val="center"/>
        <w:rPr>
          <w:color w:val="212121"/>
          <w:sz w:val="20"/>
          <w:szCs w:val="20"/>
        </w:rPr>
      </w:pPr>
      <w:r w:rsidRPr="0047182B">
        <w:rPr>
          <w:bCs/>
          <w:color w:val="000000"/>
          <w:sz w:val="20"/>
          <w:szCs w:val="20"/>
        </w:rPr>
        <w:t>о намерениях в сфере сотрудничества в реализации инвестиционного проекта на территории  </w:t>
      </w:r>
      <w:r w:rsidRPr="0047182B">
        <w:rPr>
          <w:color w:val="000000"/>
          <w:sz w:val="20"/>
          <w:szCs w:val="20"/>
        </w:rPr>
        <w:t>Репьевского сельсовета Тогучинского  района Новосибирской области</w:t>
      </w:r>
    </w:p>
    <w:p w:rsidR="002D5002" w:rsidRPr="0047182B" w:rsidRDefault="002D5002" w:rsidP="002D5002">
      <w:pPr>
        <w:shd w:val="clear" w:color="auto" w:fill="FFFFFF"/>
        <w:jc w:val="center"/>
        <w:rPr>
          <w:color w:val="212121"/>
          <w:sz w:val="20"/>
          <w:szCs w:val="20"/>
        </w:rPr>
      </w:pPr>
      <w:r w:rsidRPr="0047182B">
        <w:rPr>
          <w:color w:val="000000"/>
          <w:sz w:val="20"/>
          <w:szCs w:val="20"/>
        </w:rPr>
        <w:t>(примерная форма)</w:t>
      </w:r>
    </w:p>
    <w:p w:rsidR="002D5002" w:rsidRPr="0047182B" w:rsidRDefault="002D5002" w:rsidP="002D5002">
      <w:pPr>
        <w:shd w:val="clear" w:color="auto" w:fill="FFFFFF"/>
        <w:jc w:val="both"/>
        <w:rPr>
          <w:color w:val="212121"/>
          <w:sz w:val="20"/>
          <w:szCs w:val="20"/>
        </w:rPr>
      </w:pPr>
      <w:r w:rsidRPr="0047182B">
        <w:rPr>
          <w:bCs/>
          <w:color w:val="000000"/>
          <w:sz w:val="20"/>
          <w:szCs w:val="20"/>
        </w:rPr>
        <w:t> </w:t>
      </w:r>
    </w:p>
    <w:p w:rsidR="002D5002" w:rsidRPr="0047182B" w:rsidRDefault="002D5002" w:rsidP="002D5002">
      <w:pPr>
        <w:shd w:val="clear" w:color="auto" w:fill="FFFFFF"/>
        <w:jc w:val="both"/>
        <w:rPr>
          <w:color w:val="212121"/>
          <w:sz w:val="20"/>
          <w:szCs w:val="20"/>
        </w:rPr>
      </w:pPr>
      <w:proofErr w:type="spellStart"/>
      <w:r w:rsidRPr="0047182B">
        <w:rPr>
          <w:color w:val="000000"/>
          <w:sz w:val="20"/>
          <w:szCs w:val="20"/>
        </w:rPr>
        <w:t>с</w:t>
      </w:r>
      <w:proofErr w:type="gramStart"/>
      <w:r w:rsidRPr="0047182B">
        <w:rPr>
          <w:color w:val="000000"/>
          <w:sz w:val="20"/>
          <w:szCs w:val="20"/>
        </w:rPr>
        <w:t>.Р</w:t>
      </w:r>
      <w:proofErr w:type="gramEnd"/>
      <w:r w:rsidRPr="0047182B">
        <w:rPr>
          <w:color w:val="000000"/>
          <w:sz w:val="20"/>
          <w:szCs w:val="20"/>
        </w:rPr>
        <w:t>епьево</w:t>
      </w:r>
      <w:proofErr w:type="spellEnd"/>
      <w:r w:rsidRPr="0047182B">
        <w:rPr>
          <w:color w:val="000000"/>
          <w:sz w:val="20"/>
          <w:szCs w:val="20"/>
        </w:rPr>
        <w:t xml:space="preserve">                                                                   «____» _______20___г.</w:t>
      </w:r>
    </w:p>
    <w:p w:rsidR="002D5002" w:rsidRPr="0047182B" w:rsidRDefault="002D5002" w:rsidP="002D5002">
      <w:pPr>
        <w:shd w:val="clear" w:color="auto" w:fill="FFFFFF"/>
        <w:jc w:val="both"/>
        <w:rPr>
          <w:color w:val="212121"/>
          <w:sz w:val="20"/>
          <w:szCs w:val="20"/>
        </w:rPr>
      </w:pPr>
      <w:r w:rsidRPr="0047182B">
        <w:rPr>
          <w:color w:val="000000"/>
          <w:sz w:val="20"/>
          <w:szCs w:val="20"/>
        </w:rPr>
        <w:t> </w:t>
      </w:r>
    </w:p>
    <w:p w:rsidR="002D5002" w:rsidRPr="0047182B" w:rsidRDefault="002D5002" w:rsidP="002D5002">
      <w:pPr>
        <w:shd w:val="clear" w:color="auto" w:fill="FFFFFF"/>
        <w:jc w:val="both"/>
        <w:rPr>
          <w:color w:val="212121"/>
          <w:sz w:val="20"/>
          <w:szCs w:val="20"/>
        </w:rPr>
      </w:pPr>
      <w:proofErr w:type="gramStart"/>
      <w:r w:rsidRPr="0047182B">
        <w:rPr>
          <w:color w:val="000000"/>
          <w:sz w:val="20"/>
          <w:szCs w:val="20"/>
        </w:rPr>
        <w:t>Администрация Репьевского сельсовета Тогучинского  района Новосибирской области, именуемая в дальнейшем «Администрация», в лице____________________________, действующего на основании _____________________________, с одной стороны, и_______________________________, именуемое в дальнейшем «Инвестор», в лице___________________________, действующего на основании ________________________, совместно именуемые «Стороны», заключили настоящее Соглашение о нижеследующем:</w:t>
      </w:r>
      <w:proofErr w:type="gramEnd"/>
    </w:p>
    <w:p w:rsidR="002D5002" w:rsidRPr="0047182B" w:rsidRDefault="002D5002" w:rsidP="002D5002">
      <w:pPr>
        <w:shd w:val="clear" w:color="auto" w:fill="FFFFFF"/>
        <w:jc w:val="both"/>
        <w:rPr>
          <w:color w:val="212121"/>
          <w:sz w:val="20"/>
          <w:szCs w:val="20"/>
        </w:rPr>
      </w:pPr>
      <w:r w:rsidRPr="0047182B">
        <w:rPr>
          <w:color w:val="000000"/>
          <w:sz w:val="20"/>
          <w:szCs w:val="20"/>
        </w:rPr>
        <w:t> </w:t>
      </w:r>
    </w:p>
    <w:p w:rsidR="002D5002" w:rsidRPr="0047182B" w:rsidRDefault="002D5002" w:rsidP="002D5002">
      <w:pPr>
        <w:shd w:val="clear" w:color="auto" w:fill="FFFFFF"/>
        <w:jc w:val="both"/>
        <w:rPr>
          <w:color w:val="212121"/>
          <w:sz w:val="20"/>
          <w:szCs w:val="20"/>
        </w:rPr>
      </w:pPr>
      <w:r w:rsidRPr="0047182B">
        <w:rPr>
          <w:bCs/>
          <w:color w:val="000000"/>
          <w:sz w:val="20"/>
          <w:szCs w:val="20"/>
        </w:rPr>
        <w:lastRenderedPageBreak/>
        <w:t>1. Предмет Соглашения</w:t>
      </w:r>
    </w:p>
    <w:p w:rsidR="002D5002" w:rsidRPr="0047182B" w:rsidRDefault="002D5002" w:rsidP="002D5002">
      <w:pPr>
        <w:shd w:val="clear" w:color="auto" w:fill="FFFFFF"/>
        <w:jc w:val="both"/>
        <w:rPr>
          <w:color w:val="212121"/>
          <w:sz w:val="20"/>
          <w:szCs w:val="20"/>
        </w:rPr>
      </w:pPr>
      <w:r w:rsidRPr="0047182B">
        <w:rPr>
          <w:color w:val="000000"/>
          <w:sz w:val="20"/>
          <w:szCs w:val="20"/>
        </w:rPr>
        <w:t>1.1. Инвестор намеревается реализовать на территории   Репьевского сельсовета Тогучинского  района  Новосибирской  области инвестиционный проект по _________________________ (далее именуется  «Инвестиционный проект»).</w:t>
      </w:r>
    </w:p>
    <w:p w:rsidR="002D5002" w:rsidRPr="0047182B" w:rsidRDefault="002D5002" w:rsidP="002D5002">
      <w:pPr>
        <w:shd w:val="clear" w:color="auto" w:fill="FFFFFF"/>
        <w:jc w:val="both"/>
        <w:rPr>
          <w:color w:val="212121"/>
          <w:sz w:val="20"/>
          <w:szCs w:val="20"/>
        </w:rPr>
      </w:pPr>
      <w:r w:rsidRPr="0047182B">
        <w:rPr>
          <w:color w:val="000000"/>
          <w:sz w:val="20"/>
          <w:szCs w:val="20"/>
        </w:rPr>
        <w:t>1.2. В Инвестиционный проект предполагается вложить инвестиции в размере _________млн. рублей, которые будут способствовать развитию производительных сил  Репьевского сельсовета Тогучинского  района Новосибирской области</w:t>
      </w:r>
      <w:proofErr w:type="gramStart"/>
      <w:r w:rsidRPr="0047182B">
        <w:rPr>
          <w:color w:val="000000"/>
          <w:sz w:val="20"/>
          <w:szCs w:val="20"/>
        </w:rPr>
        <w:t xml:space="preserve"> ,</w:t>
      </w:r>
      <w:proofErr w:type="gramEnd"/>
      <w:r w:rsidRPr="0047182B">
        <w:rPr>
          <w:color w:val="000000"/>
          <w:sz w:val="20"/>
          <w:szCs w:val="20"/>
        </w:rPr>
        <w:t xml:space="preserve"> созданию новых рабочих мест. Кроме того, в консолидированный бюджет  Репьевского сельсовета Тогучинского  района Новосибирской области поступят дополнительные доходы в виде уплачиваемых налогов.</w:t>
      </w:r>
    </w:p>
    <w:p w:rsidR="002D5002" w:rsidRPr="0047182B" w:rsidRDefault="002D5002" w:rsidP="002D5002">
      <w:pPr>
        <w:shd w:val="clear" w:color="auto" w:fill="FFFFFF"/>
        <w:jc w:val="both"/>
        <w:rPr>
          <w:color w:val="212121"/>
          <w:sz w:val="20"/>
          <w:szCs w:val="20"/>
        </w:rPr>
      </w:pPr>
      <w:r w:rsidRPr="0047182B">
        <w:rPr>
          <w:color w:val="000000"/>
          <w:sz w:val="20"/>
          <w:szCs w:val="20"/>
        </w:rPr>
        <w:t> </w:t>
      </w:r>
    </w:p>
    <w:p w:rsidR="002D5002" w:rsidRPr="0047182B" w:rsidRDefault="002D5002" w:rsidP="002D5002">
      <w:pPr>
        <w:shd w:val="clear" w:color="auto" w:fill="FFFFFF"/>
        <w:jc w:val="both"/>
        <w:rPr>
          <w:color w:val="212121"/>
          <w:sz w:val="20"/>
          <w:szCs w:val="20"/>
        </w:rPr>
      </w:pPr>
      <w:r w:rsidRPr="0047182B">
        <w:rPr>
          <w:bCs/>
          <w:color w:val="000000"/>
          <w:sz w:val="20"/>
          <w:szCs w:val="20"/>
        </w:rPr>
        <w:t>2. Намерения Сторон</w:t>
      </w:r>
    </w:p>
    <w:p w:rsidR="002D5002" w:rsidRPr="0047182B" w:rsidRDefault="002D5002" w:rsidP="002D5002">
      <w:pPr>
        <w:shd w:val="clear" w:color="auto" w:fill="FFFFFF"/>
        <w:jc w:val="both"/>
        <w:rPr>
          <w:color w:val="212121"/>
          <w:sz w:val="20"/>
          <w:szCs w:val="20"/>
        </w:rPr>
      </w:pPr>
      <w:r w:rsidRPr="0047182B">
        <w:rPr>
          <w:bCs/>
          <w:color w:val="000000"/>
          <w:sz w:val="20"/>
          <w:szCs w:val="20"/>
        </w:rPr>
        <w:t>2.1. Администрация намерена:</w:t>
      </w:r>
    </w:p>
    <w:p w:rsidR="002D5002" w:rsidRPr="0047182B" w:rsidRDefault="002D5002" w:rsidP="002D5002">
      <w:pPr>
        <w:shd w:val="clear" w:color="auto" w:fill="FFFFFF"/>
        <w:jc w:val="both"/>
        <w:rPr>
          <w:color w:val="212121"/>
          <w:sz w:val="20"/>
          <w:szCs w:val="20"/>
        </w:rPr>
      </w:pPr>
      <w:r w:rsidRPr="0047182B">
        <w:rPr>
          <w:color w:val="000000"/>
          <w:sz w:val="20"/>
          <w:szCs w:val="20"/>
        </w:rPr>
        <w:t>2.1.1. В пределах своей компетенции оказывать Инвестору содействие в реализации Инвестиционного проекта, а именно:</w:t>
      </w:r>
    </w:p>
    <w:p w:rsidR="002D5002" w:rsidRPr="0047182B" w:rsidRDefault="002D5002" w:rsidP="002D5002">
      <w:pPr>
        <w:shd w:val="clear" w:color="auto" w:fill="FFFFFF"/>
        <w:jc w:val="both"/>
        <w:rPr>
          <w:color w:val="212121"/>
          <w:sz w:val="20"/>
          <w:szCs w:val="20"/>
        </w:rPr>
      </w:pPr>
      <w:r w:rsidRPr="0047182B">
        <w:rPr>
          <w:color w:val="000000"/>
          <w:sz w:val="20"/>
          <w:szCs w:val="20"/>
        </w:rPr>
        <w:t>2.1.1.1. в предоставлении в соответствии с законодательством Российской Федерации и Новосибирской области земельного участка для реализации Инвестиционного проекта.</w:t>
      </w:r>
    </w:p>
    <w:p w:rsidR="002D5002" w:rsidRPr="0047182B" w:rsidRDefault="002D5002" w:rsidP="002D5002">
      <w:pPr>
        <w:shd w:val="clear" w:color="auto" w:fill="FFFFFF"/>
        <w:jc w:val="both"/>
        <w:rPr>
          <w:color w:val="212121"/>
          <w:sz w:val="20"/>
          <w:szCs w:val="20"/>
        </w:rPr>
      </w:pPr>
      <w:r w:rsidRPr="0047182B">
        <w:rPr>
          <w:color w:val="000000"/>
          <w:sz w:val="20"/>
          <w:szCs w:val="20"/>
        </w:rPr>
        <w:t>2.1.1.2.  на переговорах с территориальными органами федеральных органов исполнительной власти Российской Федерации, органами  исполнительной власти Новосибирской области, органами местного самоуправления, а также с организациями различных форм собственности.</w:t>
      </w:r>
    </w:p>
    <w:p w:rsidR="002D5002" w:rsidRPr="0047182B" w:rsidRDefault="002D5002" w:rsidP="002D5002">
      <w:pPr>
        <w:shd w:val="clear" w:color="auto" w:fill="FFFFFF"/>
        <w:jc w:val="both"/>
        <w:rPr>
          <w:color w:val="212121"/>
          <w:sz w:val="20"/>
          <w:szCs w:val="20"/>
        </w:rPr>
      </w:pPr>
      <w:r w:rsidRPr="0047182B">
        <w:rPr>
          <w:color w:val="000000"/>
          <w:sz w:val="20"/>
          <w:szCs w:val="20"/>
        </w:rPr>
        <w:t>2.1.1.3. при подготовке документации, необходимой для реализации Инвестиционного проекта на территории  Репьевского сельсовета Тогучинского  района Новосибирской области.</w:t>
      </w:r>
    </w:p>
    <w:p w:rsidR="002D5002" w:rsidRPr="0047182B" w:rsidRDefault="002D5002" w:rsidP="002D5002">
      <w:pPr>
        <w:shd w:val="clear" w:color="auto" w:fill="FFFFFF"/>
        <w:jc w:val="both"/>
        <w:rPr>
          <w:color w:val="212121"/>
          <w:sz w:val="20"/>
          <w:szCs w:val="20"/>
        </w:rPr>
      </w:pPr>
      <w:r w:rsidRPr="0047182B">
        <w:rPr>
          <w:bCs/>
          <w:color w:val="000000"/>
          <w:sz w:val="20"/>
          <w:szCs w:val="20"/>
        </w:rPr>
        <w:t>2.2 Инвестор намерен:</w:t>
      </w:r>
    </w:p>
    <w:p w:rsidR="002D5002" w:rsidRPr="0047182B" w:rsidRDefault="002D5002" w:rsidP="002D5002">
      <w:pPr>
        <w:shd w:val="clear" w:color="auto" w:fill="FFFFFF"/>
        <w:jc w:val="both"/>
        <w:rPr>
          <w:color w:val="212121"/>
          <w:sz w:val="20"/>
          <w:szCs w:val="20"/>
        </w:rPr>
      </w:pPr>
      <w:r w:rsidRPr="0047182B">
        <w:rPr>
          <w:color w:val="000000"/>
          <w:sz w:val="20"/>
          <w:szCs w:val="20"/>
        </w:rPr>
        <w:t>2.2.1. Осуществить на территории  Репьевского сельсовета Тогучинского  района Новосибирской области  строительство_______________ мощностью________/ в год.</w:t>
      </w:r>
    </w:p>
    <w:p w:rsidR="002D5002" w:rsidRPr="0047182B" w:rsidRDefault="002D5002" w:rsidP="002D5002">
      <w:pPr>
        <w:shd w:val="clear" w:color="auto" w:fill="FFFFFF"/>
        <w:jc w:val="both"/>
        <w:rPr>
          <w:color w:val="212121"/>
          <w:sz w:val="20"/>
          <w:szCs w:val="20"/>
        </w:rPr>
      </w:pPr>
      <w:r w:rsidRPr="0047182B">
        <w:rPr>
          <w:color w:val="000000"/>
          <w:sz w:val="20"/>
          <w:szCs w:val="20"/>
        </w:rPr>
        <w:t>2.2.2. При прочих равных условиях и с безусловным обязательством соблюдения антимонопольного законодательства, привлекать для реализации Инвестиционного проекта преимущественно подрядные организации   Репьевского сельсовета Тогучинского  района Новосибирской области. Размещать заказы на изготовление и поставку оборудования, сырья и материалов, соответствующих систем международных стандартов, преимущественно на предприятиях  Репьевского сельсовета Тогучинского  района Новосибирской области.</w:t>
      </w:r>
    </w:p>
    <w:p w:rsidR="002D5002" w:rsidRPr="0047182B" w:rsidRDefault="002D5002" w:rsidP="002D5002">
      <w:pPr>
        <w:shd w:val="clear" w:color="auto" w:fill="FFFFFF"/>
        <w:jc w:val="both"/>
        <w:rPr>
          <w:color w:val="212121"/>
          <w:sz w:val="20"/>
          <w:szCs w:val="20"/>
        </w:rPr>
      </w:pPr>
      <w:r w:rsidRPr="0047182B">
        <w:rPr>
          <w:color w:val="000000"/>
          <w:sz w:val="20"/>
          <w:szCs w:val="20"/>
        </w:rPr>
        <w:t>2.2.3. Реализовать Инвестиционный проект в соответствии  со следующим графиком работ:</w:t>
      </w:r>
    </w:p>
    <w:p w:rsidR="002D5002" w:rsidRPr="0047182B" w:rsidRDefault="002D5002" w:rsidP="002D5002">
      <w:pPr>
        <w:shd w:val="clear" w:color="auto" w:fill="FFFFFF"/>
        <w:jc w:val="both"/>
        <w:rPr>
          <w:color w:val="212121"/>
          <w:sz w:val="20"/>
          <w:szCs w:val="20"/>
        </w:rPr>
      </w:pPr>
      <w:r w:rsidRPr="0047182B">
        <w:rPr>
          <w:color w:val="000000"/>
          <w:sz w:val="20"/>
          <w:szCs w:val="20"/>
        </w:rPr>
        <w:t>до___.____.20___года представить в Администрацию  Репьевского сельсовета Тогучинского  района Новосибирской области технико-экономическое обоснование инвестиционного проекта;</w:t>
      </w:r>
    </w:p>
    <w:p w:rsidR="002D5002" w:rsidRPr="0047182B" w:rsidRDefault="002D5002" w:rsidP="002D5002">
      <w:pPr>
        <w:shd w:val="clear" w:color="auto" w:fill="FFFFFF"/>
        <w:jc w:val="both"/>
        <w:rPr>
          <w:color w:val="212121"/>
          <w:sz w:val="20"/>
          <w:szCs w:val="20"/>
        </w:rPr>
      </w:pPr>
      <w:r w:rsidRPr="0047182B">
        <w:rPr>
          <w:color w:val="000000"/>
          <w:sz w:val="20"/>
          <w:szCs w:val="20"/>
        </w:rPr>
        <w:t>до____.____.20___года выполнить проектирование объектов строительства, предусмотренных Инвестиционным проектом;</w:t>
      </w:r>
    </w:p>
    <w:p w:rsidR="002D5002" w:rsidRPr="0047182B" w:rsidRDefault="002D5002" w:rsidP="002D5002">
      <w:pPr>
        <w:shd w:val="clear" w:color="auto" w:fill="FFFFFF"/>
        <w:jc w:val="both"/>
        <w:rPr>
          <w:color w:val="212121"/>
          <w:sz w:val="20"/>
          <w:szCs w:val="20"/>
        </w:rPr>
      </w:pPr>
      <w:r w:rsidRPr="0047182B">
        <w:rPr>
          <w:color w:val="000000"/>
          <w:sz w:val="20"/>
          <w:szCs w:val="20"/>
        </w:rPr>
        <w:t>с___.____.20___года приступить к строительству объектов;</w:t>
      </w:r>
    </w:p>
    <w:p w:rsidR="002D5002" w:rsidRPr="0047182B" w:rsidRDefault="002D5002" w:rsidP="002D5002">
      <w:pPr>
        <w:shd w:val="clear" w:color="auto" w:fill="FFFFFF"/>
        <w:jc w:val="both"/>
        <w:rPr>
          <w:color w:val="212121"/>
          <w:sz w:val="20"/>
          <w:szCs w:val="20"/>
        </w:rPr>
      </w:pPr>
      <w:r w:rsidRPr="0047182B">
        <w:rPr>
          <w:color w:val="000000"/>
          <w:sz w:val="20"/>
          <w:szCs w:val="20"/>
        </w:rPr>
        <w:t>до____.____.20___года завершить реализацию Инвестиционного проекта.</w:t>
      </w:r>
    </w:p>
    <w:p w:rsidR="002D5002" w:rsidRPr="0047182B" w:rsidRDefault="002D5002" w:rsidP="002D5002">
      <w:pPr>
        <w:shd w:val="clear" w:color="auto" w:fill="FFFFFF"/>
        <w:jc w:val="both"/>
        <w:rPr>
          <w:bCs/>
          <w:color w:val="000000"/>
          <w:sz w:val="20"/>
          <w:szCs w:val="20"/>
        </w:rPr>
      </w:pPr>
      <w:r w:rsidRPr="0047182B">
        <w:rPr>
          <w:bCs/>
          <w:color w:val="000000"/>
          <w:sz w:val="20"/>
          <w:szCs w:val="20"/>
        </w:rPr>
        <w:t>3. Порядок разрешения споров</w:t>
      </w:r>
    </w:p>
    <w:p w:rsidR="002D5002" w:rsidRPr="0047182B" w:rsidRDefault="002D5002" w:rsidP="002D5002">
      <w:pPr>
        <w:shd w:val="clear" w:color="auto" w:fill="FFFFFF"/>
        <w:jc w:val="both"/>
        <w:rPr>
          <w:color w:val="212121"/>
          <w:sz w:val="20"/>
          <w:szCs w:val="20"/>
        </w:rPr>
      </w:pPr>
      <w:r w:rsidRPr="0047182B">
        <w:rPr>
          <w:color w:val="000000"/>
          <w:sz w:val="20"/>
          <w:szCs w:val="20"/>
        </w:rPr>
        <w:t>3.1. Настоящее Соглашение является предварительным, рамочным и не накладывает на Стороны финансовых и юридических обязательств.</w:t>
      </w:r>
    </w:p>
    <w:p w:rsidR="002D5002" w:rsidRPr="0047182B" w:rsidRDefault="002D5002" w:rsidP="002D5002">
      <w:pPr>
        <w:shd w:val="clear" w:color="auto" w:fill="FFFFFF"/>
        <w:jc w:val="both"/>
        <w:rPr>
          <w:color w:val="212121"/>
          <w:sz w:val="20"/>
          <w:szCs w:val="20"/>
        </w:rPr>
      </w:pPr>
      <w:r w:rsidRPr="0047182B">
        <w:rPr>
          <w:color w:val="000000"/>
          <w:sz w:val="20"/>
          <w:szCs w:val="20"/>
        </w:rPr>
        <w:t>3.2. Вопросы, неоговоренные настоящим Соглашением, регулируются действующим законодательством Российской Федерации.</w:t>
      </w:r>
    </w:p>
    <w:p w:rsidR="002D5002" w:rsidRPr="0047182B" w:rsidRDefault="002D5002" w:rsidP="002D5002">
      <w:pPr>
        <w:shd w:val="clear" w:color="auto" w:fill="FFFFFF"/>
        <w:jc w:val="both"/>
        <w:rPr>
          <w:color w:val="212121"/>
          <w:sz w:val="20"/>
          <w:szCs w:val="20"/>
        </w:rPr>
      </w:pPr>
      <w:r w:rsidRPr="0047182B">
        <w:rPr>
          <w:color w:val="000000"/>
          <w:sz w:val="20"/>
          <w:szCs w:val="20"/>
        </w:rPr>
        <w:t>3.3. Все споры, возникающие из настоящего Соглашения, должны быть урегулированы путем переговоров.</w:t>
      </w:r>
    </w:p>
    <w:p w:rsidR="002D5002" w:rsidRPr="0047182B" w:rsidRDefault="002D5002" w:rsidP="002D5002">
      <w:pPr>
        <w:shd w:val="clear" w:color="auto" w:fill="FFFFFF"/>
        <w:jc w:val="both"/>
        <w:rPr>
          <w:color w:val="212121"/>
          <w:sz w:val="20"/>
          <w:szCs w:val="20"/>
        </w:rPr>
      </w:pPr>
      <w:r w:rsidRPr="0047182B">
        <w:rPr>
          <w:bCs/>
          <w:color w:val="000000"/>
          <w:sz w:val="20"/>
          <w:szCs w:val="20"/>
        </w:rPr>
        <w:t>4. Заключительные положения.</w:t>
      </w:r>
    </w:p>
    <w:p w:rsidR="002D5002" w:rsidRPr="0047182B" w:rsidRDefault="002D5002" w:rsidP="002D5002">
      <w:pPr>
        <w:shd w:val="clear" w:color="auto" w:fill="FFFFFF"/>
        <w:jc w:val="both"/>
        <w:rPr>
          <w:color w:val="212121"/>
          <w:sz w:val="20"/>
          <w:szCs w:val="20"/>
        </w:rPr>
      </w:pPr>
      <w:r w:rsidRPr="0047182B">
        <w:rPr>
          <w:color w:val="000000"/>
          <w:sz w:val="20"/>
          <w:szCs w:val="20"/>
        </w:rPr>
        <w:t>4.1. Изменения и дополнения к настоящему Соглашению должны быть совершены в письменной форме.</w:t>
      </w:r>
    </w:p>
    <w:p w:rsidR="002D5002" w:rsidRPr="0047182B" w:rsidRDefault="002D5002" w:rsidP="002D5002">
      <w:pPr>
        <w:shd w:val="clear" w:color="auto" w:fill="FFFFFF"/>
        <w:jc w:val="both"/>
        <w:rPr>
          <w:color w:val="212121"/>
          <w:sz w:val="20"/>
          <w:szCs w:val="20"/>
        </w:rPr>
      </w:pPr>
      <w:r w:rsidRPr="0047182B">
        <w:rPr>
          <w:color w:val="000000"/>
          <w:sz w:val="20"/>
          <w:szCs w:val="20"/>
        </w:rPr>
        <w:t>4.2. Все заявления, уведомления или сообщения, сделанные в связи с настоящим Соглашением должны направляться по месту нахождения сторон.</w:t>
      </w:r>
    </w:p>
    <w:p w:rsidR="002D5002" w:rsidRPr="0047182B" w:rsidRDefault="002D5002" w:rsidP="002D5002">
      <w:pPr>
        <w:shd w:val="clear" w:color="auto" w:fill="FFFFFF"/>
        <w:jc w:val="both"/>
        <w:rPr>
          <w:color w:val="212121"/>
          <w:sz w:val="20"/>
          <w:szCs w:val="20"/>
        </w:rPr>
      </w:pPr>
      <w:r w:rsidRPr="0047182B">
        <w:rPr>
          <w:color w:val="000000"/>
          <w:sz w:val="20"/>
          <w:szCs w:val="20"/>
        </w:rPr>
        <w:t>4.3. Соглашение составлено в двух экземплярах, по одному экземпляру для каждой из сторон.</w:t>
      </w:r>
    </w:p>
    <w:p w:rsidR="002D5002" w:rsidRPr="0047182B" w:rsidRDefault="002D5002" w:rsidP="002D5002">
      <w:pPr>
        <w:shd w:val="clear" w:color="auto" w:fill="FFFFFF"/>
        <w:jc w:val="both"/>
        <w:rPr>
          <w:color w:val="212121"/>
          <w:sz w:val="20"/>
          <w:szCs w:val="20"/>
        </w:rPr>
      </w:pPr>
      <w:r w:rsidRPr="0047182B">
        <w:rPr>
          <w:color w:val="000000"/>
          <w:sz w:val="20"/>
          <w:szCs w:val="20"/>
        </w:rPr>
        <w:t>4.4. Настоящее Соглашение вступает в силу с момента его подписания Сторонами.</w:t>
      </w:r>
    </w:p>
    <w:p w:rsidR="002D5002" w:rsidRPr="0047182B" w:rsidRDefault="002D5002" w:rsidP="002D5002">
      <w:pPr>
        <w:shd w:val="clear" w:color="auto" w:fill="FFFFFF"/>
        <w:jc w:val="both"/>
        <w:rPr>
          <w:color w:val="212121"/>
          <w:sz w:val="20"/>
          <w:szCs w:val="20"/>
        </w:rPr>
      </w:pPr>
      <w:r w:rsidRPr="0047182B">
        <w:rPr>
          <w:color w:val="000000"/>
          <w:sz w:val="20"/>
          <w:szCs w:val="20"/>
        </w:rPr>
        <w:t>4.5. В случае несоблюдения Инвестором сроков выполнения работ, предусмотренных пунктом 2.2.3 настоящего Соглашения, Администрация вправе расторгнуть настоящее Соглашение в одностороннем порядке, уведомив об этом Инвестора в письменной форме.</w:t>
      </w:r>
    </w:p>
    <w:p w:rsidR="002D5002" w:rsidRPr="0047182B" w:rsidRDefault="002D5002" w:rsidP="002D5002">
      <w:pPr>
        <w:shd w:val="clear" w:color="auto" w:fill="FFFFFF"/>
        <w:jc w:val="both"/>
        <w:rPr>
          <w:color w:val="212121"/>
          <w:sz w:val="20"/>
          <w:szCs w:val="20"/>
        </w:rPr>
      </w:pPr>
      <w:r w:rsidRPr="0047182B">
        <w:rPr>
          <w:color w:val="000000"/>
          <w:sz w:val="20"/>
          <w:szCs w:val="20"/>
        </w:rPr>
        <w:t> </w:t>
      </w:r>
    </w:p>
    <w:p w:rsidR="002D5002" w:rsidRPr="0047182B" w:rsidRDefault="002D5002" w:rsidP="002D5002">
      <w:pPr>
        <w:shd w:val="clear" w:color="auto" w:fill="FFFFFF"/>
        <w:jc w:val="both"/>
        <w:rPr>
          <w:color w:val="212121"/>
          <w:sz w:val="20"/>
          <w:szCs w:val="20"/>
        </w:rPr>
      </w:pPr>
      <w:r w:rsidRPr="0047182B">
        <w:rPr>
          <w:bCs/>
          <w:color w:val="000000"/>
          <w:sz w:val="20"/>
          <w:szCs w:val="20"/>
        </w:rPr>
        <w:t>5. Место нахождения сторон</w:t>
      </w:r>
    </w:p>
    <w:p w:rsidR="002D5002" w:rsidRPr="0047182B" w:rsidRDefault="002D5002" w:rsidP="002D5002">
      <w:pPr>
        <w:shd w:val="clear" w:color="auto" w:fill="FFFFFF"/>
        <w:jc w:val="both"/>
        <w:rPr>
          <w:color w:val="212121"/>
          <w:sz w:val="20"/>
          <w:szCs w:val="20"/>
        </w:rPr>
      </w:pPr>
      <w:r w:rsidRPr="0047182B">
        <w:rPr>
          <w:bCs/>
          <w:color w:val="000000"/>
          <w:sz w:val="20"/>
          <w:szCs w:val="20"/>
        </w:rPr>
        <w:t> </w:t>
      </w:r>
    </w:p>
    <w:p w:rsidR="002D5002" w:rsidRPr="0047182B" w:rsidRDefault="002D5002" w:rsidP="002D5002">
      <w:pPr>
        <w:shd w:val="clear" w:color="auto" w:fill="FFFFFF"/>
        <w:jc w:val="both"/>
        <w:rPr>
          <w:color w:val="212121"/>
          <w:sz w:val="20"/>
          <w:szCs w:val="20"/>
        </w:rPr>
      </w:pPr>
      <w:r w:rsidRPr="0047182B">
        <w:rPr>
          <w:bCs/>
          <w:color w:val="000000"/>
          <w:sz w:val="20"/>
          <w:szCs w:val="20"/>
        </w:rPr>
        <w:t>Администрация                                                                                                      Инвестор</w:t>
      </w:r>
    </w:p>
    <w:p w:rsidR="002D5002" w:rsidRPr="0047182B" w:rsidRDefault="002D5002" w:rsidP="002D5002">
      <w:pPr>
        <w:shd w:val="clear" w:color="auto" w:fill="FFFFFF"/>
        <w:jc w:val="right"/>
        <w:rPr>
          <w:sz w:val="20"/>
          <w:szCs w:val="20"/>
        </w:rPr>
      </w:pPr>
      <w:r w:rsidRPr="0047182B">
        <w:rPr>
          <w:color w:val="000000"/>
          <w:sz w:val="20"/>
          <w:szCs w:val="20"/>
        </w:rPr>
        <w:t> </w:t>
      </w:r>
      <w:r w:rsidRPr="0047182B">
        <w:rPr>
          <w:sz w:val="20"/>
          <w:szCs w:val="20"/>
        </w:rPr>
        <w:t xml:space="preserve">    Приложение № 3</w:t>
      </w:r>
    </w:p>
    <w:p w:rsidR="002D5002" w:rsidRPr="0047182B" w:rsidRDefault="002D5002" w:rsidP="002D5002">
      <w:pPr>
        <w:autoSpaceDE w:val="0"/>
        <w:autoSpaceDN w:val="0"/>
        <w:adjustRightInd w:val="0"/>
        <w:contextualSpacing/>
        <w:jc w:val="right"/>
        <w:outlineLvl w:val="1"/>
        <w:rPr>
          <w:sz w:val="20"/>
          <w:szCs w:val="20"/>
        </w:rPr>
      </w:pPr>
      <w:r w:rsidRPr="0047182B">
        <w:rPr>
          <w:sz w:val="20"/>
          <w:szCs w:val="20"/>
        </w:rPr>
        <w:t>к Административному регламенту</w:t>
      </w:r>
    </w:p>
    <w:p w:rsidR="002D5002" w:rsidRPr="0047182B" w:rsidRDefault="002D5002" w:rsidP="002D5002">
      <w:pPr>
        <w:autoSpaceDE w:val="0"/>
        <w:autoSpaceDN w:val="0"/>
        <w:adjustRightInd w:val="0"/>
        <w:contextualSpacing/>
        <w:jc w:val="both"/>
        <w:outlineLvl w:val="1"/>
        <w:rPr>
          <w:sz w:val="20"/>
          <w:szCs w:val="20"/>
        </w:rPr>
      </w:pPr>
    </w:p>
    <w:p w:rsidR="002D5002" w:rsidRPr="0047182B" w:rsidRDefault="002D5002" w:rsidP="002D5002">
      <w:pPr>
        <w:jc w:val="center"/>
        <w:rPr>
          <w:bCs/>
          <w:caps/>
          <w:sz w:val="20"/>
          <w:szCs w:val="20"/>
        </w:rPr>
      </w:pPr>
      <w:r w:rsidRPr="0047182B">
        <w:rPr>
          <w:bCs/>
          <w:sz w:val="20"/>
          <w:szCs w:val="20"/>
        </w:rPr>
        <w:t>БЛОК-СХЕМА</w:t>
      </w:r>
    </w:p>
    <w:p w:rsidR="002D5002" w:rsidRPr="0047182B" w:rsidRDefault="002D5002" w:rsidP="002D5002">
      <w:pPr>
        <w:jc w:val="center"/>
        <w:rPr>
          <w:sz w:val="20"/>
          <w:szCs w:val="20"/>
        </w:rPr>
      </w:pPr>
      <w:r w:rsidRPr="0047182B">
        <w:rPr>
          <w:sz w:val="20"/>
          <w:szCs w:val="20"/>
        </w:rPr>
        <w:t>ПРЕДОСТАВЛЕНИЯ МУНИЦИПАЛЬНОЙ УСЛУГИ</w:t>
      </w:r>
    </w:p>
    <w:p w:rsidR="002D5002" w:rsidRPr="0047182B" w:rsidRDefault="002D5002" w:rsidP="002D5002">
      <w:pPr>
        <w:jc w:val="center"/>
        <w:rPr>
          <w:sz w:val="20"/>
          <w:szCs w:val="20"/>
        </w:rPr>
      </w:pPr>
      <w:r w:rsidRPr="0047182B">
        <w:rPr>
          <w:sz w:val="20"/>
          <w:szCs w:val="20"/>
        </w:rPr>
        <w:t>«ОКАЗАНИЕ ПОДДЕРЖКИ СУБЪЕКТАМ ИНВЕСТИЦИОННОЙ ДЕЯТЕЛЬНОСТИ В РЕАЛИЗАЦИИ ИНВЕСТИЦИОННЫХ ПРОЕКТОВ НА ТЕРРИТОРИИ ОРЛОВСКОГО СЕЛЬСОВЕТА»</w:t>
      </w:r>
    </w:p>
    <w:p w:rsidR="002D5002" w:rsidRPr="0047182B" w:rsidRDefault="002D5002" w:rsidP="002D5002">
      <w:pPr>
        <w:jc w:val="both"/>
        <w:rPr>
          <w:sz w:val="20"/>
          <w:szCs w:val="20"/>
        </w:rPr>
      </w:pPr>
    </w:p>
    <w:p w:rsidR="002D5002" w:rsidRPr="0047182B" w:rsidRDefault="002D5002" w:rsidP="002D5002">
      <w:pPr>
        <w:jc w:val="both"/>
        <w:rPr>
          <w:sz w:val="20"/>
          <w:szCs w:val="20"/>
        </w:rPr>
      </w:pPr>
    </w:p>
    <w:p w:rsidR="002D5002" w:rsidRPr="0047182B" w:rsidRDefault="002D5002" w:rsidP="002D5002">
      <w:pPr>
        <w:jc w:val="both"/>
        <w:rPr>
          <w:sz w:val="20"/>
          <w:szCs w:val="20"/>
        </w:rPr>
      </w:pPr>
      <w:r>
        <w:rPr>
          <w:noProof/>
          <w:sz w:val="20"/>
          <w:szCs w:val="20"/>
        </w:rPr>
        <mc:AlternateContent>
          <mc:Choice Requires="wps">
            <w:drawing>
              <wp:anchor distT="0" distB="0" distL="114300" distR="114300" simplePos="0" relativeHeight="251659264" behindDoc="0" locked="0" layoutInCell="1" allowOverlap="1">
                <wp:simplePos x="0" y="0"/>
                <wp:positionH relativeFrom="column">
                  <wp:posOffset>1274445</wp:posOffset>
                </wp:positionH>
                <wp:positionV relativeFrom="paragraph">
                  <wp:posOffset>8677910</wp:posOffset>
                </wp:positionV>
                <wp:extent cx="4444365" cy="876300"/>
                <wp:effectExtent l="0" t="0" r="13335" b="19050"/>
                <wp:wrapNone/>
                <wp:docPr id="13" name="Блок-схема: альтернативный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4444365" cy="876300"/>
                        </a:xfrm>
                        <a:prstGeom prst="flowChartAlternateProcess">
                          <a:avLst/>
                        </a:prstGeom>
                        <a:solidFill>
                          <a:srgbClr val="7F7F7F"/>
                        </a:solidFill>
                        <a:ln w="9525">
                          <a:solidFill>
                            <a:srgbClr val="000000"/>
                          </a:solidFill>
                          <a:miter lim="800000"/>
                          <a:headEnd/>
                          <a:tailEnd/>
                        </a:ln>
                      </wps:spPr>
                      <wps:txbx>
                        <w:txbxContent>
                          <w:p w:rsidR="002D5002" w:rsidRDefault="002D5002" w:rsidP="002D5002">
                            <w:pPr>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Блок-схема: альтернативный процесс 13" o:spid="_x0000_s1026" type="#_x0000_t176" style="position:absolute;left:0;text-align:left;margin-left:100.35pt;margin-top:683.3pt;width:349.95pt;height:69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" fillcolor="#7f7f7f">
                <v:textbox>
                  <w:txbxContent>
                    <w:p w:rsidR="002D5002" w:rsidRDefault="002D5002" w:rsidP="002D5002">
                      <w:pPr>
                        <w:rPr>
                          <w:sz w:val="28"/>
                          <w:szCs w:val="28"/>
                        </w:rPr>
                      </w:pPr>
                    </w:p>
                  </w:txbxContent>
                </v:textbox>
              </v:shape>
            </w:pict>
          </mc:Fallback>
        </mc:AlternateContent>
      </w:r>
      <w:r>
        <w:rPr>
          <w:noProof/>
          <w:sz w:val="20"/>
          <w:szCs w:val="20"/>
        </w:rPr>
        <mc:AlternateContent>
          <mc:Choice Requires="wps">
            <w:drawing>
              <wp:anchor distT="0" distB="0" distL="114300" distR="114300" simplePos="0" relativeHeight="251660288" behindDoc="0" locked="0" layoutInCell="1" allowOverlap="1">
                <wp:simplePos x="0" y="0"/>
                <wp:positionH relativeFrom="column">
                  <wp:posOffset>1274445</wp:posOffset>
                </wp:positionH>
                <wp:positionV relativeFrom="paragraph">
                  <wp:posOffset>2179955</wp:posOffset>
                </wp:positionV>
                <wp:extent cx="4444365" cy="603885"/>
                <wp:effectExtent l="0" t="0" r="13335" b="24765"/>
                <wp:wrapNone/>
                <wp:docPr id="12" name="Блок-схема: процесс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44365" cy="603885"/>
                        </a:xfrm>
                        <a:prstGeom prst="flowChartProcess">
                          <a:avLst/>
                        </a:prstGeom>
                        <a:solidFill>
                          <a:srgbClr val="BFBFBF"/>
                        </a:solidFill>
                        <a:ln w="9525">
                          <a:solidFill>
                            <a:srgbClr val="000000"/>
                          </a:solidFill>
                          <a:miter lim="800000"/>
                          <a:headEnd/>
                          <a:tailEnd/>
                        </a:ln>
                      </wps:spPr>
                      <wps:txbx>
                        <w:txbxContent>
                          <w:p w:rsidR="002D5002" w:rsidRPr="009565F6" w:rsidRDefault="002D5002" w:rsidP="002D5002">
                            <w:pPr>
                              <w:jc w:val="center"/>
                              <w:rPr>
                                <w:rFonts w:ascii="Courier New" w:hAnsi="Courier New" w:cs="Courier New"/>
                              </w:rPr>
                            </w:pPr>
                            <w:r w:rsidRPr="009565F6">
                              <w:rPr>
                                <w:rFonts w:ascii="Courier New" w:hAnsi="Courier New" w:cs="Courier New"/>
                              </w:rPr>
                              <w:t>Подбор инвестиционных площадок, пригодных для размещения инвестиционного проекта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12" o:spid="_x0000_s1027" type="#_x0000_t109" style="position:absolute;left:0;text-align:left;margin-left:100.35pt;margin-top:171.65pt;width:349.95pt;height:47.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" fillcolor="#bfbfbf">
                <v:textbox>
                  <w:txbxContent>
                    <w:p w:rsidR="002D5002" w:rsidRPr="009565F6" w:rsidRDefault="002D5002" w:rsidP="002D5002">
                      <w:pPr>
                        <w:jc w:val="center"/>
                        <w:rPr>
                          <w:rFonts w:ascii="Courier New" w:hAnsi="Courier New" w:cs="Courier New"/>
                        </w:rPr>
                      </w:pPr>
                      <w:r w:rsidRPr="009565F6">
                        <w:rPr>
                          <w:rFonts w:ascii="Courier New" w:hAnsi="Courier New" w:cs="Courier New"/>
                        </w:rPr>
                        <w:t>Подбор инвестиционных площадок, пригодных для размещения инвестиционного проекта</w:t>
                      </w:r>
                    </w:p>
                  </w:txbxContent>
                </v:textbox>
              </v:shape>
            </w:pict>
          </mc:Fallback>
        </mc:AlternateContent>
      </w:r>
      <w:r>
        <w:rPr>
          <w:noProof/>
          <w:sz w:val="20"/>
          <w:szCs w:val="20"/>
        </w:rPr>
        <mc:AlternateContent>
          <mc:Choice Requires="wps">
            <w:drawing>
              <wp:anchor distT="0" distB="0" distL="114299" distR="114299" simplePos="0" relativeHeight="251661312" behindDoc="0" locked="0" layoutInCell="1" allowOverlap="1">
                <wp:simplePos x="0" y="0"/>
                <wp:positionH relativeFrom="column">
                  <wp:posOffset>3342639</wp:posOffset>
                </wp:positionH>
                <wp:positionV relativeFrom="paragraph">
                  <wp:posOffset>823595</wp:posOffset>
                </wp:positionV>
                <wp:extent cx="0" cy="491490"/>
                <wp:effectExtent l="76200" t="0" r="57150" b="60960"/>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914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9" o:spid="_x0000_s1026" type="#_x0000_t32" style="position:absolute;margin-left:263.2pt;margin-top:64.85pt;width:0;height:38.7pt;z-index:2516613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">
                <v:stroke endarrow="block"/>
              </v:shape>
            </w:pict>
          </mc:Fallback>
        </mc:AlternateContent>
      </w:r>
      <w:r>
        <w:rPr>
          <w:noProof/>
          <w:sz w:val="20"/>
          <w:szCs w:val="20"/>
        </w:rPr>
        <mc:AlternateContent>
          <mc:Choice Requires="wps">
            <w:drawing>
              <wp:anchor distT="0" distB="0" distL="114299" distR="114299" simplePos="0" relativeHeight="251662336" behindDoc="0" locked="0" layoutInCell="1" allowOverlap="1">
                <wp:simplePos x="0" y="0"/>
                <wp:positionH relativeFrom="column">
                  <wp:posOffset>3342639</wp:posOffset>
                </wp:positionH>
                <wp:positionV relativeFrom="paragraph">
                  <wp:posOffset>1751330</wp:posOffset>
                </wp:positionV>
                <wp:extent cx="0" cy="428625"/>
                <wp:effectExtent l="76200" t="0" r="76200" b="47625"/>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86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6" o:spid="_x0000_s1026" type="#_x0000_t32" style="position:absolute;margin-left:263.2pt;margin-top:137.9pt;width:0;height:33.75pt;z-index:2516623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">
                <v:stroke endarrow="block"/>
              </v:shape>
            </w:pict>
          </mc:Fallback>
        </mc:AlternateContent>
      </w:r>
      <w:r>
        <w:rPr>
          <w:noProof/>
          <w:sz w:val="20"/>
          <w:szCs w:val="20"/>
        </w:rPr>
        <mc:AlternateContent>
          <mc:Choice Requires="wps">
            <w:drawing>
              <wp:anchor distT="0" distB="0" distL="114299" distR="114299" simplePos="0" relativeHeight="251663360" behindDoc="0" locked="0" layoutInCell="1" allowOverlap="1">
                <wp:simplePos x="0" y="0"/>
                <wp:positionH relativeFrom="column">
                  <wp:posOffset>3342639</wp:posOffset>
                </wp:positionH>
                <wp:positionV relativeFrom="paragraph">
                  <wp:posOffset>2783840</wp:posOffset>
                </wp:positionV>
                <wp:extent cx="0" cy="447675"/>
                <wp:effectExtent l="76200" t="0" r="76200" b="47625"/>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476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5" o:spid="_x0000_s1026" type="#_x0000_t32" style="position:absolute;margin-left:263.2pt;margin-top:219.2pt;width:0;height:35.25pt;z-index:2516633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">
                <v:stroke endarrow="block"/>
              </v:shape>
            </w:pict>
          </mc:Fallback>
        </mc:AlternateContent>
      </w:r>
    </w:p>
    <w:p w:rsidR="002D5002" w:rsidRPr="0047182B" w:rsidRDefault="002D5002" w:rsidP="002D5002">
      <w:pPr>
        <w:jc w:val="both"/>
        <w:rPr>
          <w:sz w:val="20"/>
          <w:szCs w:val="20"/>
        </w:rPr>
      </w:pPr>
      <w:r>
        <w:rPr>
          <w:noProof/>
          <w:sz w:val="20"/>
          <w:szCs w:val="20"/>
        </w:rPr>
        <mc:AlternateContent>
          <mc:Choice Requires="wps">
            <w:drawing>
              <wp:anchor distT="0" distB="0" distL="114300" distR="114300" simplePos="0" relativeHeight="251664384" behindDoc="0" locked="0" layoutInCell="1" allowOverlap="1">
                <wp:simplePos x="0" y="0"/>
                <wp:positionH relativeFrom="column">
                  <wp:posOffset>750570</wp:posOffset>
                </wp:positionH>
                <wp:positionV relativeFrom="paragraph">
                  <wp:posOffset>-124460</wp:posOffset>
                </wp:positionV>
                <wp:extent cx="5373370" cy="749935"/>
                <wp:effectExtent l="0" t="0" r="17780" b="12065"/>
                <wp:wrapNone/>
                <wp:docPr id="11" name="Блок-схема: альтернативный процесс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3370" cy="749935"/>
                        </a:xfrm>
                        <a:prstGeom prst="flowChartAlternateProcess">
                          <a:avLst/>
                        </a:prstGeom>
                        <a:solidFill>
                          <a:srgbClr val="7F7F7F"/>
                        </a:solidFill>
                        <a:ln w="19050">
                          <a:solidFill>
                            <a:srgbClr val="000000"/>
                          </a:solidFill>
                          <a:miter lim="800000"/>
                          <a:headEnd/>
                          <a:tailEnd/>
                        </a:ln>
                      </wps:spPr>
                      <wps:txbx>
                        <w:txbxContent>
                          <w:p w:rsidR="002D5002" w:rsidRPr="009565F6" w:rsidRDefault="002D5002" w:rsidP="002D5002">
                            <w:pPr>
                              <w:jc w:val="center"/>
                              <w:rPr>
                                <w:rFonts w:ascii="Courier New" w:hAnsi="Courier New" w:cs="Courier New"/>
                              </w:rPr>
                            </w:pPr>
                            <w:r w:rsidRPr="0069247C">
                              <w:rPr>
                                <w:rFonts w:ascii="Courier New" w:hAnsi="Courier New" w:cs="Courier New"/>
                              </w:rPr>
                              <w:t>Приём обращения (инвестиционного намерения),</w:t>
                            </w:r>
                          </w:p>
                          <w:p w:rsidR="002D5002" w:rsidRPr="009565F6" w:rsidRDefault="002D5002" w:rsidP="002D5002">
                            <w:pPr>
                              <w:jc w:val="center"/>
                              <w:rPr>
                                <w:rFonts w:ascii="Courier New" w:hAnsi="Courier New" w:cs="Courier New"/>
                              </w:rPr>
                            </w:pPr>
                            <w:r w:rsidRPr="009565F6">
                              <w:rPr>
                                <w:rFonts w:ascii="Courier New" w:hAnsi="Courier New" w:cs="Courier New"/>
                              </w:rPr>
                              <w:t>поступившего в Администрацию от инициатора проекта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альтернативный процесс 11" o:spid="_x0000_s1028" type="#_x0000_t176" style="position:absolute;left:0;text-align:left;margin-left:59.1pt;margin-top:-9.8pt;width:423.1pt;height:59.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" fillcolor="#7f7f7f" strokeweight="1.5pt">
                <v:textbox>
                  <w:txbxContent>
                    <w:p w:rsidR="002D5002" w:rsidRPr="009565F6" w:rsidRDefault="002D5002" w:rsidP="002D5002">
                      <w:pPr>
                        <w:jc w:val="center"/>
                        <w:rPr>
                          <w:rFonts w:ascii="Courier New" w:hAnsi="Courier New" w:cs="Courier New"/>
                        </w:rPr>
                      </w:pPr>
                      <w:r w:rsidRPr="0069247C">
                        <w:rPr>
                          <w:rFonts w:ascii="Courier New" w:hAnsi="Courier New" w:cs="Courier New"/>
                        </w:rPr>
                        <w:t>Приём обращения (инвестиционного намерения),</w:t>
                      </w:r>
                    </w:p>
                    <w:p w:rsidR="002D5002" w:rsidRPr="009565F6" w:rsidRDefault="002D5002" w:rsidP="002D5002">
                      <w:pPr>
                        <w:jc w:val="center"/>
                        <w:rPr>
                          <w:rFonts w:ascii="Courier New" w:hAnsi="Courier New" w:cs="Courier New"/>
                        </w:rPr>
                      </w:pPr>
                      <w:r w:rsidRPr="009565F6">
                        <w:rPr>
                          <w:rFonts w:ascii="Courier New" w:hAnsi="Courier New" w:cs="Courier New"/>
                        </w:rPr>
                        <w:t>поступившего в Администрацию от инициатора проекта</w:t>
                      </w:r>
                    </w:p>
                  </w:txbxContent>
                </v:textbox>
              </v:shape>
            </w:pict>
          </mc:Fallback>
        </mc:AlternateContent>
      </w:r>
    </w:p>
    <w:p w:rsidR="002D5002" w:rsidRPr="0047182B" w:rsidRDefault="002D5002" w:rsidP="002D5002">
      <w:pPr>
        <w:jc w:val="both"/>
        <w:rPr>
          <w:sz w:val="20"/>
          <w:szCs w:val="20"/>
        </w:rPr>
      </w:pPr>
    </w:p>
    <w:p w:rsidR="002D5002" w:rsidRPr="0047182B" w:rsidRDefault="002D5002" w:rsidP="002D5002">
      <w:pPr>
        <w:jc w:val="both"/>
        <w:rPr>
          <w:sz w:val="20"/>
          <w:szCs w:val="20"/>
        </w:rPr>
      </w:pPr>
      <w:r>
        <w:rPr>
          <w:noProof/>
          <w:sz w:val="20"/>
          <w:szCs w:val="20"/>
        </w:rPr>
        <mc:AlternateContent>
          <mc:Choice Requires="wps">
            <w:drawing>
              <wp:anchor distT="0" distB="0" distL="114300" distR="114300" simplePos="0" relativeHeight="251665408" behindDoc="0" locked="0" layoutInCell="1" allowOverlap="1">
                <wp:simplePos x="0" y="0"/>
                <wp:positionH relativeFrom="column">
                  <wp:posOffset>1103630</wp:posOffset>
                </wp:positionH>
                <wp:positionV relativeFrom="paragraph">
                  <wp:posOffset>698500</wp:posOffset>
                </wp:positionV>
                <wp:extent cx="4615180" cy="419100"/>
                <wp:effectExtent l="0" t="0" r="13970" b="19050"/>
                <wp:wrapNone/>
                <wp:docPr id="10" name="Блок-схема: процесс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15180" cy="419100"/>
                        </a:xfrm>
                        <a:prstGeom prst="flowChartProcess">
                          <a:avLst/>
                        </a:prstGeom>
                        <a:solidFill>
                          <a:srgbClr val="BFBFBF"/>
                        </a:solidFill>
                        <a:ln w="9525">
                          <a:solidFill>
                            <a:srgbClr val="000000"/>
                          </a:solidFill>
                          <a:miter lim="800000"/>
                          <a:headEnd/>
                          <a:tailEnd/>
                        </a:ln>
                      </wps:spPr>
                      <wps:txbx>
                        <w:txbxContent>
                          <w:p w:rsidR="002D5002" w:rsidRPr="009565F6" w:rsidRDefault="002D5002" w:rsidP="002D5002">
                            <w:pPr>
                              <w:autoSpaceDE w:val="0"/>
                              <w:autoSpaceDN w:val="0"/>
                              <w:adjustRightInd w:val="0"/>
                              <w:jc w:val="center"/>
                              <w:rPr>
                                <w:rFonts w:ascii="Courier New" w:hAnsi="Courier New" w:cs="Courier New"/>
                              </w:rPr>
                            </w:pPr>
                            <w:r w:rsidRPr="009565F6">
                              <w:rPr>
                                <w:rFonts w:ascii="Courier New" w:hAnsi="Courier New" w:cs="Courier New"/>
                              </w:rPr>
                              <w:t xml:space="preserve">Принятие решения о реализации инвестиционного проекта </w:t>
                            </w:r>
                          </w:p>
                          <w:p w:rsidR="002D5002" w:rsidRDefault="002D5002" w:rsidP="002D500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0" o:spid="_x0000_s1029" type="#_x0000_t109" style="position:absolute;left:0;text-align:left;margin-left:86.9pt;margin-top:55pt;width:363.4pt;height:3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" fillcolor="#bfbfbf">
                <v:textbox>
                  <w:txbxContent>
                    <w:p w:rsidR="002D5002" w:rsidRPr="009565F6" w:rsidRDefault="002D5002" w:rsidP="002D5002">
                      <w:pPr>
                        <w:autoSpaceDE w:val="0"/>
                        <w:autoSpaceDN w:val="0"/>
                        <w:adjustRightInd w:val="0"/>
                        <w:jc w:val="center"/>
                        <w:rPr>
                          <w:rFonts w:ascii="Courier New" w:hAnsi="Courier New" w:cs="Courier New"/>
                        </w:rPr>
                      </w:pPr>
                      <w:r w:rsidRPr="009565F6">
                        <w:rPr>
                          <w:rFonts w:ascii="Courier New" w:hAnsi="Courier New" w:cs="Courier New"/>
                        </w:rPr>
                        <w:t xml:space="preserve">Принятие решения о реализации инвестиционного проекта </w:t>
                      </w:r>
                    </w:p>
                    <w:p w:rsidR="002D5002" w:rsidRDefault="002D5002" w:rsidP="002D5002"/>
                  </w:txbxContent>
                </v:textbox>
              </v:shape>
            </w:pict>
          </mc:Fallback>
        </mc:AlternateContent>
      </w:r>
      <w:r>
        <w:rPr>
          <w:noProof/>
          <w:sz w:val="20"/>
          <w:szCs w:val="20"/>
        </w:rPr>
        <mc:AlternateContent>
          <mc:Choice Requires="wps">
            <w:drawing>
              <wp:anchor distT="0" distB="0" distL="114300" distR="114300" simplePos="0" relativeHeight="251666432" behindDoc="0" locked="0" layoutInCell="1" allowOverlap="1">
                <wp:simplePos x="0" y="0"/>
                <wp:positionH relativeFrom="column">
                  <wp:posOffset>-5663565</wp:posOffset>
                </wp:positionH>
                <wp:positionV relativeFrom="paragraph">
                  <wp:posOffset>43180</wp:posOffset>
                </wp:positionV>
                <wp:extent cx="4415790" cy="1038225"/>
                <wp:effectExtent l="0" t="0" r="22860" b="28575"/>
                <wp:wrapNone/>
                <wp:docPr id="4" name="Блок-схема: процесс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15790" cy="1038225"/>
                        </a:xfrm>
                        <a:prstGeom prst="flowChartProcess">
                          <a:avLst/>
                        </a:prstGeom>
                        <a:solidFill>
                          <a:srgbClr val="BFBFBF"/>
                        </a:solidFill>
                        <a:ln w="9525">
                          <a:solidFill>
                            <a:srgbClr val="000000"/>
                          </a:solidFill>
                          <a:miter lim="800000"/>
                          <a:headEnd/>
                          <a:tailEnd/>
                        </a:ln>
                      </wps:spPr>
                      <wps:txbx>
                        <w:txbxContent>
                          <w:p w:rsidR="002D5002" w:rsidRDefault="002D5002" w:rsidP="002D5002">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4" o:spid="_x0000_s1030" type="#_x0000_t109" style="position:absolute;left:0;text-align:left;margin-left:-445.95pt;margin-top:3.4pt;width:347.7pt;height:8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" fillcolor="#bfbfbf">
                <v:textbox>
                  <w:txbxContent>
                    <w:p w:rsidR="002D5002" w:rsidRDefault="002D5002" w:rsidP="002D5002">
                      <w:r>
                        <w:t xml:space="preserve"> </w:t>
                      </w:r>
                    </w:p>
                  </w:txbxContent>
                </v:textbox>
              </v:shape>
            </w:pict>
          </mc:Fallback>
        </mc:AlternateContent>
      </w:r>
    </w:p>
    <w:p w:rsidR="002D5002" w:rsidRPr="0047182B" w:rsidRDefault="002D5002" w:rsidP="002D5002">
      <w:pPr>
        <w:jc w:val="both"/>
        <w:rPr>
          <w:sz w:val="20"/>
          <w:szCs w:val="20"/>
        </w:rPr>
      </w:pPr>
      <w:r>
        <w:rPr>
          <w:noProof/>
          <w:sz w:val="20"/>
          <w:szCs w:val="20"/>
        </w:rPr>
        <mc:AlternateContent>
          <mc:Choice Requires="wps">
            <w:drawing>
              <wp:anchor distT="0" distB="0" distL="114300" distR="114300" simplePos="0" relativeHeight="251667456" behindDoc="0" locked="0" layoutInCell="1" allowOverlap="1">
                <wp:simplePos x="0" y="0"/>
                <wp:positionH relativeFrom="column">
                  <wp:posOffset>1274445</wp:posOffset>
                </wp:positionH>
                <wp:positionV relativeFrom="paragraph">
                  <wp:posOffset>4155440</wp:posOffset>
                </wp:positionV>
                <wp:extent cx="4444365" cy="842010"/>
                <wp:effectExtent l="0" t="0" r="13335" b="15240"/>
                <wp:wrapNone/>
                <wp:docPr id="7" name="Блок-схема: альтернативный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4444365" cy="842010"/>
                        </a:xfrm>
                        <a:prstGeom prst="flowChartAlternateProcess">
                          <a:avLst/>
                        </a:prstGeom>
                        <a:solidFill>
                          <a:srgbClr val="7F7F7F"/>
                        </a:solidFill>
                        <a:ln w="9525">
                          <a:solidFill>
                            <a:srgbClr val="000000"/>
                          </a:solidFill>
                          <a:miter lim="800000"/>
                          <a:headEnd/>
                          <a:tailEnd/>
                        </a:ln>
                      </wps:spPr>
                      <wps:txbx>
                        <w:txbxContent>
                          <w:p w:rsidR="002D5002" w:rsidRPr="009565F6" w:rsidRDefault="002D5002" w:rsidP="002D5002">
                            <w:pPr>
                              <w:jc w:val="center"/>
                              <w:rPr>
                                <w:rFonts w:ascii="Courier New" w:hAnsi="Courier New" w:cs="Courier New"/>
                                <w:sz w:val="28"/>
                                <w:szCs w:val="28"/>
                              </w:rPr>
                            </w:pPr>
                            <w:r w:rsidRPr="009565F6">
                              <w:rPr>
                                <w:rFonts w:ascii="Courier New" w:hAnsi="Courier New" w:cs="Courier New"/>
                              </w:rPr>
                              <w:t>Заключение Соглашения о намерениях в сфере сотрудничества в реализации инвестиционного проекта на</w:t>
                            </w:r>
                            <w:r w:rsidRPr="009565F6">
                              <w:rPr>
                                <w:rFonts w:ascii="Courier New" w:hAnsi="Courier New" w:cs="Courier New"/>
                                <w:sz w:val="28"/>
                                <w:szCs w:val="28"/>
                              </w:rPr>
                              <w:t xml:space="preserve"> </w:t>
                            </w:r>
                            <w:r w:rsidRPr="009565F6">
                              <w:rPr>
                                <w:rFonts w:ascii="Courier New" w:hAnsi="Courier New" w:cs="Courier New"/>
                              </w:rPr>
                              <w:t>территории сельского поселения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альтернативный процесс 7" o:spid="_x0000_s1031" type="#_x0000_t176" style="position:absolute;left:0;text-align:left;margin-left:100.35pt;margin-top:327.2pt;width:349.95pt;height:66.3pt;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" fillcolor="#7f7f7f">
                <v:textbox>
                  <w:txbxContent>
                    <w:p w:rsidR="002D5002" w:rsidRPr="009565F6" w:rsidRDefault="002D5002" w:rsidP="002D5002">
                      <w:pPr>
                        <w:jc w:val="center"/>
                        <w:rPr>
                          <w:rFonts w:ascii="Courier New" w:hAnsi="Courier New" w:cs="Courier New"/>
                          <w:sz w:val="28"/>
                          <w:szCs w:val="28"/>
                        </w:rPr>
                      </w:pPr>
                      <w:r w:rsidRPr="009565F6">
                        <w:rPr>
                          <w:rFonts w:ascii="Courier New" w:hAnsi="Courier New" w:cs="Courier New"/>
                        </w:rPr>
                        <w:t>Заключение Соглашения о намерениях в сфере сотрудничества в реализации инвестиционного проекта на</w:t>
                      </w:r>
                      <w:r w:rsidRPr="009565F6">
                        <w:rPr>
                          <w:rFonts w:ascii="Courier New" w:hAnsi="Courier New" w:cs="Courier New"/>
                          <w:sz w:val="28"/>
                          <w:szCs w:val="28"/>
                        </w:rPr>
                        <w:t xml:space="preserve"> </w:t>
                      </w:r>
                      <w:r w:rsidRPr="009565F6">
                        <w:rPr>
                          <w:rFonts w:ascii="Courier New" w:hAnsi="Courier New" w:cs="Courier New"/>
                        </w:rPr>
                        <w:t>территории сельского поселения</w:t>
                      </w:r>
                    </w:p>
                  </w:txbxContent>
                </v:textbox>
              </v:shape>
            </w:pict>
          </mc:Fallback>
        </mc:AlternateContent>
      </w:r>
      <w:r>
        <w:rPr>
          <w:noProof/>
          <w:sz w:val="20"/>
          <w:szCs w:val="20"/>
        </w:rPr>
        <mc:AlternateContent>
          <mc:Choice Requires="wps">
            <w:drawing>
              <wp:anchor distT="0" distB="0" distL="114299" distR="114299" simplePos="0" relativeHeight="251668480" behindDoc="0" locked="0" layoutInCell="1" allowOverlap="1">
                <wp:simplePos x="0" y="0"/>
                <wp:positionH relativeFrom="column">
                  <wp:posOffset>3342639</wp:posOffset>
                </wp:positionH>
                <wp:positionV relativeFrom="paragraph">
                  <wp:posOffset>3568700</wp:posOffset>
                </wp:positionV>
                <wp:extent cx="0" cy="586740"/>
                <wp:effectExtent l="76200" t="0" r="57150" b="6096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867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3" o:spid="_x0000_s1026" type="#_x0000_t32" style="position:absolute;margin-left:263.2pt;margin-top:281pt;width:0;height:46.2pt;z-index:2516684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">
                <v:stroke endarrow="block"/>
              </v:shape>
            </w:pict>
          </mc:Fallback>
        </mc:AlternateContent>
      </w:r>
      <w:r>
        <w:rPr>
          <w:noProof/>
          <w:sz w:val="20"/>
          <w:szCs w:val="20"/>
        </w:rPr>
        <mc:AlternateContent>
          <mc:Choice Requires="wps">
            <w:drawing>
              <wp:anchor distT="0" distB="0" distL="114300" distR="114300" simplePos="0" relativeHeight="251669504" behindDoc="0" locked="0" layoutInCell="1" allowOverlap="1">
                <wp:simplePos x="0" y="0"/>
                <wp:positionH relativeFrom="column">
                  <wp:posOffset>1274445</wp:posOffset>
                </wp:positionH>
                <wp:positionV relativeFrom="paragraph">
                  <wp:posOffset>2530475</wp:posOffset>
                </wp:positionV>
                <wp:extent cx="4363720" cy="1038225"/>
                <wp:effectExtent l="0" t="0" r="17780" b="28575"/>
                <wp:wrapNone/>
                <wp:docPr id="8" name="Блок-схема: процесс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63720" cy="1038225"/>
                        </a:xfrm>
                        <a:prstGeom prst="flowChartProcess">
                          <a:avLst/>
                        </a:prstGeom>
                        <a:solidFill>
                          <a:srgbClr val="BFBFBF"/>
                        </a:solidFill>
                        <a:ln w="9525">
                          <a:solidFill>
                            <a:srgbClr val="000000"/>
                          </a:solidFill>
                          <a:miter lim="800000"/>
                          <a:headEnd/>
                          <a:tailEnd/>
                        </a:ln>
                      </wps:spPr>
                      <wps:txbx>
                        <w:txbxContent>
                          <w:p w:rsidR="002D5002" w:rsidRPr="009565F6" w:rsidRDefault="002D5002" w:rsidP="002D5002">
                            <w:pPr>
                              <w:jc w:val="center"/>
                              <w:rPr>
                                <w:rFonts w:ascii="Courier New" w:hAnsi="Courier New" w:cs="Courier New"/>
                              </w:rPr>
                            </w:pPr>
                            <w:r w:rsidRPr="009565F6">
                              <w:rPr>
                                <w:rFonts w:ascii="Courier New" w:hAnsi="Courier New" w:cs="Courier New"/>
                              </w:rPr>
                              <w:t>Прием от инициатора проекта комплекта документов, предусмотренных п. 2.6.1 настоящего административного регламента и проекта Соглашения</w:t>
                            </w:r>
                            <w:r>
                              <w:rPr>
                                <w:rFonts w:ascii="Courier New" w:hAnsi="Courier New" w:cs="Courier New"/>
                              </w:rPr>
                              <w:t xml:space="preserve"> </w:t>
                            </w:r>
                            <w:r w:rsidRPr="009565F6">
                              <w:rPr>
                                <w:rFonts w:ascii="Courier New" w:hAnsi="Courier New" w:cs="Courier New"/>
                              </w:rPr>
                              <w:t>о намерениях в сфере сотрудничества в реализации инвестиционного проекта на территори</w:t>
                            </w:r>
                            <w:r>
                              <w:rPr>
                                <w:rFonts w:ascii="Courier New" w:hAnsi="Courier New" w:cs="Courier New"/>
                              </w:rPr>
                              <w:t>и      Малышевского</w:t>
                            </w:r>
                            <w:r w:rsidRPr="009565F6">
                              <w:rPr>
                                <w:rFonts w:ascii="Courier New" w:hAnsi="Courier New" w:cs="Courier New"/>
                              </w:rPr>
                              <w:t xml:space="preserve"> сельского поселения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8" o:spid="_x0000_s1032" type="#_x0000_t109" style="position:absolute;left:0;text-align:left;margin-left:100.35pt;margin-top:199.25pt;width:343.6pt;height:8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" fillcolor="#bfbfbf">
                <v:textbox>
                  <w:txbxContent>
                    <w:p w:rsidR="002D5002" w:rsidRPr="009565F6" w:rsidRDefault="002D5002" w:rsidP="002D5002">
                      <w:pPr>
                        <w:jc w:val="center"/>
                        <w:rPr>
                          <w:rFonts w:ascii="Courier New" w:hAnsi="Courier New" w:cs="Courier New"/>
                        </w:rPr>
                      </w:pPr>
                      <w:r w:rsidRPr="009565F6">
                        <w:rPr>
                          <w:rFonts w:ascii="Courier New" w:hAnsi="Courier New" w:cs="Courier New"/>
                        </w:rPr>
                        <w:t>Прием от инициатора проекта комплекта документов, предусмотренных п. 2.6.1 настоящего административного регламента и проекта Соглашения</w:t>
                      </w:r>
                      <w:r>
                        <w:rPr>
                          <w:rFonts w:ascii="Courier New" w:hAnsi="Courier New" w:cs="Courier New"/>
                        </w:rPr>
                        <w:t xml:space="preserve"> </w:t>
                      </w:r>
                      <w:r w:rsidRPr="009565F6">
                        <w:rPr>
                          <w:rFonts w:ascii="Courier New" w:hAnsi="Courier New" w:cs="Courier New"/>
                        </w:rPr>
                        <w:t>о намерениях в сфере сотрудничества в реализации инвестиционного проекта на территори</w:t>
                      </w:r>
                      <w:r>
                        <w:rPr>
                          <w:rFonts w:ascii="Courier New" w:hAnsi="Courier New" w:cs="Courier New"/>
                        </w:rPr>
                        <w:t>и      Малышевского</w:t>
                      </w:r>
                      <w:r w:rsidRPr="009565F6">
                        <w:rPr>
                          <w:rFonts w:ascii="Courier New" w:hAnsi="Courier New" w:cs="Courier New"/>
                        </w:rPr>
                        <w:t xml:space="preserve"> сельского поселения </w:t>
                      </w:r>
                    </w:p>
                  </w:txbxContent>
                </v:textbox>
              </v:shape>
            </w:pict>
          </mc:Fallback>
        </mc:AlternateContent>
      </w:r>
    </w:p>
    <w:p w:rsidR="002D5002" w:rsidRPr="0047182B" w:rsidRDefault="002D5002" w:rsidP="002D5002">
      <w:pPr>
        <w:jc w:val="both"/>
        <w:rPr>
          <w:sz w:val="20"/>
          <w:szCs w:val="20"/>
        </w:rPr>
      </w:pPr>
    </w:p>
    <w:p w:rsidR="002D5002" w:rsidRPr="0047182B" w:rsidRDefault="002D5002" w:rsidP="002D5002">
      <w:pPr>
        <w:jc w:val="both"/>
        <w:rPr>
          <w:sz w:val="20"/>
          <w:szCs w:val="20"/>
        </w:rPr>
      </w:pPr>
    </w:p>
    <w:p w:rsidR="002D5002" w:rsidRPr="0047182B" w:rsidRDefault="002D5002" w:rsidP="002D5002">
      <w:pPr>
        <w:jc w:val="both"/>
        <w:rPr>
          <w:sz w:val="20"/>
          <w:szCs w:val="20"/>
        </w:rPr>
      </w:pPr>
    </w:p>
    <w:p w:rsidR="002D5002" w:rsidRPr="0047182B" w:rsidRDefault="002D5002" w:rsidP="002D5002">
      <w:pPr>
        <w:jc w:val="both"/>
        <w:rPr>
          <w:sz w:val="20"/>
          <w:szCs w:val="20"/>
        </w:rPr>
      </w:pPr>
    </w:p>
    <w:p w:rsidR="002D5002" w:rsidRPr="0047182B" w:rsidRDefault="002D5002" w:rsidP="002D5002">
      <w:pPr>
        <w:jc w:val="both"/>
        <w:rPr>
          <w:sz w:val="20"/>
          <w:szCs w:val="20"/>
        </w:rPr>
      </w:pPr>
    </w:p>
    <w:p w:rsidR="002D5002" w:rsidRPr="0047182B" w:rsidRDefault="002D5002" w:rsidP="002D5002">
      <w:pPr>
        <w:jc w:val="both"/>
        <w:rPr>
          <w:sz w:val="20"/>
          <w:szCs w:val="20"/>
        </w:rPr>
      </w:pPr>
    </w:p>
    <w:p w:rsidR="002D5002" w:rsidRPr="0047182B" w:rsidRDefault="002D5002" w:rsidP="002D5002">
      <w:pPr>
        <w:jc w:val="both"/>
        <w:rPr>
          <w:sz w:val="20"/>
          <w:szCs w:val="20"/>
        </w:rPr>
      </w:pPr>
    </w:p>
    <w:p w:rsidR="002D5002" w:rsidRPr="0047182B" w:rsidRDefault="002D5002" w:rsidP="002D5002">
      <w:pPr>
        <w:jc w:val="both"/>
        <w:rPr>
          <w:sz w:val="20"/>
          <w:szCs w:val="20"/>
        </w:rPr>
      </w:pPr>
    </w:p>
    <w:p w:rsidR="002D5002" w:rsidRPr="0047182B" w:rsidRDefault="002D5002" w:rsidP="002D5002">
      <w:pPr>
        <w:jc w:val="both"/>
        <w:rPr>
          <w:sz w:val="20"/>
          <w:szCs w:val="20"/>
        </w:rPr>
      </w:pPr>
    </w:p>
    <w:p w:rsidR="002D5002" w:rsidRDefault="002D5002" w:rsidP="001D3D72">
      <w:pPr>
        <w:jc w:val="center"/>
      </w:pPr>
    </w:p>
    <w:p w:rsidR="002D5002" w:rsidRDefault="002D5002" w:rsidP="002D5002">
      <w:pPr>
        <w:tabs>
          <w:tab w:val="left" w:pos="600"/>
        </w:tabs>
      </w:pPr>
      <w:r>
        <w:tab/>
      </w: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АДМИНИСТРАЦИЯ</w:t>
      </w:r>
      <w:r w:rsidRPr="00303BE8">
        <w:rPr>
          <w:rFonts w:ascii="Times New Roman" w:hAnsi="Times New Roman"/>
          <w:sz w:val="12"/>
          <w:szCs w:val="12"/>
        </w:rPr>
        <w:br/>
        <w:t>РЕПЬЕВСКОГО СЕЛЬСОВЕТА</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ТОГУЧИНСКОГО РАЙОНА</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НОВОСИБИРСКОЙ ОБЛАСТИ</w:t>
      </w:r>
    </w:p>
    <w:p w:rsidR="002D5002" w:rsidRPr="00303BE8" w:rsidRDefault="002D5002" w:rsidP="002D5002">
      <w:pPr>
        <w:pStyle w:val="aff6"/>
        <w:jc w:val="center"/>
        <w:rPr>
          <w:rFonts w:ascii="Times New Roman" w:hAnsi="Times New Roman"/>
          <w:sz w:val="12"/>
          <w:szCs w:val="12"/>
        </w:rPr>
      </w:pPr>
    </w:p>
    <w:p w:rsidR="002D5002" w:rsidRPr="00303BE8" w:rsidRDefault="002D5002" w:rsidP="002D5002">
      <w:pPr>
        <w:pStyle w:val="aff6"/>
        <w:jc w:val="center"/>
        <w:rPr>
          <w:rFonts w:ascii="Times New Roman" w:hAnsi="Times New Roman"/>
          <w:sz w:val="12"/>
          <w:szCs w:val="12"/>
        </w:rPr>
      </w:pP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ПОСТАНОВЛЕНИЕ</w:t>
      </w:r>
    </w:p>
    <w:p w:rsidR="002D5002" w:rsidRPr="00303BE8" w:rsidRDefault="002D5002" w:rsidP="002D5002">
      <w:pPr>
        <w:pStyle w:val="aff6"/>
        <w:jc w:val="center"/>
        <w:rPr>
          <w:rFonts w:ascii="Times New Roman" w:hAnsi="Times New Roman"/>
          <w:sz w:val="12"/>
          <w:szCs w:val="12"/>
        </w:rPr>
      </w:pP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04.09.2023 № 110</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 xml:space="preserve">       </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с. Репьево</w:t>
      </w:r>
    </w:p>
    <w:p w:rsidR="002D5002" w:rsidRPr="00303BE8" w:rsidRDefault="002D5002" w:rsidP="002D5002">
      <w:pPr>
        <w:pStyle w:val="aff6"/>
        <w:jc w:val="center"/>
        <w:rPr>
          <w:rFonts w:ascii="Times New Roman" w:hAnsi="Times New Roman"/>
          <w:sz w:val="12"/>
          <w:szCs w:val="12"/>
        </w:rPr>
      </w:pPr>
    </w:p>
    <w:p w:rsidR="002D5002" w:rsidRPr="00303BE8" w:rsidRDefault="002D5002" w:rsidP="002D5002">
      <w:pPr>
        <w:pStyle w:val="aff6"/>
        <w:jc w:val="center"/>
        <w:rPr>
          <w:rFonts w:ascii="Times New Roman" w:hAnsi="Times New Roman"/>
          <w:bCs/>
          <w:sz w:val="12"/>
          <w:szCs w:val="12"/>
        </w:rPr>
      </w:pPr>
      <w:r w:rsidRPr="00303BE8">
        <w:rPr>
          <w:rFonts w:ascii="Times New Roman" w:hAnsi="Times New Roman"/>
          <w:bCs/>
          <w:sz w:val="12"/>
          <w:szCs w:val="12"/>
        </w:rPr>
        <w:t>Об утверждении правил нормирования в сфере закупок товаров, работ, услуг для обеспечения муниципальных нужд</w:t>
      </w:r>
    </w:p>
    <w:p w:rsidR="002D5002" w:rsidRPr="00303BE8" w:rsidRDefault="002D5002" w:rsidP="002D5002">
      <w:pPr>
        <w:pStyle w:val="aff6"/>
        <w:jc w:val="both"/>
        <w:rPr>
          <w:rFonts w:ascii="Times New Roman" w:hAnsi="Times New Roman"/>
          <w:sz w:val="12"/>
          <w:szCs w:val="12"/>
        </w:rPr>
      </w:pP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w:t>
      </w:r>
      <w:proofErr w:type="gramStart"/>
      <w:r w:rsidRPr="00303BE8">
        <w:rPr>
          <w:rFonts w:ascii="Times New Roman" w:hAnsi="Times New Roman"/>
          <w:sz w:val="12"/>
          <w:szCs w:val="12"/>
        </w:rPr>
        <w:t>В соответствии с частью 4 статьи 19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18 мая 2015 года № 476 «Об утверждении общих требований к порядку разработки и принятия правовых актов о нормировании в сфере закупок, содержанию указанных актов и</w:t>
      </w:r>
      <w:proofErr w:type="gramEnd"/>
      <w:r w:rsidRPr="00303BE8">
        <w:rPr>
          <w:rFonts w:ascii="Times New Roman" w:hAnsi="Times New Roman"/>
          <w:sz w:val="12"/>
          <w:szCs w:val="12"/>
        </w:rPr>
        <w:t xml:space="preserve"> обеспечению их исполнения», администрация Репьевского  сельсовета  Тогучинского района Новосибирской области</w:t>
      </w:r>
    </w:p>
    <w:p w:rsidR="002D5002" w:rsidRPr="00303BE8" w:rsidRDefault="002D5002" w:rsidP="002D5002">
      <w:pPr>
        <w:pStyle w:val="aff6"/>
        <w:jc w:val="both"/>
        <w:rPr>
          <w:rFonts w:ascii="Times New Roman" w:hAnsi="Times New Roman"/>
          <w:sz w:val="12"/>
          <w:szCs w:val="12"/>
        </w:rPr>
      </w:pP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b/>
          <w:sz w:val="12"/>
          <w:szCs w:val="12"/>
        </w:rPr>
        <w:t xml:space="preserve"> </w:t>
      </w:r>
      <w:r w:rsidRPr="00303BE8">
        <w:rPr>
          <w:rFonts w:ascii="Times New Roman" w:hAnsi="Times New Roman"/>
          <w:sz w:val="12"/>
          <w:szCs w:val="12"/>
        </w:rPr>
        <w:t>ПОСТАНОВЛЯЕТ: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1.Утвердить Правила нормирования </w:t>
      </w:r>
      <w:r w:rsidRPr="00303BE8">
        <w:rPr>
          <w:rFonts w:ascii="Times New Roman" w:hAnsi="Times New Roman"/>
          <w:bCs/>
          <w:sz w:val="12"/>
          <w:szCs w:val="12"/>
        </w:rPr>
        <w:t>в сфере закупок товаров, работ, услуг для обеспечения муниципальных нужд, а именно:</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1.1.Требования к порядку разработки и принятия правовых актов о нормировании в сфере закупок и  обеспечению их исполнения для  муниципальных нужд администрации Репьевского сельсовета Тогучинского района Новосибирской области, согласно приложению  1.</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1.2. Правила определения требований к закупаемым органами местного самоуправления сельского поселения Репьевский сельсовет Тогучинского  муниципального района и подведомственными им МКУК КДЦ «Темп» отдельным видам товаров, работ, услуг (в том числе предельных цен товаров, работ, услуг), согласно приложению  2.</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1.3. Правила определения нормативных затрат на обеспечение функций администрации Репьевского сельсовета Тогучинского района Новосибирской области и подведомственному ей  муниципальному казённому  учреждению культуры (далее – Правила),  согласно приложению  3.</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 </w:t>
      </w:r>
      <w:proofErr w:type="gramStart"/>
      <w:r w:rsidRPr="00303BE8">
        <w:rPr>
          <w:rFonts w:ascii="Times New Roman" w:hAnsi="Times New Roman"/>
          <w:sz w:val="12"/>
          <w:szCs w:val="12"/>
        </w:rPr>
        <w:t>Разместить правила</w:t>
      </w:r>
      <w:proofErr w:type="gramEnd"/>
      <w:r w:rsidRPr="00303BE8">
        <w:rPr>
          <w:rFonts w:ascii="Times New Roman" w:hAnsi="Times New Roman"/>
          <w:sz w:val="12"/>
          <w:szCs w:val="12"/>
        </w:rPr>
        <w:t xml:space="preserve"> нормирования</w:t>
      </w:r>
      <w:r w:rsidRPr="00303BE8">
        <w:rPr>
          <w:sz w:val="12"/>
          <w:szCs w:val="12"/>
        </w:rPr>
        <w:t xml:space="preserve"> </w:t>
      </w:r>
      <w:r w:rsidRPr="00303BE8">
        <w:rPr>
          <w:rFonts w:ascii="Times New Roman" w:hAnsi="Times New Roman"/>
          <w:bCs/>
          <w:sz w:val="12"/>
          <w:szCs w:val="12"/>
        </w:rPr>
        <w:t>в сфере закупок товаров, работ, услуг для обеспечения муниципальных нужд</w:t>
      </w:r>
      <w:r w:rsidRPr="00303BE8">
        <w:rPr>
          <w:rFonts w:ascii="Times New Roman" w:hAnsi="Times New Roman"/>
          <w:sz w:val="12"/>
          <w:szCs w:val="12"/>
        </w:rPr>
        <w:t xml:space="preserve">  в Единой информационной системе в сфере закупок.</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3.Опубликовать настоящее постановление в периодическом печатном издании органа местного самоуправления «Репьевский Вестник» и разместить на официальном сайте администрации Репьевского сельсовета.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 </w:t>
      </w:r>
      <w:proofErr w:type="gramStart"/>
      <w:r w:rsidRPr="00303BE8">
        <w:rPr>
          <w:rFonts w:ascii="Times New Roman" w:hAnsi="Times New Roman"/>
          <w:sz w:val="12"/>
          <w:szCs w:val="12"/>
        </w:rPr>
        <w:t>Контроль за</w:t>
      </w:r>
      <w:proofErr w:type="gramEnd"/>
      <w:r w:rsidRPr="00303BE8">
        <w:rPr>
          <w:rFonts w:ascii="Times New Roman" w:hAnsi="Times New Roman"/>
          <w:sz w:val="12"/>
          <w:szCs w:val="12"/>
        </w:rPr>
        <w:t xml:space="preserve"> исполнением постановления оставляю за собой.  </w:t>
      </w:r>
    </w:p>
    <w:p w:rsidR="002D5002" w:rsidRPr="00303BE8" w:rsidRDefault="002D5002" w:rsidP="002D5002">
      <w:pPr>
        <w:pStyle w:val="aff6"/>
        <w:jc w:val="both"/>
        <w:rPr>
          <w:rFonts w:ascii="Times New Roman" w:hAnsi="Times New Roman"/>
          <w:sz w:val="12"/>
          <w:szCs w:val="12"/>
        </w:rPr>
      </w:pPr>
    </w:p>
    <w:p w:rsidR="002D5002" w:rsidRPr="00303BE8" w:rsidRDefault="002D5002" w:rsidP="002D5002">
      <w:pPr>
        <w:pStyle w:val="aff6"/>
        <w:jc w:val="both"/>
        <w:rPr>
          <w:rFonts w:ascii="Times New Roman" w:hAnsi="Times New Roman"/>
          <w:sz w:val="12"/>
          <w:szCs w:val="12"/>
        </w:rPr>
      </w:pPr>
    </w:p>
    <w:p w:rsidR="002D5002" w:rsidRPr="00303BE8" w:rsidRDefault="002D5002" w:rsidP="002D5002">
      <w:pPr>
        <w:pStyle w:val="aff6"/>
        <w:jc w:val="both"/>
        <w:rPr>
          <w:rFonts w:ascii="Times New Roman" w:hAnsi="Times New Roman"/>
          <w:sz w:val="12"/>
          <w:szCs w:val="12"/>
        </w:rPr>
      </w:pPr>
    </w:p>
    <w:p w:rsidR="002D5002" w:rsidRPr="00303BE8" w:rsidRDefault="002D5002" w:rsidP="002D5002">
      <w:pPr>
        <w:suppressAutoHyphens/>
        <w:jc w:val="both"/>
        <w:rPr>
          <w:kern w:val="2"/>
          <w:sz w:val="12"/>
          <w:szCs w:val="12"/>
        </w:rPr>
      </w:pPr>
      <w:r w:rsidRPr="00303BE8">
        <w:rPr>
          <w:kern w:val="2"/>
          <w:sz w:val="12"/>
          <w:szCs w:val="12"/>
        </w:rPr>
        <w:t xml:space="preserve">Глава Репьевского сельсовета </w:t>
      </w:r>
    </w:p>
    <w:p w:rsidR="002D5002" w:rsidRPr="00303BE8" w:rsidRDefault="002D5002" w:rsidP="002D5002">
      <w:pPr>
        <w:suppressAutoHyphens/>
        <w:jc w:val="both"/>
        <w:rPr>
          <w:b/>
          <w:sz w:val="12"/>
          <w:szCs w:val="12"/>
        </w:rPr>
      </w:pPr>
      <w:r w:rsidRPr="00303BE8">
        <w:rPr>
          <w:kern w:val="2"/>
          <w:sz w:val="12"/>
          <w:szCs w:val="12"/>
        </w:rPr>
        <w:t>Тогучинского района Новосибирской области                            А.В. Строков</w:t>
      </w:r>
    </w:p>
    <w:p w:rsidR="002D5002" w:rsidRPr="00303BE8" w:rsidRDefault="002D5002" w:rsidP="002D5002">
      <w:pPr>
        <w:rPr>
          <w:sz w:val="12"/>
          <w:szCs w:val="12"/>
        </w:rPr>
      </w:pPr>
    </w:p>
    <w:p w:rsidR="002D5002" w:rsidRPr="00303BE8" w:rsidRDefault="002D5002" w:rsidP="002D5002">
      <w:pPr>
        <w:rPr>
          <w:sz w:val="12"/>
          <w:szCs w:val="12"/>
        </w:rPr>
      </w:pPr>
    </w:p>
    <w:p w:rsidR="002D5002" w:rsidRPr="00303BE8" w:rsidRDefault="002D5002" w:rsidP="002D5002">
      <w:pPr>
        <w:rPr>
          <w:sz w:val="12"/>
          <w:szCs w:val="12"/>
        </w:rPr>
      </w:pPr>
    </w:p>
    <w:p w:rsidR="002D5002" w:rsidRPr="00303BE8" w:rsidRDefault="002D5002" w:rsidP="002D5002">
      <w:pPr>
        <w:rPr>
          <w:sz w:val="12"/>
          <w:szCs w:val="12"/>
        </w:rPr>
      </w:pPr>
    </w:p>
    <w:p w:rsidR="002D5002" w:rsidRPr="00303BE8" w:rsidRDefault="002D5002" w:rsidP="002D5002">
      <w:pPr>
        <w:rPr>
          <w:sz w:val="12"/>
          <w:szCs w:val="12"/>
        </w:rPr>
      </w:pPr>
    </w:p>
    <w:p w:rsidR="002D5002" w:rsidRPr="00303BE8" w:rsidRDefault="002D5002" w:rsidP="002D5002">
      <w:pPr>
        <w:rPr>
          <w:sz w:val="12"/>
          <w:szCs w:val="12"/>
        </w:rPr>
      </w:pPr>
      <w:r w:rsidRPr="00303BE8">
        <w:rPr>
          <w:sz w:val="12"/>
          <w:szCs w:val="12"/>
        </w:rPr>
        <w:t>Линчевская</w:t>
      </w:r>
    </w:p>
    <w:p w:rsidR="002D5002" w:rsidRPr="00303BE8" w:rsidRDefault="002D5002" w:rsidP="002D5002">
      <w:pPr>
        <w:rPr>
          <w:sz w:val="12"/>
          <w:szCs w:val="12"/>
        </w:rPr>
      </w:pPr>
      <w:r w:rsidRPr="00303BE8">
        <w:rPr>
          <w:sz w:val="12"/>
          <w:szCs w:val="12"/>
        </w:rPr>
        <w:t>29-979</w:t>
      </w: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Приложение 1</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к постановлению администрации</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Репьевского сельсовета</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Тогучинского района</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Новосибирской области</w:t>
      </w:r>
    </w:p>
    <w:p w:rsidR="002D5002" w:rsidRPr="00303BE8" w:rsidRDefault="002D5002" w:rsidP="002D5002">
      <w:pPr>
        <w:pStyle w:val="aff6"/>
        <w:ind w:left="5103"/>
        <w:rPr>
          <w:rFonts w:ascii="Times New Roman" w:hAnsi="Times New Roman"/>
          <w:b/>
          <w:bCs/>
          <w:sz w:val="12"/>
          <w:szCs w:val="12"/>
        </w:rPr>
      </w:pPr>
      <w:r w:rsidRPr="00303BE8">
        <w:rPr>
          <w:rFonts w:ascii="Times New Roman" w:hAnsi="Times New Roman"/>
          <w:sz w:val="12"/>
          <w:szCs w:val="12"/>
        </w:rPr>
        <w:t>от  04.09.2023 № 110</w:t>
      </w:r>
    </w:p>
    <w:p w:rsidR="002D5002" w:rsidRPr="00303BE8" w:rsidRDefault="002D5002" w:rsidP="002D5002">
      <w:pPr>
        <w:pStyle w:val="aff6"/>
        <w:jc w:val="right"/>
        <w:rPr>
          <w:rFonts w:ascii="Times New Roman" w:hAnsi="Times New Roman"/>
          <w:sz w:val="12"/>
          <w:szCs w:val="12"/>
        </w:rPr>
      </w:pPr>
    </w:p>
    <w:p w:rsidR="002D5002" w:rsidRPr="00303BE8" w:rsidRDefault="002D5002" w:rsidP="002D5002">
      <w:pPr>
        <w:shd w:val="clear" w:color="auto" w:fill="FFFFFF"/>
        <w:ind w:left="5103"/>
        <w:rPr>
          <w:sz w:val="12"/>
          <w:szCs w:val="12"/>
        </w:rPr>
      </w:pP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Требования</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к порядку  разработки и принятия правовых актов о нормировании в сфере закупок и  обеспечению их исполнения для  муниципальных нужд администрации Репьевского сельсовета Тогучинского района Новосибирской области</w:t>
      </w:r>
    </w:p>
    <w:p w:rsidR="002D5002" w:rsidRPr="00303BE8" w:rsidRDefault="002D5002" w:rsidP="002D5002">
      <w:pPr>
        <w:jc w:val="center"/>
        <w:rPr>
          <w:bCs/>
          <w:sz w:val="12"/>
          <w:szCs w:val="12"/>
        </w:rPr>
      </w:pPr>
    </w:p>
    <w:p w:rsidR="002D5002" w:rsidRPr="00303BE8" w:rsidRDefault="002D5002" w:rsidP="002D5002">
      <w:pPr>
        <w:pStyle w:val="aff6"/>
        <w:jc w:val="both"/>
        <w:rPr>
          <w:rFonts w:ascii="Times New Roman" w:hAnsi="Times New Roman"/>
          <w:sz w:val="12"/>
          <w:szCs w:val="12"/>
        </w:rPr>
      </w:pPr>
      <w:r w:rsidRPr="00303BE8">
        <w:rPr>
          <w:sz w:val="12"/>
          <w:szCs w:val="12"/>
        </w:rPr>
        <w:tab/>
      </w:r>
      <w:proofErr w:type="gramStart"/>
      <w:r w:rsidRPr="00303BE8">
        <w:rPr>
          <w:rFonts w:ascii="Times New Roman" w:hAnsi="Times New Roman"/>
          <w:sz w:val="12"/>
          <w:szCs w:val="12"/>
        </w:rPr>
        <w:t xml:space="preserve">1.Настоящий документ разработан в соответствии с Федеральным </w:t>
      </w:r>
      <w:hyperlink r:id="rId27" w:history="1">
        <w:r w:rsidRPr="00303BE8">
          <w:rPr>
            <w:rFonts w:ascii="Times New Roman" w:hAnsi="Times New Roman"/>
            <w:color w:val="0000FF"/>
            <w:sz w:val="12"/>
            <w:szCs w:val="12"/>
          </w:rPr>
          <w:t>законом</w:t>
        </w:r>
      </w:hyperlink>
      <w:r w:rsidRPr="00303BE8">
        <w:rPr>
          <w:rFonts w:ascii="Times New Roman" w:hAnsi="Times New Roman"/>
          <w:sz w:val="12"/>
          <w:szCs w:val="12"/>
        </w:rPr>
        <w:t xml:space="preserve"> от 05.04.2013 N 44-ФЗ "О контрактной системе в сфере закупок товаров, работ, услуг для обеспечения государственных и муниципальных нужд", </w:t>
      </w:r>
      <w:hyperlink r:id="rId28" w:history="1">
        <w:r w:rsidRPr="00303BE8">
          <w:rPr>
            <w:rFonts w:ascii="Times New Roman" w:hAnsi="Times New Roman"/>
            <w:color w:val="0000FF"/>
            <w:sz w:val="12"/>
            <w:szCs w:val="12"/>
          </w:rPr>
          <w:t>постановлением</w:t>
        </w:r>
      </w:hyperlink>
      <w:r w:rsidRPr="00303BE8">
        <w:rPr>
          <w:rFonts w:ascii="Times New Roman" w:hAnsi="Times New Roman"/>
          <w:sz w:val="12"/>
          <w:szCs w:val="12"/>
        </w:rPr>
        <w:t xml:space="preserve"> Правительства Российской Федерации от 18.05.2015 N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и</w:t>
      </w:r>
      <w:proofErr w:type="gramEnd"/>
      <w:r w:rsidRPr="00303BE8">
        <w:rPr>
          <w:rFonts w:ascii="Times New Roman" w:hAnsi="Times New Roman"/>
          <w:sz w:val="12"/>
          <w:szCs w:val="12"/>
        </w:rPr>
        <w:t xml:space="preserve"> определяет требования к порядку</w:t>
      </w:r>
      <w:r w:rsidRPr="00303BE8">
        <w:rPr>
          <w:rFonts w:ascii="Times New Roman" w:hAnsi="Times New Roman"/>
          <w:sz w:val="12"/>
          <w:szCs w:val="12"/>
        </w:rPr>
        <w:tab/>
        <w:t>разработки и принятия правовых актов о нормировании в сфере закупок и  обеспечению их исполнения для  муниципальных нужд администрации Репьевского сельсовета Тогучинского района Новосибирской области  (далее - администрация).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2.Администрация утверждает: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lastRenderedPageBreak/>
        <w:t xml:space="preserve">       - правила определения требований </w:t>
      </w:r>
      <w:proofErr w:type="gramStart"/>
      <w:r w:rsidRPr="00303BE8">
        <w:rPr>
          <w:rFonts w:ascii="Times New Roman" w:hAnsi="Times New Roman"/>
          <w:sz w:val="12"/>
          <w:szCs w:val="12"/>
        </w:rPr>
        <w:t>к</w:t>
      </w:r>
      <w:proofErr w:type="gramEnd"/>
      <w:r w:rsidRPr="00303BE8">
        <w:rPr>
          <w:rFonts w:ascii="Times New Roman" w:hAnsi="Times New Roman"/>
          <w:sz w:val="12"/>
          <w:szCs w:val="12"/>
        </w:rPr>
        <w:t xml:space="preserve"> закупаемым муниципальными органами подведомственными им организациями отдельными видами товаров, работ, услуг;</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 правила определения нормативных затрат на обеспечение функций муниципальных органов и подведомственных им организаций;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 требования к закупаемым муниципальными органами подведомственными им организациями отдельным видам товаров, работ, услуг;</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 нормативные затраты на обеспечение функций  муниципальных органов и подведомственных им организаций.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 Правовые акты, указанные в </w:t>
      </w:r>
      <w:hyperlink w:anchor="P40" w:history="1">
        <w:r w:rsidRPr="00303BE8">
          <w:rPr>
            <w:rFonts w:ascii="Times New Roman" w:hAnsi="Times New Roman"/>
            <w:color w:val="0000FF"/>
            <w:sz w:val="12"/>
            <w:szCs w:val="12"/>
          </w:rPr>
          <w:t>пункте 2</w:t>
        </w:r>
      </w:hyperlink>
      <w:r w:rsidRPr="00303BE8">
        <w:rPr>
          <w:rFonts w:ascii="Times New Roman" w:hAnsi="Times New Roman"/>
          <w:sz w:val="12"/>
          <w:szCs w:val="12"/>
        </w:rPr>
        <w:t xml:space="preserve"> Требований, подлежат обязательному обсуждению в целях осуществления общественного контроля. Для проведения обсуждения в целях осуществления общественного контроля администрация, являющаяся разработчиком правовых актов, указанных в пункте 2 Требований, размещает проекты указанных правовых актов на своих официальных сайтах в информационно-телекоммуникационной сети Интернет.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 Срок проведения обсуждения в целях осуществления общественного контроля устанавливается администрацией Репьевского сельсовета  и не может быть менее 7 календарных дней со дня размещения проектов правовых актов, указанных в </w:t>
      </w:r>
      <w:hyperlink w:anchor="P40" w:history="1">
        <w:r w:rsidRPr="00303BE8">
          <w:rPr>
            <w:rFonts w:ascii="Times New Roman" w:hAnsi="Times New Roman"/>
            <w:color w:val="0000FF"/>
            <w:sz w:val="12"/>
            <w:szCs w:val="12"/>
          </w:rPr>
          <w:t>пункте 2</w:t>
        </w:r>
      </w:hyperlink>
      <w:r w:rsidRPr="00303BE8">
        <w:rPr>
          <w:rFonts w:ascii="Times New Roman" w:hAnsi="Times New Roman"/>
          <w:sz w:val="12"/>
          <w:szCs w:val="12"/>
        </w:rPr>
        <w:t xml:space="preserve"> Требований, на официальных сайтах в информационно-телекоммуникационной сети Интернет.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5. Администрация рассматривает предложения общественных объединений, юридических и физических лиц, поступившие в электронной или письменной форме, в срок, установленный указанными органами с учетом положений </w:t>
      </w:r>
      <w:hyperlink w:anchor="P55" w:history="1">
        <w:r w:rsidRPr="00303BE8">
          <w:rPr>
            <w:rFonts w:ascii="Times New Roman" w:hAnsi="Times New Roman"/>
            <w:color w:val="0000FF"/>
            <w:sz w:val="12"/>
            <w:szCs w:val="12"/>
          </w:rPr>
          <w:t>пункта 5</w:t>
        </w:r>
      </w:hyperlink>
      <w:r w:rsidRPr="00303BE8">
        <w:rPr>
          <w:rFonts w:ascii="Times New Roman" w:hAnsi="Times New Roman"/>
          <w:sz w:val="12"/>
          <w:szCs w:val="12"/>
        </w:rPr>
        <w:t xml:space="preserve"> Требований, в соответствии с законодательством Российской Федерации о порядке рассмотрения обращений граждан.</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 Не позднее 3 рабочих дней со дня рассмотрения предложений общественных объединений, юридических и физических лиц размещают эти предложения и ответы на них на своих официальных сайтах в информационно-телекоммуникационной сети Интернет.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 По результатам обсуждения в целях осуществления общественного контроля администрация  при необходимости принимает решение о внесении изменений в проекты правовых актов, указанных в </w:t>
      </w:r>
      <w:hyperlink w:anchor="P40" w:history="1">
        <w:r w:rsidRPr="00303BE8">
          <w:rPr>
            <w:rFonts w:ascii="Times New Roman" w:hAnsi="Times New Roman"/>
            <w:color w:val="0000FF"/>
            <w:sz w:val="12"/>
            <w:szCs w:val="12"/>
          </w:rPr>
          <w:t>пункте 2</w:t>
        </w:r>
      </w:hyperlink>
      <w:r w:rsidRPr="00303BE8">
        <w:rPr>
          <w:rFonts w:ascii="Times New Roman" w:hAnsi="Times New Roman"/>
          <w:sz w:val="12"/>
          <w:szCs w:val="12"/>
        </w:rPr>
        <w:t xml:space="preserve"> Требований, с учетом предложений общественных объединений, юридических и физических лиц.</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 По результатам общественного контроля, предусмотренного </w:t>
      </w:r>
      <w:hyperlink w:anchor="P54" w:history="1">
        <w:r w:rsidRPr="00303BE8">
          <w:rPr>
            <w:rFonts w:ascii="Times New Roman" w:hAnsi="Times New Roman"/>
            <w:color w:val="0000FF"/>
            <w:sz w:val="12"/>
            <w:szCs w:val="12"/>
          </w:rPr>
          <w:t>пунктами 4</w:t>
        </w:r>
      </w:hyperlink>
      <w:r w:rsidRPr="00303BE8">
        <w:rPr>
          <w:rFonts w:ascii="Times New Roman" w:hAnsi="Times New Roman"/>
          <w:sz w:val="12"/>
          <w:szCs w:val="12"/>
        </w:rPr>
        <w:t xml:space="preserve"> и 7 Требований, проекты правовых актов, указанные в </w:t>
      </w:r>
      <w:hyperlink w:anchor="P40" w:history="1">
        <w:r w:rsidRPr="00303BE8">
          <w:rPr>
            <w:rFonts w:ascii="Times New Roman" w:hAnsi="Times New Roman"/>
            <w:color w:val="0000FF"/>
            <w:sz w:val="12"/>
            <w:szCs w:val="12"/>
          </w:rPr>
          <w:t>пункте 2</w:t>
        </w:r>
      </w:hyperlink>
      <w:r w:rsidRPr="00303BE8">
        <w:rPr>
          <w:rFonts w:ascii="Times New Roman" w:hAnsi="Times New Roman"/>
          <w:sz w:val="12"/>
          <w:szCs w:val="12"/>
        </w:rPr>
        <w:t xml:space="preserve"> Требований, подлежат согласованию и утверждению в установленном порядке.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 Правовые акты, </w:t>
      </w:r>
      <w:proofErr w:type="gramStart"/>
      <w:r w:rsidRPr="00303BE8">
        <w:rPr>
          <w:rFonts w:ascii="Times New Roman" w:hAnsi="Times New Roman"/>
          <w:sz w:val="12"/>
          <w:szCs w:val="12"/>
        </w:rPr>
        <w:t>утверждающих</w:t>
      </w:r>
      <w:proofErr w:type="gramEnd"/>
      <w:r w:rsidRPr="00303BE8">
        <w:rPr>
          <w:rFonts w:ascii="Times New Roman" w:hAnsi="Times New Roman"/>
          <w:sz w:val="12"/>
          <w:szCs w:val="12"/>
        </w:rPr>
        <w:t xml:space="preserve"> нормативные затраты, принимаются до 1 августа текущего финансового года.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При обосновании объекта и (или) объектов закупки учитываются изменения, внесенные в правовые акты, утверждающих нормативные затраты, до представления субъектами бюджетного планирования распределения бюджетных ассигнований в порядке, установленном министерством финансов и налоговой политики Новосибирской области.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10. Администрация  в течение 7 рабочих дней со дня принятия правовых актов, указанных в </w:t>
      </w:r>
      <w:hyperlink w:anchor="P40" w:history="1">
        <w:r w:rsidRPr="00303BE8">
          <w:rPr>
            <w:rFonts w:ascii="Times New Roman" w:hAnsi="Times New Roman"/>
            <w:color w:val="0000FF"/>
            <w:sz w:val="12"/>
            <w:szCs w:val="12"/>
          </w:rPr>
          <w:t>пункте 2</w:t>
        </w:r>
      </w:hyperlink>
      <w:r w:rsidRPr="00303BE8">
        <w:rPr>
          <w:rFonts w:ascii="Times New Roman" w:hAnsi="Times New Roman"/>
          <w:sz w:val="12"/>
          <w:szCs w:val="12"/>
        </w:rPr>
        <w:t xml:space="preserve"> Требований, размещают эти правовые акты в установленном порядке в единой информационной системе в сфере закупок.</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11. </w:t>
      </w:r>
      <w:proofErr w:type="gramStart"/>
      <w:r w:rsidRPr="00303BE8">
        <w:rPr>
          <w:rFonts w:ascii="Times New Roman" w:hAnsi="Times New Roman"/>
          <w:sz w:val="12"/>
          <w:szCs w:val="12"/>
        </w:rPr>
        <w:t>Постановление администрации  Репьевского сельсовета, утверждающее правила определения требований к закупаемым муниципальными органами подведомственными им организациями отдельным видам товаров, работ, услуг, должно содержать сведения, предусмотренные общими правилами определения требований к закупаемым заказчиками отдельным видам товаров, работ, услуг (в том числе предельные цены товаров, работ, услуг), а также:</w:t>
      </w:r>
      <w:proofErr w:type="gramEnd"/>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1) значения характеристик (свойств) отдельных видов товаров, работ, услуг (в том числе предельных цен товаров, работ, услуг);</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2) порядок отбора отдельных видов товаров, работ, услуг (в том числе предельных цен товаров, работ, услуг), закупаемых администрацией и подведомственными организациями </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3) форму ведомственного перечня.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12. Постановление администрации Репьевского сельсовета, утверждающее правила определения нормативных затрат, должно соответствовать общим правилам определения нормативных затрат на обеспечение муниципальных нужд  и нужд подведомственных  казенных учреждений и должно содержать:</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1) порядок расчета нормативных затрат, в том числе формулы расчета;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2) требование об определении нормативов количества и (или) цены товаров, работ, услуг, в том числе сгруппированных по должностям работников и (или) категориям должностей работников.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13. </w:t>
      </w:r>
      <w:proofErr w:type="gramStart"/>
      <w:r w:rsidRPr="00303BE8">
        <w:rPr>
          <w:rFonts w:ascii="Times New Roman" w:hAnsi="Times New Roman"/>
          <w:sz w:val="12"/>
          <w:szCs w:val="12"/>
        </w:rPr>
        <w:t xml:space="preserve">Внесение изменений в правовые акты, указанные в </w:t>
      </w:r>
      <w:hyperlink w:anchor="P41" w:history="1">
        <w:r w:rsidRPr="00303BE8">
          <w:rPr>
            <w:rFonts w:ascii="Times New Roman" w:hAnsi="Times New Roman"/>
            <w:color w:val="0000FF"/>
            <w:sz w:val="12"/>
            <w:szCs w:val="12"/>
          </w:rPr>
          <w:t xml:space="preserve"> пункта 2</w:t>
        </w:r>
      </w:hyperlink>
      <w:r w:rsidRPr="00303BE8">
        <w:rPr>
          <w:rFonts w:ascii="Times New Roman" w:hAnsi="Times New Roman"/>
          <w:sz w:val="12"/>
          <w:szCs w:val="12"/>
        </w:rPr>
        <w:t xml:space="preserve"> Требований, осуществляется в случае внесения изменений в обязательный перечень отдельных видов товаров, работ, услуг, установленный Правительством Новосибирской области, изменения порядка расчета нормативных затрат, в том числе формул расчета, изменения нормативов количества и (или) нормативов цены товаров, работ, услуг, определенных Правительством Новосибирской области.</w:t>
      </w:r>
      <w:proofErr w:type="gramEnd"/>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14. Правовые акты, утверждающие требования к отдельным видам товаров, работ, услуг, должны содержать следующие сведения: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1) наименования заказчиков (подразделений заказчиков), в отношении которых устанавливаются требования к отдельным видам товаров, работ, услуг (в том числе предельные цены товаров, работ, услуг);</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2) перечень отдельных видов товаров, работ, услуг с указанием характеристик (свойств) и их значений.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15. Правовые акты утверждающие нормативные затраты, должны определять:</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1) порядок расчета нормативных затрат;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2) нормативы количества и (или) цены товаров, работ, услуг, в том числе сгруппированные по должностям работников и (или) категориям должностей работников.</w:t>
      </w: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Приложение 2</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к постановлению администрации</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Репьевского сельсовета</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Тогучинского района</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Новосибирской области</w:t>
      </w:r>
    </w:p>
    <w:p w:rsidR="002D5002" w:rsidRPr="00303BE8" w:rsidRDefault="002D5002" w:rsidP="002D5002">
      <w:pPr>
        <w:pStyle w:val="aff6"/>
        <w:ind w:left="5103"/>
        <w:rPr>
          <w:rFonts w:ascii="Times New Roman" w:hAnsi="Times New Roman"/>
          <w:b/>
          <w:bCs/>
          <w:sz w:val="12"/>
          <w:szCs w:val="12"/>
        </w:rPr>
      </w:pPr>
      <w:r w:rsidRPr="00303BE8">
        <w:rPr>
          <w:rFonts w:ascii="Times New Roman" w:hAnsi="Times New Roman"/>
          <w:sz w:val="12"/>
          <w:szCs w:val="12"/>
        </w:rPr>
        <w:t>от  04.09.2023 № 110</w:t>
      </w:r>
    </w:p>
    <w:p w:rsidR="002D5002" w:rsidRPr="00303BE8" w:rsidRDefault="002D5002" w:rsidP="002D5002">
      <w:pPr>
        <w:ind w:firstLine="709"/>
        <w:jc w:val="center"/>
        <w:rPr>
          <w:b/>
          <w:sz w:val="12"/>
          <w:szCs w:val="12"/>
        </w:rPr>
      </w:pP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ПРАВИЛА</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определения требований к закупаемым органами местного самоуправления сельского поселения Репьевский сельсовет Тогучинского  муниципального района и подведомственными им МКУК КДЦ «Темп» отдельным видам товаров, работ, услуг (в том числе предельных цен товаров, работ, услуг)</w:t>
      </w:r>
    </w:p>
    <w:p w:rsidR="002D5002" w:rsidRPr="00303BE8" w:rsidRDefault="002D5002" w:rsidP="002D5002">
      <w:pPr>
        <w:pStyle w:val="aff6"/>
        <w:jc w:val="both"/>
        <w:rPr>
          <w:rFonts w:ascii="Times New Roman" w:hAnsi="Times New Roman"/>
          <w:b/>
          <w:sz w:val="12"/>
          <w:szCs w:val="12"/>
        </w:rPr>
      </w:pP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 Настоящие Правила устанавливают порядок определения требований к закупаемым органами местного самоуправления сельского поселения Репьевский сельсовет Тогучинского  муниципального района и подведомственными им МКУК КДЦ «Темп» отдельным видам товаров, работ, услуг (в том числе предельных цен товаров, работ, услуг).</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 </w:t>
      </w:r>
      <w:proofErr w:type="gramStart"/>
      <w:r w:rsidRPr="00303BE8">
        <w:rPr>
          <w:rFonts w:ascii="Times New Roman" w:hAnsi="Times New Roman"/>
          <w:sz w:val="12"/>
          <w:szCs w:val="12"/>
        </w:rPr>
        <w:t>Администрация Репьевского сельсовета  Тогучинского  района утверждает определенные в соответствии с настоящими Правилами требования к закупаемым ими и подведомственными им муниципальными казенными учреждениями отдельным видам товаров, работ, услуг, включающие перечень отдельных видов товаров, работ, услуг, их потребительские свойства (в том числе качество) и иные характеристики (в том числе предельные цены товаров, работ, услуг) (далее - перечень).</w:t>
      </w:r>
      <w:proofErr w:type="gramEnd"/>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Перечень составляется по форме согласно приложению №1 на основании обязательного перечня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 предусмотренного приложением № 2 (далее - обязательный перечень).</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В отношении отдельных видов товаров, работ, услуг, включенных в обязательный перечень, в перечне определяются: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а) их потребительские свойства (в том числе качество) и иные характеристики (в том числе предельные цены указанных товаров, работ, услуг), если указанные свойства и характеристики не определены в обязательном перечне;</w:t>
      </w:r>
    </w:p>
    <w:p w:rsidR="002D5002" w:rsidRPr="00303BE8" w:rsidRDefault="002D5002" w:rsidP="002D5002">
      <w:pPr>
        <w:pStyle w:val="aff6"/>
        <w:jc w:val="both"/>
        <w:rPr>
          <w:rFonts w:ascii="Times New Roman" w:hAnsi="Times New Roman"/>
          <w:sz w:val="12"/>
          <w:szCs w:val="12"/>
        </w:rPr>
      </w:pPr>
      <w:proofErr w:type="gramStart"/>
      <w:r w:rsidRPr="00303BE8">
        <w:rPr>
          <w:rFonts w:ascii="Times New Roman" w:hAnsi="Times New Roman"/>
          <w:sz w:val="12"/>
          <w:szCs w:val="12"/>
        </w:rPr>
        <w:t>б) значения характеристик (свойств) отдельных видов товаров, работ, услуг (в том числе предельные цены товаров, работ, услуг), включенных в обязательный перечень, в случае, если в обязательном перечне не определены значения таких характеристик (свойств) (в том числе предельные цены товаров, работ, услуг).</w:t>
      </w:r>
      <w:proofErr w:type="gramEnd"/>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 Отдельные виды товаров, работ, услуг, не включенные в обязательный перечень, подлежат включению в перечень при условии, если средняя арифметическая сумма значений следующих критериев превышает 20 процентов: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а) доля расходов администрации Репьевского и подведомственных ей организаций на приобретение отдельного вида товаров, работ, услуг для обеспечения муниципальных нужд за отчетный финансовый год в общем объеме расходов администрации и подведомственных ей организаций на приобретение товаров, работ, услуг за отчетный финансовый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б) доля контрактов администрации  и подведомственных ей учреждений на приобретение отдельного вида товаров, работ, услуг для обеспечения муниципальных нужд, заключенных в отчетном финансовом году, в общем количестве контрактов администрации и подведомственных ей учреждений на приобретение товаров, работ, услуг, заключенных в отчетном финансовом году.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 В целях формирования перечня администрация вправе определять дополнительные критерии отбора отдельных видов товаров, работ, услуг и порядок их применения, не приводящие к сокращению значения критериев, установленных пунктом 3 настоящих Правил.</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5. Администрация при формировании перечня вправе включить в него дополнительно:</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а) отдельные виды товаров, работ, услуг, не указанные в обязательном перечне и не соответствующие критериям, указанным в пункте 3 настоящих Правил;</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б) характеристики (свойства) товаров, работ, услуг, не включенные в обязательный перечень и не приводящие к необоснованным ограничениям количества участников закупки;</w:t>
      </w:r>
    </w:p>
    <w:p w:rsidR="002D5002" w:rsidRPr="00303BE8" w:rsidRDefault="002D5002" w:rsidP="002D5002">
      <w:pPr>
        <w:pStyle w:val="aff6"/>
        <w:jc w:val="both"/>
        <w:rPr>
          <w:rFonts w:ascii="Times New Roman" w:hAnsi="Times New Roman"/>
          <w:sz w:val="12"/>
          <w:szCs w:val="12"/>
        </w:rPr>
      </w:pPr>
      <w:proofErr w:type="gramStart"/>
      <w:r w:rsidRPr="00303BE8">
        <w:rPr>
          <w:rFonts w:ascii="Times New Roman" w:hAnsi="Times New Roman"/>
          <w:sz w:val="12"/>
          <w:szCs w:val="12"/>
        </w:rPr>
        <w:t>в) значения количественных и (или) качественных показателей характеристик (свойств) товаров, работ, услуг, которые отличаются от значений, предусмотренных обязательным перечнем, и обоснование которых содержится в соответствующей графе приложения №1 к настоящим Правилам, в том числе с учетом функционального назначения товара, под которым для целей настоящих Правил понимается цель и условия использования (применения) товара, позволяющие товару выполнять свое основное назначение, вспомогательные функции</w:t>
      </w:r>
      <w:proofErr w:type="gramEnd"/>
      <w:r w:rsidRPr="00303BE8">
        <w:rPr>
          <w:rFonts w:ascii="Times New Roman" w:hAnsi="Times New Roman"/>
          <w:sz w:val="12"/>
          <w:szCs w:val="12"/>
        </w:rPr>
        <w:t xml:space="preserve"> или определяющие универсальность применения товара (выполнение соответствующих функций, работ, оказание соответствующих услуг, территориальные, климатические факторы и другое).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 Значения потребительских свойств и иных характеристик (в том числе предельные цены) отдельных видов товаров, работ, услуг, включенных в перечень, устанавливаются:</w:t>
      </w:r>
    </w:p>
    <w:p w:rsidR="002D5002" w:rsidRPr="00303BE8" w:rsidRDefault="002D5002" w:rsidP="002D5002">
      <w:pPr>
        <w:pStyle w:val="aff6"/>
        <w:jc w:val="both"/>
        <w:rPr>
          <w:rFonts w:ascii="Times New Roman" w:hAnsi="Times New Roman"/>
          <w:sz w:val="12"/>
          <w:szCs w:val="12"/>
        </w:rPr>
      </w:pPr>
      <w:proofErr w:type="gramStart"/>
      <w:r w:rsidRPr="00303BE8">
        <w:rPr>
          <w:rFonts w:ascii="Times New Roman" w:hAnsi="Times New Roman"/>
          <w:sz w:val="12"/>
          <w:szCs w:val="12"/>
        </w:rPr>
        <w:lastRenderedPageBreak/>
        <w:t>а) с учетом категорий и (или) групп должностей работников администрации и подведомственных ей учреждений, если затраты на их приобретение в соответствии с требованиями к определению нормативных затрат на обеспечение функций администрации, в том числе подведомственных ей учреждений, утвержденными правилами определения нормативных затрат, определяются с учетом категорий и (или) групп должностей работников;</w:t>
      </w:r>
      <w:proofErr w:type="gramEnd"/>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б) с учетом категорий и (или) групп должностей работников, если затраты на их приобретение в соответствии с требованиями к определению нормативных затрат не определяются с учетом категорий и (или) групп должностей работников, - в случае принятия соответствующего решения органом местного самоуправления </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 Дополнительно включаемые в перечень отдельные виды товаров, работ, услуг должны отличаться от указанных в обязательном перечне отдельных видов товаров, работ, услуг кодом товара, работы, услуги в соответствии с Общероссийским классификатором продукции по видам экономической деятельности.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 Предельные цены товаров, работ, услуг устанавливаются органами местного самоуправления в случае, если требованиями к определению нормативных затрат установлены нормативы цены на соответствующие товары, работы, услуги.</w:t>
      </w:r>
    </w:p>
    <w:p w:rsidR="002D5002" w:rsidRPr="00303BE8" w:rsidRDefault="002D5002" w:rsidP="002D5002">
      <w:pPr>
        <w:rPr>
          <w:sz w:val="12"/>
          <w:szCs w:val="12"/>
        </w:rPr>
        <w:sectPr w:rsidR="002D5002" w:rsidRPr="00303BE8" w:rsidSect="001B1461">
          <w:pgSz w:w="11907" w:h="16840"/>
          <w:pgMar w:top="1134" w:right="850" w:bottom="1134" w:left="1701" w:header="567" w:footer="567" w:gutter="0"/>
          <w:pgNumType w:start="1"/>
          <w:cols w:space="720"/>
          <w:docGrid w:linePitch="299"/>
        </w:sectPr>
      </w:pPr>
    </w:p>
    <w:p w:rsidR="002D5002" w:rsidRPr="00303BE8" w:rsidRDefault="002D5002" w:rsidP="002D5002">
      <w:pPr>
        <w:pStyle w:val="aff6"/>
        <w:jc w:val="right"/>
        <w:rPr>
          <w:rFonts w:ascii="Times New Roman" w:hAnsi="Times New Roman"/>
          <w:sz w:val="12"/>
          <w:szCs w:val="12"/>
        </w:rPr>
      </w:pPr>
      <w:r w:rsidRPr="00303BE8">
        <w:rPr>
          <w:rFonts w:ascii="Times New Roman" w:hAnsi="Times New Roman"/>
          <w:sz w:val="12"/>
          <w:szCs w:val="12"/>
        </w:rPr>
        <w:lastRenderedPageBreak/>
        <w:t xml:space="preserve">Приложение 1к Правилам определения требований </w:t>
      </w:r>
    </w:p>
    <w:p w:rsidR="002D5002" w:rsidRPr="00303BE8" w:rsidRDefault="002D5002" w:rsidP="002D5002">
      <w:pPr>
        <w:pStyle w:val="aff6"/>
        <w:jc w:val="right"/>
        <w:rPr>
          <w:rFonts w:ascii="Times New Roman" w:hAnsi="Times New Roman"/>
          <w:sz w:val="12"/>
          <w:szCs w:val="12"/>
        </w:rPr>
      </w:pPr>
      <w:bookmarkStart w:id="2" w:name="P86"/>
      <w:bookmarkEnd w:id="2"/>
      <w:r w:rsidRPr="00303BE8">
        <w:rPr>
          <w:rFonts w:ascii="Times New Roman" w:hAnsi="Times New Roman"/>
          <w:sz w:val="12"/>
          <w:szCs w:val="12"/>
        </w:rPr>
        <w:t xml:space="preserve">к </w:t>
      </w:r>
      <w:proofErr w:type="gramStart"/>
      <w:r w:rsidRPr="00303BE8">
        <w:rPr>
          <w:rFonts w:ascii="Times New Roman" w:hAnsi="Times New Roman"/>
          <w:sz w:val="12"/>
          <w:szCs w:val="12"/>
        </w:rPr>
        <w:t>закупаемым</w:t>
      </w:r>
      <w:proofErr w:type="gramEnd"/>
      <w:r w:rsidRPr="00303BE8">
        <w:rPr>
          <w:rFonts w:ascii="Times New Roman" w:hAnsi="Times New Roman"/>
          <w:sz w:val="12"/>
          <w:szCs w:val="12"/>
        </w:rPr>
        <w:t xml:space="preserve"> органами местного самоуправления сельского поселения </w:t>
      </w:r>
    </w:p>
    <w:p w:rsidR="002D5002" w:rsidRPr="00303BE8" w:rsidRDefault="002D5002" w:rsidP="002D5002">
      <w:pPr>
        <w:pStyle w:val="aff6"/>
        <w:jc w:val="right"/>
        <w:rPr>
          <w:rFonts w:ascii="Times New Roman" w:hAnsi="Times New Roman"/>
          <w:sz w:val="12"/>
          <w:szCs w:val="12"/>
        </w:rPr>
      </w:pPr>
      <w:r w:rsidRPr="00303BE8">
        <w:rPr>
          <w:rFonts w:ascii="Times New Roman" w:hAnsi="Times New Roman"/>
          <w:sz w:val="12"/>
          <w:szCs w:val="12"/>
        </w:rPr>
        <w:t xml:space="preserve">Репьевский сельсовет Тогучинского  муниципального района </w:t>
      </w:r>
    </w:p>
    <w:p w:rsidR="002D5002" w:rsidRPr="00303BE8" w:rsidRDefault="002D5002" w:rsidP="002D5002">
      <w:pPr>
        <w:pStyle w:val="aff6"/>
        <w:jc w:val="right"/>
        <w:rPr>
          <w:rFonts w:ascii="Times New Roman" w:hAnsi="Times New Roman"/>
          <w:sz w:val="12"/>
          <w:szCs w:val="12"/>
        </w:rPr>
      </w:pPr>
      <w:r w:rsidRPr="00303BE8">
        <w:rPr>
          <w:rFonts w:ascii="Times New Roman" w:hAnsi="Times New Roman"/>
          <w:sz w:val="12"/>
          <w:szCs w:val="12"/>
        </w:rPr>
        <w:t>и подведомственными им МКУК КДЦ «Темп»</w:t>
      </w:r>
    </w:p>
    <w:p w:rsidR="002D5002" w:rsidRPr="00303BE8" w:rsidRDefault="002D5002" w:rsidP="002D5002">
      <w:pPr>
        <w:pStyle w:val="aff6"/>
        <w:jc w:val="right"/>
        <w:rPr>
          <w:rFonts w:ascii="Times New Roman" w:hAnsi="Times New Roman"/>
          <w:sz w:val="12"/>
          <w:szCs w:val="12"/>
        </w:rPr>
      </w:pPr>
      <w:r w:rsidRPr="00303BE8">
        <w:rPr>
          <w:rFonts w:ascii="Times New Roman" w:hAnsi="Times New Roman"/>
          <w:sz w:val="12"/>
          <w:szCs w:val="12"/>
        </w:rPr>
        <w:t xml:space="preserve"> отдельным видам товаров, работ, услуг</w:t>
      </w:r>
    </w:p>
    <w:p w:rsidR="002D5002" w:rsidRPr="00303BE8" w:rsidRDefault="002D5002" w:rsidP="002D5002">
      <w:pPr>
        <w:pStyle w:val="aff6"/>
        <w:jc w:val="right"/>
        <w:rPr>
          <w:sz w:val="12"/>
          <w:szCs w:val="12"/>
        </w:rPr>
      </w:pPr>
      <w:r w:rsidRPr="00303BE8">
        <w:rPr>
          <w:rFonts w:ascii="Times New Roman" w:hAnsi="Times New Roman"/>
          <w:sz w:val="12"/>
          <w:szCs w:val="12"/>
        </w:rPr>
        <w:t xml:space="preserve"> (в том числе предельных цен товаров, работ, услуг</w:t>
      </w:r>
      <w:r w:rsidRPr="00303BE8">
        <w:rPr>
          <w:sz w:val="12"/>
          <w:szCs w:val="12"/>
        </w:rPr>
        <w:t>)</w:t>
      </w:r>
    </w:p>
    <w:p w:rsidR="002D5002" w:rsidRPr="00303BE8" w:rsidRDefault="002D5002" w:rsidP="002D5002">
      <w:pPr>
        <w:pStyle w:val="ConsPlusNormal"/>
        <w:jc w:val="right"/>
        <w:rPr>
          <w:sz w:val="12"/>
          <w:szCs w:val="12"/>
        </w:rPr>
      </w:pP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ПЕРЕЧЕНЬ</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отдельных видов товаров, работ, услуг, их потребительские свойства (в том числе качество)</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и иные характеристики (в том числе предельные цены товаров, работ, услуг) к ним</w:t>
      </w:r>
    </w:p>
    <w:p w:rsidR="002D5002" w:rsidRPr="00303BE8" w:rsidRDefault="002D5002" w:rsidP="002D5002">
      <w:pPr>
        <w:pStyle w:val="aff6"/>
        <w:jc w:val="center"/>
        <w:rPr>
          <w:rFonts w:ascii="Times New Roman" w:hAnsi="Times New Roman"/>
          <w:sz w:val="12"/>
          <w:szCs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16"/>
        <w:gridCol w:w="468"/>
        <w:gridCol w:w="56"/>
        <w:gridCol w:w="1533"/>
        <w:gridCol w:w="376"/>
        <w:gridCol w:w="629"/>
        <w:gridCol w:w="2881"/>
        <w:gridCol w:w="1512"/>
        <w:gridCol w:w="844"/>
        <w:gridCol w:w="896"/>
      </w:tblGrid>
      <w:tr w:rsidR="002D5002" w:rsidRPr="00303BE8" w:rsidTr="009B29F6">
        <w:trPr>
          <w:cantSplit/>
          <w:tblHeader/>
        </w:trPr>
        <w:tc>
          <w:tcPr>
            <w:tcW w:w="135" w:type="pct"/>
            <w:vMerge w:val="restart"/>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 </w:t>
            </w:r>
            <w:proofErr w:type="gramStart"/>
            <w:r w:rsidRPr="00303BE8">
              <w:rPr>
                <w:rFonts w:ascii="Times New Roman" w:hAnsi="Times New Roman"/>
                <w:sz w:val="12"/>
                <w:szCs w:val="12"/>
              </w:rPr>
              <w:t>п</w:t>
            </w:r>
            <w:proofErr w:type="gramEnd"/>
            <w:r w:rsidRPr="00303BE8">
              <w:rPr>
                <w:rFonts w:ascii="Times New Roman" w:hAnsi="Times New Roman"/>
                <w:sz w:val="12"/>
                <w:szCs w:val="12"/>
              </w:rPr>
              <w:t>/п</w:t>
            </w:r>
          </w:p>
        </w:tc>
        <w:tc>
          <w:tcPr>
            <w:tcW w:w="305"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Код</w:t>
            </w:r>
            <w:r w:rsidRPr="00303BE8">
              <w:rPr>
                <w:rFonts w:ascii="Times New Roman" w:hAnsi="Times New Roman"/>
                <w:sz w:val="12"/>
                <w:szCs w:val="12"/>
              </w:rPr>
              <w:br/>
              <w:t>по ОКПД</w:t>
            </w:r>
          </w:p>
        </w:tc>
        <w:tc>
          <w:tcPr>
            <w:tcW w:w="601" w:type="pct"/>
            <w:vMerge w:val="restart"/>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Наименование отдельного вида товаров, работ, услуг</w:t>
            </w:r>
          </w:p>
        </w:tc>
        <w:tc>
          <w:tcPr>
            <w:tcW w:w="906" w:type="pct"/>
            <w:gridSpan w:val="2"/>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Единица измерения</w:t>
            </w:r>
          </w:p>
        </w:tc>
        <w:tc>
          <w:tcPr>
            <w:tcW w:w="3035" w:type="pct"/>
            <w:gridSpan w:val="4"/>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Требования к потребительским свойствам (в том числе качеству) и иным характеристикам, </w:t>
            </w:r>
          </w:p>
        </w:tc>
      </w:tr>
      <w:tr w:rsidR="002D5002" w:rsidRPr="00303BE8" w:rsidTr="009B29F6">
        <w:trPr>
          <w:cantSplit/>
          <w:tblHeader/>
        </w:trPr>
        <w:tc>
          <w:tcPr>
            <w:tcW w:w="135" w:type="pct"/>
            <w:vMerge/>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p>
        </w:tc>
        <w:tc>
          <w:tcPr>
            <w:tcW w:w="305" w:type="pct"/>
            <w:gridSpan w:val="2"/>
            <w:vMerge/>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p>
        </w:tc>
        <w:tc>
          <w:tcPr>
            <w:tcW w:w="601" w:type="pct"/>
            <w:vMerge/>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код по ОКЕИ</w:t>
            </w:r>
          </w:p>
        </w:tc>
        <w:tc>
          <w:tcPr>
            <w:tcW w:w="528" w:type="pct"/>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наимено</w:t>
            </w:r>
            <w:r w:rsidRPr="00303BE8">
              <w:rPr>
                <w:rFonts w:ascii="Times New Roman" w:hAnsi="Times New Roman"/>
                <w:sz w:val="12"/>
                <w:szCs w:val="12"/>
              </w:rPr>
              <w:softHyphen/>
              <w:t>вание</w:t>
            </w:r>
          </w:p>
        </w:tc>
        <w:tc>
          <w:tcPr>
            <w:tcW w:w="1012" w:type="pct"/>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характерис</w:t>
            </w:r>
            <w:r w:rsidRPr="00303BE8">
              <w:rPr>
                <w:rFonts w:ascii="Times New Roman" w:hAnsi="Times New Roman"/>
                <w:sz w:val="12"/>
                <w:szCs w:val="12"/>
              </w:rPr>
              <w:softHyphen/>
              <w:t>тика</w:t>
            </w:r>
          </w:p>
        </w:tc>
        <w:tc>
          <w:tcPr>
            <w:tcW w:w="1208" w:type="pct"/>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значение характерис</w:t>
            </w:r>
            <w:r w:rsidRPr="00303BE8">
              <w:rPr>
                <w:rFonts w:ascii="Times New Roman" w:hAnsi="Times New Roman"/>
                <w:sz w:val="12"/>
                <w:szCs w:val="12"/>
              </w:rPr>
              <w:softHyphen/>
              <w:t>тики</w:t>
            </w: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eastAsia="SimSun" w:hAnsi="Times New Roman"/>
                <w:kern w:val="2"/>
                <w:sz w:val="12"/>
                <w:szCs w:val="12"/>
              </w:rPr>
              <w:t xml:space="preserve">обоснование отклонения значения характеристики </w:t>
            </w:r>
            <w:proofErr w:type="gramStart"/>
            <w:r w:rsidRPr="00303BE8">
              <w:rPr>
                <w:rFonts w:ascii="Times New Roman" w:eastAsia="SimSun" w:hAnsi="Times New Roman"/>
                <w:kern w:val="2"/>
                <w:sz w:val="12"/>
                <w:szCs w:val="12"/>
              </w:rPr>
              <w:t>от</w:t>
            </w:r>
            <w:proofErr w:type="gramEnd"/>
            <w:r w:rsidRPr="00303BE8">
              <w:rPr>
                <w:rFonts w:ascii="Times New Roman" w:eastAsia="SimSun" w:hAnsi="Times New Roman"/>
                <w:kern w:val="2"/>
                <w:sz w:val="12"/>
                <w:szCs w:val="12"/>
              </w:rPr>
              <w:t xml:space="preserve"> определенной обязательным перечнем</w:t>
            </w:r>
          </w:p>
        </w:tc>
        <w:tc>
          <w:tcPr>
            <w:tcW w:w="36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eastAsia="SimSun" w:hAnsi="Times New Roman"/>
                <w:kern w:val="2"/>
                <w:sz w:val="12"/>
                <w:szCs w:val="12"/>
              </w:rPr>
              <w:t>функциональное назначение</w:t>
            </w:r>
          </w:p>
        </w:tc>
      </w:tr>
      <w:tr w:rsidR="002D5002" w:rsidRPr="00303BE8" w:rsidTr="009B29F6">
        <w:tc>
          <w:tcPr>
            <w:tcW w:w="135"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1</w:t>
            </w:r>
          </w:p>
        </w:tc>
        <w:tc>
          <w:tcPr>
            <w:tcW w:w="28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30.02.</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12</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Ноутбуки</w:t>
            </w:r>
          </w:p>
          <w:p w:rsidR="002D5002" w:rsidRPr="00303BE8" w:rsidRDefault="002D5002" w:rsidP="009B29F6">
            <w:pPr>
              <w:pStyle w:val="aff6"/>
              <w:rPr>
                <w:rFonts w:ascii="Times New Roman" w:hAnsi="Times New Roman"/>
                <w:color w:val="000000"/>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Для всех категорий должностей и специалистов</w:t>
            </w:r>
          </w:p>
          <w:p w:rsidR="002D5002" w:rsidRPr="00303BE8" w:rsidRDefault="002D5002" w:rsidP="009B29F6">
            <w:pPr>
              <w:pStyle w:val="aff6"/>
              <w:rPr>
                <w:rFonts w:ascii="Times New Roman" w:hAnsi="Times New Roman"/>
                <w:color w:val="000000"/>
                <w:sz w:val="12"/>
                <w:szCs w:val="12"/>
              </w:rPr>
            </w:pPr>
          </w:p>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039</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166</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2931</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3553</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356</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383</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дюйм</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килограмм</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гигагерц</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Гигабайт</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Час</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Рубль</w:t>
            </w:r>
          </w:p>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размер и тип экрана,</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вес, тип процессора,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частота процессора,</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размер оперативной памяти, объем накопителя,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время работы,</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предельная цена</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тип жесткого диска, оптический привод, наличие модулей </w:t>
            </w:r>
            <w:proofErr w:type="spellStart"/>
            <w:r w:rsidRPr="00303BE8">
              <w:rPr>
                <w:rFonts w:ascii="Times New Roman" w:hAnsi="Times New Roman"/>
                <w:sz w:val="12"/>
                <w:szCs w:val="12"/>
                <w:lang w:val="en-US"/>
              </w:rPr>
              <w:t>WiFi</w:t>
            </w:r>
            <w:proofErr w:type="spellEnd"/>
            <w:r w:rsidRPr="00303BE8">
              <w:rPr>
                <w:rFonts w:ascii="Times New Roman" w:hAnsi="Times New Roman"/>
                <w:sz w:val="12"/>
                <w:szCs w:val="12"/>
              </w:rPr>
              <w:t xml:space="preserve">, </w:t>
            </w:r>
            <w:r w:rsidRPr="00303BE8">
              <w:rPr>
                <w:rFonts w:ascii="Times New Roman" w:hAnsi="Times New Roman"/>
                <w:sz w:val="12"/>
                <w:szCs w:val="12"/>
                <w:lang w:val="en-US"/>
              </w:rPr>
              <w:t>Bluetooth</w:t>
            </w:r>
            <w:r w:rsidRPr="00303BE8">
              <w:rPr>
                <w:rFonts w:ascii="Times New Roman" w:hAnsi="Times New Roman"/>
                <w:sz w:val="12"/>
                <w:szCs w:val="12"/>
              </w:rPr>
              <w:t>, поддержки 3</w:t>
            </w:r>
            <w:r w:rsidRPr="00303BE8">
              <w:rPr>
                <w:rFonts w:ascii="Times New Roman" w:hAnsi="Times New Roman"/>
                <w:sz w:val="12"/>
                <w:szCs w:val="12"/>
                <w:lang w:val="en-US"/>
              </w:rPr>
              <w:t>G</w:t>
            </w:r>
            <w:r w:rsidRPr="00303BE8">
              <w:rPr>
                <w:rFonts w:ascii="Times New Roman" w:hAnsi="Times New Roman"/>
                <w:sz w:val="12"/>
                <w:szCs w:val="12"/>
              </w:rPr>
              <w:t xml:space="preserve"> (</w:t>
            </w:r>
            <w:r w:rsidRPr="00303BE8">
              <w:rPr>
                <w:rFonts w:ascii="Times New Roman" w:hAnsi="Times New Roman"/>
                <w:sz w:val="12"/>
                <w:szCs w:val="12"/>
                <w:lang w:val="en-US"/>
              </w:rPr>
              <w:t>UMTS</w:t>
            </w:r>
            <w:r w:rsidRPr="00303BE8">
              <w:rPr>
                <w:rFonts w:ascii="Times New Roman" w:hAnsi="Times New Roman"/>
                <w:sz w:val="12"/>
                <w:szCs w:val="12"/>
              </w:rPr>
              <w:t xml:space="preserve">), тип видеоадаптера, операционная система, предустановленное программное обеспечение </w:t>
            </w:r>
          </w:p>
          <w:p w:rsidR="002D5002" w:rsidRPr="00303BE8" w:rsidRDefault="002D5002" w:rsidP="009B29F6">
            <w:pPr>
              <w:pStyle w:val="aff6"/>
              <w:rPr>
                <w:rFonts w:ascii="Times New Roman" w:hAnsi="Times New Roman"/>
                <w:sz w:val="12"/>
                <w:szCs w:val="12"/>
              </w:rPr>
            </w:pPr>
          </w:p>
        </w:tc>
        <w:tc>
          <w:tcPr>
            <w:tcW w:w="120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proofErr w:type="gramStart"/>
            <w:r w:rsidRPr="00303BE8">
              <w:rPr>
                <w:rFonts w:ascii="Times New Roman" w:hAnsi="Times New Roman"/>
                <w:sz w:val="12"/>
                <w:szCs w:val="12"/>
              </w:rPr>
              <w:t xml:space="preserve">Размер экрана - не менее 15,6 дюйма, тип экрана - жидкокристаллический, вес - не более 5 кг, тип процессора - не менее 2 ядер, частота процессора - не менее 2.1 ГГц, размер оперативной памяти – не менее 4 Гб, объем накопителя - не менее 500 Гб, тип жесткого диска (накопителя) – </w:t>
            </w:r>
            <w:r w:rsidRPr="00303BE8">
              <w:rPr>
                <w:rFonts w:ascii="Times New Roman" w:hAnsi="Times New Roman"/>
                <w:sz w:val="12"/>
                <w:szCs w:val="12"/>
                <w:lang w:val="en-US"/>
              </w:rPr>
              <w:t>HDD</w:t>
            </w:r>
            <w:r w:rsidRPr="00303BE8">
              <w:rPr>
                <w:rFonts w:ascii="Times New Roman" w:hAnsi="Times New Roman"/>
                <w:sz w:val="12"/>
                <w:szCs w:val="12"/>
              </w:rPr>
              <w:t xml:space="preserve"> или </w:t>
            </w:r>
            <w:r w:rsidRPr="00303BE8">
              <w:rPr>
                <w:rFonts w:ascii="Times New Roman" w:hAnsi="Times New Roman"/>
                <w:sz w:val="12"/>
                <w:szCs w:val="12"/>
                <w:lang w:val="en-US"/>
              </w:rPr>
              <w:t>SDD</w:t>
            </w:r>
            <w:r w:rsidRPr="00303BE8">
              <w:rPr>
                <w:rFonts w:ascii="Times New Roman" w:hAnsi="Times New Roman"/>
                <w:sz w:val="12"/>
                <w:szCs w:val="12"/>
              </w:rPr>
              <w:t xml:space="preserve">, оптический привод - </w:t>
            </w:r>
            <w:r w:rsidRPr="00303BE8">
              <w:rPr>
                <w:rFonts w:ascii="Times New Roman" w:hAnsi="Times New Roman"/>
                <w:sz w:val="12"/>
                <w:szCs w:val="12"/>
                <w:lang w:val="en-US"/>
              </w:rPr>
              <w:t>DVD</w:t>
            </w:r>
            <w:r w:rsidRPr="00303BE8">
              <w:rPr>
                <w:rFonts w:ascii="Times New Roman" w:hAnsi="Times New Roman"/>
                <w:sz w:val="12"/>
                <w:szCs w:val="12"/>
              </w:rPr>
              <w:t xml:space="preserve">- </w:t>
            </w:r>
            <w:r w:rsidRPr="00303BE8">
              <w:rPr>
                <w:rFonts w:ascii="Times New Roman" w:hAnsi="Times New Roman"/>
                <w:sz w:val="12"/>
                <w:szCs w:val="12"/>
                <w:lang w:val="en-US"/>
              </w:rPr>
              <w:t>RW</w:t>
            </w:r>
            <w:r w:rsidRPr="00303BE8">
              <w:rPr>
                <w:rFonts w:ascii="Times New Roman" w:hAnsi="Times New Roman"/>
                <w:sz w:val="12"/>
                <w:szCs w:val="12"/>
              </w:rPr>
              <w:t xml:space="preserve"> (может отсутствовать), наличие модулей </w:t>
            </w:r>
            <w:r w:rsidRPr="00303BE8">
              <w:rPr>
                <w:rFonts w:ascii="Times New Roman" w:hAnsi="Times New Roman"/>
                <w:sz w:val="12"/>
                <w:szCs w:val="12"/>
                <w:lang w:val="en-US"/>
              </w:rPr>
              <w:t>Wi</w:t>
            </w:r>
            <w:r w:rsidRPr="00303BE8">
              <w:rPr>
                <w:rFonts w:ascii="Times New Roman" w:hAnsi="Times New Roman"/>
                <w:sz w:val="12"/>
                <w:szCs w:val="12"/>
              </w:rPr>
              <w:t>-</w:t>
            </w:r>
            <w:r w:rsidRPr="00303BE8">
              <w:rPr>
                <w:rFonts w:ascii="Times New Roman" w:hAnsi="Times New Roman"/>
                <w:sz w:val="12"/>
                <w:szCs w:val="12"/>
                <w:lang w:val="en-US"/>
              </w:rPr>
              <w:t>Fi</w:t>
            </w:r>
            <w:r w:rsidRPr="00303BE8">
              <w:rPr>
                <w:rFonts w:ascii="Times New Roman" w:hAnsi="Times New Roman"/>
                <w:sz w:val="12"/>
                <w:szCs w:val="12"/>
              </w:rPr>
              <w:t xml:space="preserve">, </w:t>
            </w:r>
            <w:r w:rsidRPr="00303BE8">
              <w:rPr>
                <w:rFonts w:ascii="Times New Roman" w:hAnsi="Times New Roman"/>
                <w:sz w:val="12"/>
                <w:szCs w:val="12"/>
                <w:lang w:val="en-US"/>
              </w:rPr>
              <w:t>Bluetooth</w:t>
            </w:r>
            <w:r w:rsidRPr="00303BE8">
              <w:rPr>
                <w:rFonts w:ascii="Times New Roman" w:hAnsi="Times New Roman"/>
                <w:sz w:val="12"/>
                <w:szCs w:val="12"/>
              </w:rPr>
              <w:t xml:space="preserve"> (может отсутствовать), (поддержки 3</w:t>
            </w:r>
            <w:r w:rsidRPr="00303BE8">
              <w:rPr>
                <w:rFonts w:ascii="Times New Roman" w:hAnsi="Times New Roman"/>
                <w:sz w:val="12"/>
                <w:szCs w:val="12"/>
                <w:lang w:val="en-US"/>
              </w:rPr>
              <w:t>G</w:t>
            </w:r>
            <w:proofErr w:type="gramEnd"/>
            <w:r w:rsidRPr="00303BE8">
              <w:rPr>
                <w:rFonts w:ascii="Times New Roman" w:hAnsi="Times New Roman"/>
                <w:sz w:val="12"/>
                <w:szCs w:val="12"/>
              </w:rPr>
              <w:t xml:space="preserve"> (</w:t>
            </w:r>
            <w:r w:rsidRPr="00303BE8">
              <w:rPr>
                <w:rFonts w:ascii="Times New Roman" w:hAnsi="Times New Roman"/>
                <w:sz w:val="12"/>
                <w:szCs w:val="12"/>
                <w:lang w:val="en-US"/>
              </w:rPr>
              <w:t>UMTS</w:t>
            </w:r>
            <w:r w:rsidRPr="00303BE8">
              <w:rPr>
                <w:rFonts w:ascii="Times New Roman" w:hAnsi="Times New Roman"/>
                <w:sz w:val="12"/>
                <w:szCs w:val="12"/>
              </w:rPr>
              <w:t xml:space="preserve">) - </w:t>
            </w:r>
            <w:r w:rsidRPr="00303BE8">
              <w:rPr>
                <w:rFonts w:ascii="Times New Roman" w:hAnsi="Times New Roman"/>
                <w:sz w:val="12"/>
                <w:szCs w:val="12"/>
                <w:lang w:val="en-US"/>
              </w:rPr>
              <w:t>Wi</w:t>
            </w:r>
            <w:r w:rsidRPr="00303BE8">
              <w:rPr>
                <w:rFonts w:ascii="Times New Roman" w:hAnsi="Times New Roman"/>
                <w:sz w:val="12"/>
                <w:szCs w:val="12"/>
              </w:rPr>
              <w:t>-</w:t>
            </w:r>
            <w:r w:rsidRPr="00303BE8">
              <w:rPr>
                <w:rFonts w:ascii="Times New Roman" w:hAnsi="Times New Roman"/>
                <w:sz w:val="12"/>
                <w:szCs w:val="12"/>
                <w:lang w:val="en-US"/>
              </w:rPr>
              <w:t>Fi</w:t>
            </w:r>
            <w:r w:rsidRPr="00303BE8">
              <w:rPr>
                <w:rFonts w:ascii="Times New Roman" w:hAnsi="Times New Roman"/>
                <w:sz w:val="12"/>
                <w:szCs w:val="12"/>
              </w:rPr>
              <w:t xml:space="preserve">, </w:t>
            </w:r>
            <w:r w:rsidRPr="00303BE8">
              <w:rPr>
                <w:rFonts w:ascii="Times New Roman" w:hAnsi="Times New Roman"/>
                <w:sz w:val="12"/>
                <w:szCs w:val="12"/>
                <w:lang w:val="en-US"/>
              </w:rPr>
              <w:t>Bluetooth</w:t>
            </w:r>
            <w:r w:rsidRPr="00303BE8">
              <w:rPr>
                <w:rFonts w:ascii="Times New Roman" w:hAnsi="Times New Roman"/>
                <w:sz w:val="12"/>
                <w:szCs w:val="12"/>
              </w:rPr>
              <w:t xml:space="preserve"> – может отсутствовать), тип видеоадаптера - интегрированный, время работы - не менее 2,5 час, операционная система - операционная система, соответствующая требованиям законодательства РФ, предустановленное программное обеспечение - требования не предъявляются.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Предельная цена - 60000,00 рублей.</w:t>
            </w: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6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rPr>
          <w:trHeight w:val="858"/>
        </w:trPr>
        <w:tc>
          <w:tcPr>
            <w:tcW w:w="135"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2</w:t>
            </w:r>
          </w:p>
        </w:tc>
        <w:tc>
          <w:tcPr>
            <w:tcW w:w="28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30.02.12</w:t>
            </w:r>
          </w:p>
        </w:tc>
        <w:tc>
          <w:tcPr>
            <w:tcW w:w="618" w:type="pct"/>
            <w:gridSpan w:val="2"/>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Планшетные компьютеры</w:t>
            </w:r>
          </w:p>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sz w:val="12"/>
                <w:szCs w:val="12"/>
              </w:rPr>
              <w:t xml:space="preserve"> Для всех категорий должностей</w:t>
            </w: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039</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166</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2931</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3553</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356</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383</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Дюйм</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Килограмм</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Гигагерц</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Гигабайт</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Час</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Рубль</w:t>
            </w:r>
          </w:p>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размер экрана,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вес процессора,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частота процессора,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размер оперативной памяти, объем накопителя,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время работы,</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Предельная цена</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Тип экрана, тип процессора, тип жесткого диска, оптический привод, наличие модулей </w:t>
            </w:r>
            <w:proofErr w:type="spellStart"/>
            <w:r w:rsidRPr="00303BE8">
              <w:rPr>
                <w:rFonts w:ascii="Times New Roman" w:hAnsi="Times New Roman"/>
                <w:sz w:val="12"/>
                <w:szCs w:val="12"/>
                <w:lang w:val="en-US"/>
              </w:rPr>
              <w:t>WiFi</w:t>
            </w:r>
            <w:proofErr w:type="spellEnd"/>
            <w:r w:rsidRPr="00303BE8">
              <w:rPr>
                <w:rFonts w:ascii="Times New Roman" w:hAnsi="Times New Roman"/>
                <w:sz w:val="12"/>
                <w:szCs w:val="12"/>
              </w:rPr>
              <w:t xml:space="preserve">, </w:t>
            </w:r>
            <w:r w:rsidRPr="00303BE8">
              <w:rPr>
                <w:rFonts w:ascii="Times New Roman" w:hAnsi="Times New Roman"/>
                <w:sz w:val="12"/>
                <w:szCs w:val="12"/>
                <w:lang w:val="en-US"/>
              </w:rPr>
              <w:t>Bluetooth</w:t>
            </w:r>
            <w:r w:rsidRPr="00303BE8">
              <w:rPr>
                <w:rFonts w:ascii="Times New Roman" w:hAnsi="Times New Roman"/>
                <w:sz w:val="12"/>
                <w:szCs w:val="12"/>
              </w:rPr>
              <w:t>, поддержки 3</w:t>
            </w:r>
            <w:r w:rsidRPr="00303BE8">
              <w:rPr>
                <w:rFonts w:ascii="Times New Roman" w:hAnsi="Times New Roman"/>
                <w:sz w:val="12"/>
                <w:szCs w:val="12"/>
                <w:lang w:val="en-US"/>
              </w:rPr>
              <w:t>G</w:t>
            </w:r>
            <w:r w:rsidRPr="00303BE8">
              <w:rPr>
                <w:rFonts w:ascii="Times New Roman" w:hAnsi="Times New Roman"/>
                <w:sz w:val="12"/>
                <w:szCs w:val="12"/>
              </w:rPr>
              <w:t xml:space="preserve"> (</w:t>
            </w:r>
            <w:r w:rsidRPr="00303BE8">
              <w:rPr>
                <w:rFonts w:ascii="Times New Roman" w:hAnsi="Times New Roman"/>
                <w:sz w:val="12"/>
                <w:szCs w:val="12"/>
                <w:lang w:val="en-US"/>
              </w:rPr>
              <w:t>UMTS</w:t>
            </w:r>
            <w:r w:rsidRPr="00303BE8">
              <w:rPr>
                <w:rFonts w:ascii="Times New Roman" w:hAnsi="Times New Roman"/>
                <w:sz w:val="12"/>
                <w:szCs w:val="12"/>
              </w:rPr>
              <w:t>), тип видеоадаптера, операционная система, предустановленное программное обеспечение</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tc>
        <w:tc>
          <w:tcPr>
            <w:tcW w:w="120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Размер экрана - не менее </w:t>
            </w:r>
            <w:r w:rsidRPr="00303BE8">
              <w:rPr>
                <w:rFonts w:ascii="Times New Roman" w:hAnsi="Times New Roman"/>
                <w:sz w:val="12"/>
                <w:szCs w:val="12"/>
                <w:shd w:val="clear" w:color="auto" w:fill="FFFFFF"/>
              </w:rPr>
              <w:t xml:space="preserve">9.7 дюйма, </w:t>
            </w:r>
            <w:r w:rsidRPr="00303BE8">
              <w:rPr>
                <w:rFonts w:ascii="Times New Roman" w:hAnsi="Times New Roman"/>
                <w:sz w:val="12"/>
                <w:szCs w:val="12"/>
              </w:rPr>
              <w:t>тип процессора - не менее 2 ядер,</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частота процессора - не менее </w:t>
            </w:r>
            <w:r w:rsidRPr="00303BE8">
              <w:rPr>
                <w:rFonts w:ascii="Times New Roman" w:hAnsi="Times New Roman"/>
                <w:sz w:val="12"/>
                <w:szCs w:val="12"/>
                <w:shd w:val="clear" w:color="auto" w:fill="FFFFFF"/>
              </w:rPr>
              <w:t>1.4 ГГц</w:t>
            </w:r>
            <w:r w:rsidRPr="00303BE8">
              <w:rPr>
                <w:rFonts w:ascii="Times New Roman" w:hAnsi="Times New Roman"/>
                <w:sz w:val="12"/>
                <w:szCs w:val="12"/>
              </w:rPr>
              <w:t>,</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размер оперативной памяти - не менее 1 Гб, объем накопителя - не менее 32Гб, </w:t>
            </w:r>
            <w:hyperlink r:id="rId29" w:history="1">
              <w:r w:rsidRPr="00303BE8">
                <w:rPr>
                  <w:rStyle w:val="a9"/>
                  <w:rFonts w:ascii="Times New Roman" w:hAnsi="Times New Roman"/>
                  <w:color w:val="000000"/>
                  <w:sz w:val="12"/>
                  <w:szCs w:val="12"/>
                </w:rPr>
                <w:t>Модуль сотовой связи</w:t>
              </w:r>
            </w:hyperlink>
            <w:r w:rsidRPr="00303BE8">
              <w:rPr>
                <w:rFonts w:ascii="Times New Roman" w:hAnsi="Times New Roman"/>
                <w:color w:val="000000"/>
                <w:sz w:val="12"/>
                <w:szCs w:val="12"/>
                <w:shd w:val="clear" w:color="auto" w:fill="F6F6F6"/>
              </w:rPr>
              <w:t xml:space="preserve">3G, 4G (LTE), </w:t>
            </w:r>
            <w:hyperlink r:id="rId30" w:history="1">
              <w:r w:rsidRPr="00303BE8">
                <w:rPr>
                  <w:rStyle w:val="a9"/>
                  <w:rFonts w:ascii="Times New Roman" w:hAnsi="Times New Roman"/>
                  <w:color w:val="000000"/>
                  <w:sz w:val="12"/>
                  <w:szCs w:val="12"/>
                </w:rPr>
                <w:t xml:space="preserve">Поддержка </w:t>
              </w:r>
              <w:proofErr w:type="spellStart"/>
              <w:r w:rsidRPr="00303BE8">
                <w:rPr>
                  <w:rStyle w:val="a9"/>
                  <w:rFonts w:ascii="Times New Roman" w:hAnsi="Times New Roman"/>
                  <w:color w:val="000000"/>
                  <w:sz w:val="12"/>
                  <w:szCs w:val="12"/>
                </w:rPr>
                <w:t>Wi-Fi</w:t>
              </w:r>
              <w:proofErr w:type="spellEnd"/>
            </w:hyperlink>
            <w:r w:rsidRPr="00303BE8">
              <w:rPr>
                <w:rFonts w:ascii="Times New Roman" w:hAnsi="Times New Roman"/>
                <w:color w:val="000000"/>
                <w:sz w:val="12"/>
                <w:szCs w:val="12"/>
              </w:rPr>
              <w:t xml:space="preserve"> есть,  </w:t>
            </w:r>
            <w:hyperlink r:id="rId31" w:history="1">
              <w:r w:rsidRPr="00303BE8">
                <w:rPr>
                  <w:rStyle w:val="a9"/>
                  <w:rFonts w:ascii="Times New Roman" w:hAnsi="Times New Roman"/>
                  <w:color w:val="000000"/>
                  <w:sz w:val="12"/>
                  <w:szCs w:val="12"/>
                </w:rPr>
                <w:t>Поддержка GPS</w:t>
              </w:r>
            </w:hyperlink>
            <w:r w:rsidRPr="00303BE8">
              <w:rPr>
                <w:rFonts w:ascii="Times New Roman" w:hAnsi="Times New Roman"/>
                <w:sz w:val="12"/>
                <w:szCs w:val="12"/>
              </w:rPr>
              <w:t xml:space="preserve"> есть,</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операционная система - операционная система, соответствующая требованиям законодательства РФ, предустановленное программное обеспечение - требования не предъявляются.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Предельная цена — 87000,00 рублей.</w:t>
            </w: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6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c>
          <w:tcPr>
            <w:tcW w:w="135"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w:t>
            </w:r>
          </w:p>
        </w:tc>
        <w:tc>
          <w:tcPr>
            <w:tcW w:w="28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30.02.15</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Системный блок и монитор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Для всех категорий должностей и специалистов</w:t>
            </w:r>
          </w:p>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039</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2931</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3553</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257</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383</w:t>
            </w:r>
          </w:p>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Дюйм</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Гигагерц</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Гигабайт</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Мегабайт</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Рубль</w:t>
            </w:r>
          </w:p>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размер экрана / монитора</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частота процессора,</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размер оперативной памяти, объем накопителя,</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объем памяти видеоадаптера</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предельная цена</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тип (моноблок/ системный блок и монитор), тип процессора, тип жесткого диска, оптический привод, тип видеоадаптера, операционная система, предустановленное программное обеспечение, </w:t>
            </w:r>
          </w:p>
        </w:tc>
        <w:tc>
          <w:tcPr>
            <w:tcW w:w="120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Размер экрана/монитора - не менее 15,4 дюйма, тип процессора - не менее 2 ядер,</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частота процессора - не менее 2,3 ГГц,</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размер оперативной памяти - не менее 4 Гб, объем накопителя - не менее 500 Гб,</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тип жесткого диска (накопителя) - </w:t>
            </w:r>
            <w:r w:rsidRPr="00303BE8">
              <w:rPr>
                <w:rFonts w:ascii="Times New Roman" w:hAnsi="Times New Roman"/>
                <w:sz w:val="12"/>
                <w:szCs w:val="12"/>
                <w:lang w:val="en-US"/>
              </w:rPr>
              <w:t>HDD</w:t>
            </w:r>
            <w:r w:rsidRPr="00303BE8">
              <w:rPr>
                <w:rFonts w:ascii="Times New Roman" w:hAnsi="Times New Roman"/>
                <w:sz w:val="12"/>
                <w:szCs w:val="12"/>
              </w:rPr>
              <w:t xml:space="preserve">, оптический привод - </w:t>
            </w:r>
            <w:r w:rsidRPr="00303BE8">
              <w:rPr>
                <w:rFonts w:ascii="Times New Roman" w:hAnsi="Times New Roman"/>
                <w:sz w:val="12"/>
                <w:szCs w:val="12"/>
                <w:lang w:val="en-US"/>
              </w:rPr>
              <w:t>DVD</w:t>
            </w:r>
            <w:r w:rsidRPr="00303BE8">
              <w:rPr>
                <w:rFonts w:ascii="Times New Roman" w:hAnsi="Times New Roman"/>
                <w:sz w:val="12"/>
                <w:szCs w:val="12"/>
              </w:rPr>
              <w:t xml:space="preserve">- </w:t>
            </w:r>
            <w:r w:rsidRPr="00303BE8">
              <w:rPr>
                <w:rFonts w:ascii="Times New Roman" w:hAnsi="Times New Roman"/>
                <w:sz w:val="12"/>
                <w:szCs w:val="12"/>
                <w:lang w:val="en-US"/>
              </w:rPr>
              <w:t>RW</w:t>
            </w:r>
            <w:r w:rsidRPr="00303BE8">
              <w:rPr>
                <w:rFonts w:ascii="Times New Roman" w:hAnsi="Times New Roman"/>
                <w:sz w:val="12"/>
                <w:szCs w:val="12"/>
              </w:rPr>
              <w:t xml:space="preserve">(возможно отсутствие), тип видеоадаптера - интегрированный, (внешний не менее 256 МБ) операционная система - операционная система, соответствующая требованиям законодательства РФ, предустановленное программное обеспечение - требования не предъявляются.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Предельная цена — 60000,00 рублей.</w:t>
            </w: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6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rPr>
          <w:trHeight w:val="3976"/>
        </w:trPr>
        <w:tc>
          <w:tcPr>
            <w:tcW w:w="135"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lastRenderedPageBreak/>
              <w:t>5</w:t>
            </w:r>
          </w:p>
        </w:tc>
        <w:tc>
          <w:tcPr>
            <w:tcW w:w="28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30.02.16</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Принтер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Для всех категорий должностей и специалистов</w:t>
            </w:r>
          </w:p>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color w:val="FF0000"/>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color w:val="FF0000"/>
                <w:sz w:val="12"/>
                <w:szCs w:val="12"/>
              </w:rPr>
            </w:pPr>
          </w:p>
        </w:tc>
        <w:tc>
          <w:tcPr>
            <w:tcW w:w="1012"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метод печати (струйный/лазерный - для принтера/ многофункционального устройства), разрешение сканирования (для сканера/многофункционального устройства), цветность</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(цветной/черно-белый), максимальный формат, скорость печати/ сканирования, наличие дополнительных модулей и интерфейсов (сетевой интерфейс, устройства чтения карт памяти и так далее)</w:t>
            </w:r>
          </w:p>
        </w:tc>
        <w:tc>
          <w:tcPr>
            <w:tcW w:w="120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Метод печати — лазерный, цветность — черно-белый, максимальный формат — не менее А</w:t>
            </w:r>
            <w:proofErr w:type="gramStart"/>
            <w:r w:rsidRPr="00303BE8">
              <w:rPr>
                <w:rFonts w:ascii="Times New Roman" w:hAnsi="Times New Roman"/>
                <w:sz w:val="12"/>
                <w:szCs w:val="12"/>
              </w:rPr>
              <w:t>4</w:t>
            </w:r>
            <w:proofErr w:type="gramEnd"/>
            <w:r w:rsidRPr="00303BE8">
              <w:rPr>
                <w:rFonts w:ascii="Times New Roman" w:hAnsi="Times New Roman"/>
                <w:sz w:val="12"/>
                <w:szCs w:val="12"/>
              </w:rPr>
              <w:t>,</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скорость печати — не менее 20 страниц в минуту при печати формата А</w:t>
            </w:r>
            <w:proofErr w:type="gramStart"/>
            <w:r w:rsidRPr="00303BE8">
              <w:rPr>
                <w:rFonts w:ascii="Times New Roman" w:hAnsi="Times New Roman"/>
                <w:sz w:val="12"/>
                <w:szCs w:val="12"/>
              </w:rPr>
              <w:t>4</w:t>
            </w:r>
            <w:proofErr w:type="gramEnd"/>
            <w:r w:rsidRPr="00303BE8">
              <w:rPr>
                <w:rFonts w:ascii="Times New Roman" w:hAnsi="Times New Roman"/>
                <w:sz w:val="12"/>
                <w:szCs w:val="12"/>
              </w:rPr>
              <w:t xml:space="preserve">, наличие дополнительных модулей и интерфейсов (могут присутствовать) — двусторонняя печать, наличие интерфейса </w:t>
            </w:r>
            <w:r w:rsidRPr="00303BE8">
              <w:rPr>
                <w:rFonts w:ascii="Times New Roman" w:hAnsi="Times New Roman"/>
                <w:sz w:val="12"/>
                <w:szCs w:val="12"/>
                <w:lang w:val="en-US"/>
              </w:rPr>
              <w:t>USB</w:t>
            </w:r>
            <w:r w:rsidRPr="00303BE8">
              <w:rPr>
                <w:rFonts w:ascii="Times New Roman" w:hAnsi="Times New Roman"/>
                <w:sz w:val="12"/>
                <w:szCs w:val="12"/>
              </w:rPr>
              <w:t xml:space="preserve">, наличие </w:t>
            </w:r>
            <w:r w:rsidRPr="00303BE8">
              <w:rPr>
                <w:rFonts w:ascii="Times New Roman" w:hAnsi="Times New Roman"/>
                <w:sz w:val="12"/>
                <w:szCs w:val="12"/>
                <w:lang w:val="en-US"/>
              </w:rPr>
              <w:t>LAN</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Предельная цена 60000,00 руб.</w:t>
            </w:r>
          </w:p>
          <w:p w:rsidR="002D5002" w:rsidRPr="00303BE8" w:rsidRDefault="002D5002" w:rsidP="009B29F6">
            <w:pPr>
              <w:pStyle w:val="aff6"/>
              <w:rPr>
                <w:rFonts w:ascii="Times New Roman" w:hAnsi="Times New Roman"/>
                <w:sz w:val="12"/>
                <w:szCs w:val="12"/>
                <w:lang w:eastAsia="en-US"/>
              </w:rPr>
            </w:pPr>
          </w:p>
          <w:p w:rsidR="002D5002" w:rsidRPr="00303BE8" w:rsidRDefault="002D5002" w:rsidP="009B29F6">
            <w:pPr>
              <w:pStyle w:val="aff6"/>
              <w:rPr>
                <w:rFonts w:ascii="Times New Roman" w:hAnsi="Times New Roman"/>
                <w:sz w:val="12"/>
                <w:szCs w:val="12"/>
                <w:lang w:eastAsia="en-US"/>
              </w:rPr>
            </w:pPr>
          </w:p>
          <w:p w:rsidR="002D5002" w:rsidRPr="00303BE8" w:rsidRDefault="002D5002" w:rsidP="009B29F6">
            <w:pPr>
              <w:pStyle w:val="aff6"/>
              <w:rPr>
                <w:rFonts w:ascii="Times New Roman" w:hAnsi="Times New Roman"/>
                <w:sz w:val="12"/>
                <w:szCs w:val="12"/>
                <w:lang w:eastAsia="en-US"/>
              </w:rPr>
            </w:pPr>
          </w:p>
          <w:p w:rsidR="002D5002" w:rsidRPr="00303BE8" w:rsidRDefault="002D5002" w:rsidP="009B29F6">
            <w:pPr>
              <w:pStyle w:val="aff6"/>
              <w:rPr>
                <w:rFonts w:ascii="Times New Roman" w:hAnsi="Times New Roman"/>
                <w:sz w:val="12"/>
                <w:szCs w:val="12"/>
                <w:lang w:eastAsia="en-US"/>
              </w:rPr>
            </w:pPr>
          </w:p>
          <w:p w:rsidR="002D5002" w:rsidRPr="00303BE8" w:rsidRDefault="002D5002" w:rsidP="009B29F6">
            <w:pPr>
              <w:pStyle w:val="aff6"/>
              <w:rPr>
                <w:rFonts w:ascii="Times New Roman" w:hAnsi="Times New Roman"/>
                <w:sz w:val="12"/>
                <w:szCs w:val="12"/>
                <w:lang w:eastAsia="en-US"/>
              </w:rPr>
            </w:pP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6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c>
          <w:tcPr>
            <w:tcW w:w="135"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6</w:t>
            </w:r>
          </w:p>
        </w:tc>
        <w:tc>
          <w:tcPr>
            <w:tcW w:w="28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30.02.16</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Многофункциональное устройство</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Для всех категорий должностей и специалистов</w:t>
            </w:r>
          </w:p>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метод печати (струйный/лазерный - для принтера/ многофункционального устройства), разрешение сканирования (для сканера/многофункционального устройства), цветность</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(цветной/черно-белый), максимальный формат, скорость печати/ сканирования, наличие дополнительных модулей и интерфейсов (сетевой интерфейс, устройства чтения карт памяти и так далее)</w:t>
            </w:r>
          </w:p>
        </w:tc>
        <w:tc>
          <w:tcPr>
            <w:tcW w:w="120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Метод печати — лазерный, разрешение сканирования не менее 1200x1200 точек на дюйм,</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цветность — в режиме сканирования:  черно-белый, цветной.</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 в режиме печати и/или копирования: черно- белый, цветной</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максимальный формат — не менее А</w:t>
            </w:r>
            <w:proofErr w:type="gramStart"/>
            <w:r w:rsidRPr="00303BE8">
              <w:rPr>
                <w:rFonts w:ascii="Times New Roman" w:hAnsi="Times New Roman"/>
                <w:sz w:val="12"/>
                <w:szCs w:val="12"/>
              </w:rPr>
              <w:t>4</w:t>
            </w:r>
            <w:proofErr w:type="gramEnd"/>
            <w:r w:rsidRPr="00303BE8">
              <w:rPr>
                <w:rFonts w:ascii="Times New Roman" w:hAnsi="Times New Roman"/>
                <w:sz w:val="12"/>
                <w:szCs w:val="12"/>
              </w:rPr>
              <w:t xml:space="preserve">, скорость печати - не менее 20 страниц в минуту при печати формата А4,скорость сканирования — требования не предъявляются, наличие дополнительных модулей и интерфейсов (сетевой интерфейс, устройства чтения карт памяти и так далее) — наличие интерфейса </w:t>
            </w:r>
            <w:r w:rsidRPr="00303BE8">
              <w:rPr>
                <w:rFonts w:ascii="Times New Roman" w:hAnsi="Times New Roman"/>
                <w:sz w:val="12"/>
                <w:szCs w:val="12"/>
                <w:lang w:val="en-US"/>
              </w:rPr>
              <w:t>USB</w:t>
            </w:r>
            <w:r w:rsidRPr="00303BE8">
              <w:rPr>
                <w:rFonts w:ascii="Times New Roman" w:hAnsi="Times New Roman"/>
                <w:sz w:val="12"/>
                <w:szCs w:val="12"/>
              </w:rPr>
              <w:t xml:space="preserve"> (без необходимости активирования/подключения дополнительных модулей/ функционала) (отсутствие)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Предельная цена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60 000,00 руб.</w:t>
            </w: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6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c>
          <w:tcPr>
            <w:tcW w:w="135"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7</w:t>
            </w:r>
          </w:p>
        </w:tc>
        <w:tc>
          <w:tcPr>
            <w:tcW w:w="28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30.02.16</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Сканер</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Для всех категорий должностей и специалистов</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proofErr w:type="gramStart"/>
            <w:r w:rsidRPr="00303BE8">
              <w:rPr>
                <w:rFonts w:ascii="Times New Roman" w:hAnsi="Times New Roman"/>
                <w:sz w:val="12"/>
                <w:szCs w:val="12"/>
              </w:rPr>
              <w:t>метод печати (струйный/лазерный - для принтера/ многофункционального устройства), разрешение сканирования (для сканера/</w:t>
            </w:r>
            <w:proofErr w:type="spellStart"/>
            <w:r w:rsidRPr="00303BE8">
              <w:rPr>
                <w:rFonts w:ascii="Times New Roman" w:hAnsi="Times New Roman"/>
                <w:sz w:val="12"/>
                <w:szCs w:val="12"/>
              </w:rPr>
              <w:t>многофункцио</w:t>
            </w:r>
            <w:proofErr w:type="spellEnd"/>
            <w:r w:rsidRPr="00303BE8">
              <w:rPr>
                <w:rFonts w:ascii="Times New Roman" w:hAnsi="Times New Roman"/>
                <w:sz w:val="12"/>
                <w:szCs w:val="12"/>
              </w:rPr>
              <w:t>-</w:t>
            </w:r>
            <w:proofErr w:type="gramEnd"/>
          </w:p>
          <w:p w:rsidR="002D5002" w:rsidRPr="00303BE8" w:rsidRDefault="002D5002" w:rsidP="009B29F6">
            <w:pPr>
              <w:pStyle w:val="aff6"/>
              <w:rPr>
                <w:rFonts w:ascii="Times New Roman" w:hAnsi="Times New Roman"/>
                <w:sz w:val="12"/>
                <w:szCs w:val="12"/>
              </w:rPr>
            </w:pPr>
            <w:proofErr w:type="spellStart"/>
            <w:proofErr w:type="gramStart"/>
            <w:r w:rsidRPr="00303BE8">
              <w:rPr>
                <w:rFonts w:ascii="Times New Roman" w:hAnsi="Times New Roman"/>
                <w:sz w:val="12"/>
                <w:szCs w:val="12"/>
              </w:rPr>
              <w:t>нального</w:t>
            </w:r>
            <w:proofErr w:type="spellEnd"/>
            <w:r w:rsidRPr="00303BE8">
              <w:rPr>
                <w:rFonts w:ascii="Times New Roman" w:hAnsi="Times New Roman"/>
                <w:sz w:val="12"/>
                <w:szCs w:val="12"/>
              </w:rPr>
              <w:t xml:space="preserve"> устройства), цветность</w:t>
            </w:r>
            <w:proofErr w:type="gramEnd"/>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(цветной/черно-белый), максимальный формат, скорость печати/ сканирования, наличие дополнительных модулей и интерфейсов (сетевой интерфейс, устройства чтения карт памяти и так далее)</w:t>
            </w:r>
          </w:p>
        </w:tc>
        <w:tc>
          <w:tcPr>
            <w:tcW w:w="120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Разрешение сканирования не менее 1200x1200 точек на дюйм, цветность — черно- белый, цветной, максимальный формат — не менее А</w:t>
            </w:r>
            <w:proofErr w:type="gramStart"/>
            <w:r w:rsidRPr="00303BE8">
              <w:rPr>
                <w:rFonts w:ascii="Times New Roman" w:hAnsi="Times New Roman"/>
                <w:sz w:val="12"/>
                <w:szCs w:val="12"/>
              </w:rPr>
              <w:t>4</w:t>
            </w:r>
            <w:proofErr w:type="gramEnd"/>
            <w:r w:rsidRPr="00303BE8">
              <w:rPr>
                <w:rFonts w:ascii="Times New Roman" w:hAnsi="Times New Roman"/>
                <w:sz w:val="12"/>
                <w:szCs w:val="12"/>
              </w:rPr>
              <w:t>, скорость печати — не менее 20 страниц в минуту в режиме сканирования: черно-белый, не менее 20 страниц в минуту в режиме сканирования: цветной, наличие дополнительных модулей и интерфейсов (сетевой интерфейс, устройства чтения карт памяти и так далее) — (могут отсутствовать)</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двустороннее сканирование за 1 проход, многолистовая подача, наличие интерфейса </w:t>
            </w:r>
            <w:r w:rsidRPr="00303BE8">
              <w:rPr>
                <w:rFonts w:ascii="Times New Roman" w:hAnsi="Times New Roman"/>
                <w:sz w:val="12"/>
                <w:szCs w:val="12"/>
                <w:lang w:val="en-US"/>
              </w:rPr>
              <w:t>USB</w:t>
            </w:r>
            <w:r w:rsidRPr="00303BE8">
              <w:rPr>
                <w:rFonts w:ascii="Times New Roman" w:hAnsi="Times New Roman"/>
                <w:sz w:val="12"/>
                <w:szCs w:val="12"/>
              </w:rPr>
              <w:t xml:space="preserve"> (без необходимости активирования/подключения дополнительных модулей/функционала)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Предельная цена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50 000,00 руб.</w:t>
            </w: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6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rPr>
          <w:trHeight w:val="5702"/>
        </w:trPr>
        <w:tc>
          <w:tcPr>
            <w:tcW w:w="135"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lastRenderedPageBreak/>
              <w:t>8</w:t>
            </w:r>
          </w:p>
        </w:tc>
        <w:tc>
          <w:tcPr>
            <w:tcW w:w="28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32.20.11</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Телефоны мобильные</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Выборные должностные лица органа местного </w:t>
            </w:r>
            <w:proofErr w:type="spellStart"/>
            <w:r w:rsidRPr="00303BE8">
              <w:rPr>
                <w:rFonts w:ascii="Times New Roman" w:hAnsi="Times New Roman"/>
                <w:sz w:val="12"/>
                <w:szCs w:val="12"/>
              </w:rPr>
              <w:t>самоуправления</w:t>
            </w:r>
            <w:proofErr w:type="gramStart"/>
            <w:r w:rsidRPr="00303BE8">
              <w:rPr>
                <w:rFonts w:ascii="Times New Roman" w:hAnsi="Times New Roman"/>
                <w:sz w:val="12"/>
                <w:szCs w:val="12"/>
              </w:rPr>
              <w:t>,р</w:t>
            </w:r>
            <w:proofErr w:type="gramEnd"/>
            <w:r w:rsidRPr="00303BE8">
              <w:rPr>
                <w:rFonts w:ascii="Times New Roman" w:hAnsi="Times New Roman"/>
                <w:sz w:val="12"/>
                <w:szCs w:val="12"/>
              </w:rPr>
              <w:t>уководитель</w:t>
            </w:r>
            <w:proofErr w:type="spellEnd"/>
            <w:r w:rsidRPr="00303BE8">
              <w:rPr>
                <w:rFonts w:ascii="Times New Roman" w:hAnsi="Times New Roman"/>
                <w:sz w:val="12"/>
                <w:szCs w:val="12"/>
              </w:rPr>
              <w:t xml:space="preserve"> подведомственного учреждения</w:t>
            </w:r>
          </w:p>
        </w:tc>
        <w:tc>
          <w:tcPr>
            <w:tcW w:w="37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359</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383</w:t>
            </w: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Сутки</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Рубль</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b/>
                <w:sz w:val="12"/>
                <w:szCs w:val="12"/>
              </w:rPr>
            </w:pPr>
          </w:p>
        </w:tc>
        <w:tc>
          <w:tcPr>
            <w:tcW w:w="120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телефон или смартфон,</w:t>
            </w:r>
          </w:p>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поддерживаемые стандарты - 1</w:t>
            </w:r>
            <w:r w:rsidRPr="00303BE8">
              <w:rPr>
                <w:rFonts w:ascii="Times New Roman" w:hAnsi="Times New Roman"/>
                <w:color w:val="000000"/>
                <w:sz w:val="12"/>
                <w:szCs w:val="12"/>
                <w:lang w:val="en-US"/>
              </w:rPr>
              <w:t>G</w:t>
            </w:r>
            <w:r w:rsidRPr="00303BE8">
              <w:rPr>
                <w:rFonts w:ascii="Times New Roman" w:hAnsi="Times New Roman"/>
                <w:color w:val="000000"/>
                <w:sz w:val="12"/>
                <w:szCs w:val="12"/>
              </w:rPr>
              <w:t>, 2</w:t>
            </w:r>
            <w:r w:rsidRPr="00303BE8">
              <w:rPr>
                <w:rFonts w:ascii="Times New Roman" w:hAnsi="Times New Roman"/>
                <w:color w:val="000000"/>
                <w:sz w:val="12"/>
                <w:szCs w:val="12"/>
                <w:lang w:val="en-US"/>
              </w:rPr>
              <w:t>G</w:t>
            </w:r>
            <w:r w:rsidRPr="00303BE8">
              <w:rPr>
                <w:rFonts w:ascii="Times New Roman" w:hAnsi="Times New Roman"/>
                <w:color w:val="000000"/>
                <w:sz w:val="12"/>
                <w:szCs w:val="12"/>
              </w:rPr>
              <w:t>, 3</w:t>
            </w:r>
            <w:r w:rsidRPr="00303BE8">
              <w:rPr>
                <w:rFonts w:ascii="Times New Roman" w:hAnsi="Times New Roman"/>
                <w:color w:val="000000"/>
                <w:sz w:val="12"/>
                <w:szCs w:val="12"/>
                <w:lang w:val="en-US"/>
              </w:rPr>
              <w:t>G</w:t>
            </w:r>
            <w:r w:rsidRPr="00303BE8">
              <w:rPr>
                <w:rFonts w:ascii="Times New Roman" w:hAnsi="Times New Roman"/>
                <w:color w:val="000000"/>
                <w:sz w:val="12"/>
                <w:szCs w:val="12"/>
              </w:rPr>
              <w:t>, 4</w:t>
            </w:r>
            <w:r w:rsidRPr="00303BE8">
              <w:rPr>
                <w:rFonts w:ascii="Times New Roman" w:hAnsi="Times New Roman"/>
                <w:color w:val="000000"/>
                <w:sz w:val="12"/>
                <w:szCs w:val="12"/>
                <w:lang w:val="en-US"/>
              </w:rPr>
              <w:t>G</w:t>
            </w:r>
            <w:r w:rsidRPr="00303BE8">
              <w:rPr>
                <w:rFonts w:ascii="Times New Roman" w:hAnsi="Times New Roman"/>
                <w:color w:val="000000"/>
                <w:sz w:val="12"/>
                <w:szCs w:val="12"/>
              </w:rPr>
              <w:t xml:space="preserve">, операционная система - </w:t>
            </w:r>
            <w:r w:rsidRPr="00303BE8">
              <w:rPr>
                <w:rFonts w:ascii="Times New Roman" w:hAnsi="Times New Roman"/>
                <w:color w:val="000000"/>
                <w:sz w:val="12"/>
                <w:szCs w:val="12"/>
                <w:lang w:val="en-US"/>
              </w:rPr>
              <w:t>Android</w:t>
            </w:r>
            <w:r w:rsidRPr="00303BE8">
              <w:rPr>
                <w:rFonts w:ascii="Times New Roman" w:hAnsi="Times New Roman"/>
                <w:color w:val="000000"/>
                <w:sz w:val="12"/>
                <w:szCs w:val="12"/>
              </w:rPr>
              <w:t xml:space="preserve">, </w:t>
            </w:r>
            <w:proofErr w:type="spellStart"/>
            <w:r w:rsidRPr="00303BE8">
              <w:rPr>
                <w:rFonts w:ascii="Times New Roman" w:hAnsi="Times New Roman"/>
                <w:color w:val="000000"/>
                <w:sz w:val="12"/>
                <w:szCs w:val="12"/>
                <w:lang w:val="en-US"/>
              </w:rPr>
              <w:t>iOS</w:t>
            </w:r>
            <w:proofErr w:type="spellEnd"/>
            <w:r w:rsidRPr="00303BE8">
              <w:rPr>
                <w:rFonts w:ascii="Times New Roman" w:hAnsi="Times New Roman"/>
                <w:color w:val="000000"/>
                <w:sz w:val="12"/>
                <w:szCs w:val="12"/>
              </w:rPr>
              <w:t>,</w:t>
            </w:r>
          </w:p>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 xml:space="preserve">время работы не менее 2 суток, метод управления - сенсорный или кнопочный, количество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SIM-карт – не более 2 единиц, наличие модулей и интерфейсов - </w:t>
            </w:r>
            <w:r w:rsidRPr="00303BE8">
              <w:rPr>
                <w:rFonts w:ascii="Times New Roman" w:hAnsi="Times New Roman"/>
                <w:color w:val="000000"/>
                <w:sz w:val="12"/>
                <w:szCs w:val="12"/>
                <w:lang w:val="en-US"/>
              </w:rPr>
              <w:t>Wi</w:t>
            </w:r>
            <w:r w:rsidRPr="00303BE8">
              <w:rPr>
                <w:rFonts w:ascii="Times New Roman" w:hAnsi="Times New Roman"/>
                <w:b/>
                <w:color w:val="000000"/>
                <w:sz w:val="12"/>
                <w:szCs w:val="12"/>
              </w:rPr>
              <w:t>–</w:t>
            </w:r>
            <w:r w:rsidRPr="00303BE8">
              <w:rPr>
                <w:rFonts w:ascii="Times New Roman" w:hAnsi="Times New Roman"/>
                <w:color w:val="000000"/>
                <w:sz w:val="12"/>
                <w:szCs w:val="12"/>
                <w:lang w:val="en-US"/>
              </w:rPr>
              <w:t>Fi</w:t>
            </w:r>
            <w:r w:rsidRPr="00303BE8">
              <w:rPr>
                <w:rFonts w:ascii="Times New Roman" w:hAnsi="Times New Roman"/>
                <w:color w:val="000000"/>
                <w:sz w:val="12"/>
                <w:szCs w:val="12"/>
              </w:rPr>
              <w:t xml:space="preserve">, </w:t>
            </w:r>
            <w:r w:rsidRPr="00303BE8">
              <w:rPr>
                <w:rFonts w:ascii="Times New Roman" w:hAnsi="Times New Roman"/>
                <w:color w:val="000000"/>
                <w:sz w:val="12"/>
                <w:szCs w:val="12"/>
                <w:lang w:val="en-US"/>
              </w:rPr>
              <w:t>Bluetooth</w:t>
            </w:r>
            <w:r w:rsidRPr="00303BE8">
              <w:rPr>
                <w:rFonts w:ascii="Times New Roman" w:hAnsi="Times New Roman"/>
                <w:color w:val="000000"/>
                <w:sz w:val="12"/>
                <w:szCs w:val="12"/>
              </w:rPr>
              <w:t xml:space="preserve">, </w:t>
            </w:r>
            <w:r w:rsidRPr="00303BE8">
              <w:rPr>
                <w:rFonts w:ascii="Times New Roman" w:hAnsi="Times New Roman"/>
                <w:color w:val="000000"/>
                <w:sz w:val="12"/>
                <w:szCs w:val="12"/>
                <w:lang w:val="en-US"/>
              </w:rPr>
              <w:t>USB</w:t>
            </w:r>
            <w:r w:rsidRPr="00303BE8">
              <w:rPr>
                <w:rFonts w:ascii="Times New Roman" w:hAnsi="Times New Roman"/>
                <w:color w:val="000000"/>
                <w:sz w:val="12"/>
                <w:szCs w:val="12"/>
              </w:rPr>
              <w:t xml:space="preserve">, </w:t>
            </w:r>
            <w:r w:rsidRPr="00303BE8">
              <w:rPr>
                <w:rFonts w:ascii="Times New Roman" w:hAnsi="Times New Roman"/>
                <w:color w:val="000000"/>
                <w:sz w:val="12"/>
                <w:szCs w:val="12"/>
                <w:lang w:val="en-US"/>
              </w:rPr>
              <w:t>GPS</w:t>
            </w:r>
            <w:r w:rsidRPr="00303BE8">
              <w:rPr>
                <w:rFonts w:ascii="Times New Roman" w:hAnsi="Times New Roman"/>
                <w:color w:val="000000"/>
                <w:sz w:val="12"/>
                <w:szCs w:val="12"/>
              </w:rPr>
              <w:t>, стоимость годового владения – не предусмотрено, предельная цена – 15000,0 рублей</w:t>
            </w: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6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rPr>
          <w:trHeight w:val="10663"/>
        </w:trPr>
        <w:tc>
          <w:tcPr>
            <w:tcW w:w="135"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28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hideMark/>
          </w:tcPr>
          <w:tbl>
            <w:tblPr>
              <w:tblW w:w="2880" w:type="dxa"/>
              <w:tblLook w:val="04A0" w:firstRow="1" w:lastRow="0" w:firstColumn="1" w:lastColumn="0" w:noHBand="0" w:noVBand="1"/>
            </w:tblPr>
            <w:tblGrid>
              <w:gridCol w:w="2880"/>
            </w:tblGrid>
            <w:tr w:rsidR="002D5002" w:rsidRPr="00303BE8" w:rsidTr="009B29F6">
              <w:trPr>
                <w:trHeight w:val="8192"/>
              </w:trPr>
              <w:tc>
                <w:tcPr>
                  <w:tcW w:w="2873" w:type="dxa"/>
                  <w:vMerge w:val="restart"/>
                  <w:hideMark/>
                </w:tcPr>
                <w:p w:rsidR="002D5002" w:rsidRPr="00303BE8" w:rsidRDefault="002D5002" w:rsidP="009B29F6">
                  <w:pPr>
                    <w:pStyle w:val="aff6"/>
                    <w:rPr>
                      <w:rFonts w:ascii="Times New Roman" w:hAnsi="Times New Roman"/>
                      <w:color w:val="FF0000"/>
                      <w:sz w:val="12"/>
                      <w:szCs w:val="12"/>
                    </w:rPr>
                  </w:pPr>
                  <w:r w:rsidRPr="00303BE8">
                    <w:rPr>
                      <w:rFonts w:ascii="Times New Roman" w:hAnsi="Times New Roman"/>
                      <w:sz w:val="12"/>
                      <w:szCs w:val="12"/>
                    </w:rPr>
                    <w:t>Время работы,                       предельная цена,                   тип устройства (телефон/смартфон), поддерживаемые стандарты, операционная система,</w:t>
                  </w:r>
                  <w:proofErr w:type="gramStart"/>
                  <w:r w:rsidRPr="00303BE8">
                    <w:rPr>
                      <w:rFonts w:ascii="Times New Roman" w:hAnsi="Times New Roman"/>
                      <w:sz w:val="12"/>
                      <w:szCs w:val="12"/>
                    </w:rPr>
                    <w:t xml:space="preserve"> ,</w:t>
                  </w:r>
                  <w:proofErr w:type="gramEnd"/>
                  <w:r w:rsidRPr="00303BE8">
                    <w:rPr>
                      <w:rFonts w:ascii="Times New Roman" w:hAnsi="Times New Roman"/>
                      <w:sz w:val="12"/>
                      <w:szCs w:val="12"/>
                    </w:rPr>
                    <w:t xml:space="preserve"> метод управления (сенсорный/кнопочный), количество SIM-карт, наличие модулей и интерфейсов (</w:t>
                  </w:r>
                  <w:proofErr w:type="spellStart"/>
                  <w:r w:rsidRPr="00303BE8">
                    <w:rPr>
                      <w:rFonts w:ascii="Times New Roman" w:hAnsi="Times New Roman"/>
                      <w:sz w:val="12"/>
                      <w:szCs w:val="12"/>
                    </w:rPr>
                    <w:t>Wi-Fi</w:t>
                  </w:r>
                  <w:proofErr w:type="spellEnd"/>
                  <w:r w:rsidRPr="00303BE8">
                    <w:rPr>
                      <w:rFonts w:ascii="Times New Roman" w:hAnsi="Times New Roman"/>
                      <w:sz w:val="12"/>
                      <w:szCs w:val="12"/>
                    </w:rPr>
                    <w:t xml:space="preserve">, </w:t>
                  </w:r>
                  <w:proofErr w:type="spellStart"/>
                  <w:r w:rsidRPr="00303BE8">
                    <w:rPr>
                      <w:rFonts w:ascii="Times New Roman" w:hAnsi="Times New Roman"/>
                      <w:sz w:val="12"/>
                      <w:szCs w:val="12"/>
                    </w:rPr>
                    <w:t>Bluetooth</w:t>
                  </w:r>
                  <w:proofErr w:type="spellEnd"/>
                  <w:r w:rsidRPr="00303BE8">
                    <w:rPr>
                      <w:rFonts w:ascii="Times New Roman" w:hAnsi="Times New Roman"/>
                      <w:sz w:val="12"/>
                      <w:szCs w:val="12"/>
                    </w:rPr>
                    <w:t>, USB, GPS), стоимость годового владения оборудованием (включая договоры технической поддержки, обслуживания, сервисные договоры) из расчета на одного абонента (одну единицу трафика) в течение всего срока службы</w:t>
                  </w:r>
                </w:p>
              </w:tc>
            </w:tr>
            <w:tr w:rsidR="002D5002" w:rsidRPr="00303BE8" w:rsidTr="009B29F6">
              <w:trPr>
                <w:trHeight w:val="8190"/>
              </w:trPr>
              <w:tc>
                <w:tcPr>
                  <w:tcW w:w="2873" w:type="dxa"/>
                  <w:vMerge/>
                  <w:vAlign w:val="center"/>
                  <w:hideMark/>
                </w:tcPr>
                <w:p w:rsidR="002D5002" w:rsidRPr="00303BE8" w:rsidRDefault="002D5002" w:rsidP="009B29F6">
                  <w:pPr>
                    <w:pStyle w:val="aff6"/>
                    <w:rPr>
                      <w:rFonts w:ascii="Times New Roman" w:hAnsi="Times New Roman"/>
                      <w:color w:val="FF0000"/>
                      <w:sz w:val="12"/>
                      <w:szCs w:val="12"/>
                    </w:rPr>
                  </w:pPr>
                </w:p>
              </w:tc>
            </w:tr>
          </w:tbl>
          <w:p w:rsidR="002D5002" w:rsidRPr="00303BE8" w:rsidRDefault="002D5002" w:rsidP="009B29F6">
            <w:pPr>
              <w:pStyle w:val="aff6"/>
              <w:rPr>
                <w:rFonts w:ascii="Times New Roman" w:hAnsi="Times New Roman"/>
                <w:sz w:val="12"/>
                <w:szCs w:val="12"/>
              </w:rPr>
            </w:pPr>
          </w:p>
        </w:tc>
        <w:tc>
          <w:tcPr>
            <w:tcW w:w="120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color w:val="000000"/>
                <w:sz w:val="12"/>
                <w:szCs w:val="12"/>
              </w:rPr>
            </w:pPr>
          </w:p>
        </w:tc>
        <w:tc>
          <w:tcPr>
            <w:tcW w:w="453"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363"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r>
      <w:tr w:rsidR="002D5002" w:rsidRPr="00303BE8" w:rsidTr="009B29F6">
        <w:trPr>
          <w:trHeight w:val="1207"/>
        </w:trPr>
        <w:tc>
          <w:tcPr>
            <w:tcW w:w="135"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lastRenderedPageBreak/>
              <w:t>9</w:t>
            </w:r>
          </w:p>
        </w:tc>
        <w:tc>
          <w:tcPr>
            <w:tcW w:w="28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34.10.22</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Автомобили легковые</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Выборные должностные лица органа местного самоуправления,</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должности муниципальной службы, руководитель учреждения</w:t>
            </w:r>
          </w:p>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251</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383</w:t>
            </w:r>
          </w:p>
        </w:tc>
        <w:tc>
          <w:tcPr>
            <w:tcW w:w="52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Лошадиная сила</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Рубль</w:t>
            </w:r>
          </w:p>
        </w:tc>
        <w:tc>
          <w:tcPr>
            <w:tcW w:w="1012" w:type="pct"/>
            <w:tcBorders>
              <w:top w:val="single" w:sz="4" w:space="0" w:color="auto"/>
              <w:left w:val="single" w:sz="4" w:space="0" w:color="auto"/>
              <w:bottom w:val="single" w:sz="4" w:space="0" w:color="auto"/>
              <w:right w:val="single" w:sz="4" w:space="0" w:color="auto"/>
            </w:tcBorders>
            <w:hideMark/>
          </w:tcPr>
          <w:tbl>
            <w:tblPr>
              <w:tblW w:w="2730" w:type="dxa"/>
              <w:tblLook w:val="04A0" w:firstRow="1" w:lastRow="0" w:firstColumn="1" w:lastColumn="0" w:noHBand="0" w:noVBand="1"/>
            </w:tblPr>
            <w:tblGrid>
              <w:gridCol w:w="2730"/>
            </w:tblGrid>
            <w:tr w:rsidR="002D5002" w:rsidRPr="00303BE8" w:rsidTr="009B29F6">
              <w:trPr>
                <w:trHeight w:val="1350"/>
              </w:trPr>
              <w:tc>
                <w:tcPr>
                  <w:tcW w:w="2731" w:type="dxa"/>
                  <w:vMerge w:val="restart"/>
                </w:tcPr>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 xml:space="preserve">мощность двигателя </w:t>
                  </w:r>
                </w:p>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 xml:space="preserve">предельная цена </w:t>
                  </w:r>
                </w:p>
                <w:p w:rsidR="002D5002" w:rsidRPr="00303BE8" w:rsidRDefault="002D5002" w:rsidP="009B29F6">
                  <w:pPr>
                    <w:pStyle w:val="aff6"/>
                    <w:rPr>
                      <w:rFonts w:ascii="Times New Roman" w:hAnsi="Times New Roman"/>
                      <w:color w:val="000000"/>
                      <w:sz w:val="12"/>
                      <w:szCs w:val="12"/>
                    </w:rPr>
                  </w:pPr>
                </w:p>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Комплектация</w:t>
                  </w:r>
                </w:p>
              </w:tc>
            </w:tr>
            <w:tr w:rsidR="002D5002" w:rsidRPr="00303BE8" w:rsidTr="009B29F6">
              <w:trPr>
                <w:trHeight w:val="1215"/>
              </w:trPr>
              <w:tc>
                <w:tcPr>
                  <w:tcW w:w="2731" w:type="dxa"/>
                  <w:vMerge/>
                  <w:vAlign w:val="center"/>
                  <w:hideMark/>
                </w:tcPr>
                <w:p w:rsidR="002D5002" w:rsidRPr="00303BE8" w:rsidRDefault="002D5002" w:rsidP="009B29F6">
                  <w:pPr>
                    <w:pStyle w:val="aff6"/>
                    <w:rPr>
                      <w:rFonts w:ascii="Times New Roman" w:hAnsi="Times New Roman"/>
                      <w:color w:val="000000"/>
                      <w:sz w:val="12"/>
                      <w:szCs w:val="12"/>
                    </w:rPr>
                  </w:pPr>
                </w:p>
              </w:tc>
            </w:tr>
          </w:tbl>
          <w:p w:rsidR="002D5002" w:rsidRPr="00303BE8" w:rsidRDefault="002D5002" w:rsidP="009B29F6">
            <w:pPr>
              <w:pStyle w:val="aff6"/>
              <w:rPr>
                <w:rFonts w:ascii="Times New Roman" w:hAnsi="Times New Roman"/>
                <w:b/>
                <w:sz w:val="12"/>
                <w:szCs w:val="12"/>
              </w:rPr>
            </w:pPr>
          </w:p>
        </w:tc>
        <w:tc>
          <w:tcPr>
            <w:tcW w:w="120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lastRenderedPageBreak/>
              <w:t xml:space="preserve">Мощность двигателя - не более 200 </w:t>
            </w:r>
            <w:proofErr w:type="spellStart"/>
            <w:r w:rsidRPr="00303BE8">
              <w:rPr>
                <w:rFonts w:ascii="Times New Roman" w:hAnsi="Times New Roman"/>
                <w:sz w:val="12"/>
                <w:szCs w:val="12"/>
              </w:rPr>
              <w:t>л.</w:t>
            </w:r>
            <w:proofErr w:type="gramStart"/>
            <w:r w:rsidRPr="00303BE8">
              <w:rPr>
                <w:rFonts w:ascii="Times New Roman" w:hAnsi="Times New Roman"/>
                <w:sz w:val="12"/>
                <w:szCs w:val="12"/>
              </w:rPr>
              <w:t>с</w:t>
            </w:r>
            <w:proofErr w:type="spellEnd"/>
            <w:proofErr w:type="gramEnd"/>
            <w:r w:rsidRPr="00303BE8">
              <w:rPr>
                <w:rFonts w:ascii="Times New Roman" w:hAnsi="Times New Roman"/>
                <w:sz w:val="12"/>
                <w:szCs w:val="12"/>
              </w:rPr>
              <w:t xml:space="preserve">., </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Комплектация – базовая, дополнительно: подогрев передних сидений, комплект шин, литые диски колес,  наличие противотуманных фар, наличие </w:t>
            </w:r>
            <w:proofErr w:type="spellStart"/>
            <w:r w:rsidRPr="00303BE8">
              <w:rPr>
                <w:rFonts w:ascii="Times New Roman" w:hAnsi="Times New Roman"/>
                <w:sz w:val="12"/>
                <w:szCs w:val="12"/>
              </w:rPr>
              <w:t>электростеклоподъемни</w:t>
            </w:r>
            <w:proofErr w:type="spellEnd"/>
            <w:r w:rsidRPr="00303BE8">
              <w:rPr>
                <w:rFonts w:ascii="Times New Roman" w:hAnsi="Times New Roman"/>
                <w:sz w:val="12"/>
                <w:szCs w:val="12"/>
              </w:rPr>
              <w:t>-ков, наличие камеры заднего вида и навигационной системы.</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Предельная цена - 1500000,0 рублей</w:t>
            </w: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6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c>
          <w:tcPr>
            <w:tcW w:w="135"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lastRenderedPageBreak/>
              <w:t>10</w:t>
            </w:r>
          </w:p>
        </w:tc>
        <w:tc>
          <w:tcPr>
            <w:tcW w:w="28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34.10.30</w:t>
            </w:r>
          </w:p>
        </w:tc>
        <w:tc>
          <w:tcPr>
            <w:tcW w:w="618" w:type="pct"/>
            <w:gridSpan w:val="2"/>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Средства автотранспортные для перевозки 8 человек и более</w:t>
            </w:r>
          </w:p>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Для всех категорий должностей и специалистов</w:t>
            </w:r>
          </w:p>
        </w:tc>
        <w:tc>
          <w:tcPr>
            <w:tcW w:w="37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251</w:t>
            </w:r>
          </w:p>
        </w:tc>
        <w:tc>
          <w:tcPr>
            <w:tcW w:w="52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Лошадиная сила</w:t>
            </w:r>
          </w:p>
        </w:tc>
        <w:tc>
          <w:tcPr>
            <w:tcW w:w="1012"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Мощность двигателя</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Комплектация</w:t>
            </w:r>
          </w:p>
        </w:tc>
        <w:tc>
          <w:tcPr>
            <w:tcW w:w="120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Мощность двигателя - не более 200 л. </w:t>
            </w:r>
            <w:proofErr w:type="gramStart"/>
            <w:r w:rsidRPr="00303BE8">
              <w:rPr>
                <w:rFonts w:ascii="Times New Roman" w:hAnsi="Times New Roman"/>
                <w:sz w:val="12"/>
                <w:szCs w:val="12"/>
              </w:rPr>
              <w:t>с</w:t>
            </w:r>
            <w:proofErr w:type="gramEnd"/>
            <w:r w:rsidRPr="00303BE8">
              <w:rPr>
                <w:rFonts w:ascii="Times New Roman" w:hAnsi="Times New Roman"/>
                <w:sz w:val="12"/>
                <w:szCs w:val="12"/>
              </w:rPr>
              <w:t>,, комплектация – базовая</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Предельная цена 1 500 000,00 руб.</w:t>
            </w:r>
          </w:p>
          <w:p w:rsidR="002D5002" w:rsidRPr="00303BE8" w:rsidRDefault="002D5002" w:rsidP="009B29F6">
            <w:pPr>
              <w:pStyle w:val="aff6"/>
              <w:rPr>
                <w:rFonts w:ascii="Times New Roman" w:hAnsi="Times New Roman"/>
                <w:sz w:val="12"/>
                <w:szCs w:val="12"/>
              </w:rPr>
            </w:pP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80"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rPr>
          <w:trHeight w:val="2747"/>
        </w:trPr>
        <w:tc>
          <w:tcPr>
            <w:tcW w:w="135" w:type="pct"/>
            <w:vMerge w:val="restar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11</w:t>
            </w:r>
          </w:p>
        </w:tc>
        <w:tc>
          <w:tcPr>
            <w:tcW w:w="288" w:type="pct"/>
            <w:vMerge w:val="restar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36.11.11</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b/>
                <w:sz w:val="12"/>
                <w:szCs w:val="12"/>
              </w:rPr>
            </w:pPr>
            <w:r w:rsidRPr="00303BE8">
              <w:rPr>
                <w:rFonts w:ascii="Times New Roman" w:hAnsi="Times New Roman"/>
                <w:sz w:val="12"/>
                <w:szCs w:val="12"/>
              </w:rPr>
              <w:t>Мебель для сидения с металлическим каркасом</w:t>
            </w:r>
          </w:p>
          <w:p w:rsidR="002D5002" w:rsidRPr="00303BE8" w:rsidRDefault="002D5002" w:rsidP="009B29F6">
            <w:pPr>
              <w:pStyle w:val="aff6"/>
              <w:rPr>
                <w:rFonts w:ascii="Times New Roman" w:hAnsi="Times New Roman"/>
                <w:b/>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Выборные должностные лица органа местного самоуправления,</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должности муниципальной службы, руководитель </w:t>
            </w:r>
            <w:proofErr w:type="spellStart"/>
            <w:r w:rsidRPr="00303BE8">
              <w:rPr>
                <w:rFonts w:ascii="Times New Roman" w:hAnsi="Times New Roman"/>
                <w:sz w:val="12"/>
                <w:szCs w:val="12"/>
              </w:rPr>
              <w:t>учреждения</w:t>
            </w:r>
            <w:proofErr w:type="gramStart"/>
            <w:r w:rsidRPr="00303BE8">
              <w:rPr>
                <w:rFonts w:ascii="Times New Roman" w:hAnsi="Times New Roman"/>
                <w:sz w:val="12"/>
                <w:szCs w:val="12"/>
              </w:rPr>
              <w:t>,с</w:t>
            </w:r>
            <w:proofErr w:type="gramEnd"/>
            <w:r w:rsidRPr="00303BE8">
              <w:rPr>
                <w:rFonts w:ascii="Times New Roman" w:hAnsi="Times New Roman"/>
                <w:sz w:val="12"/>
                <w:szCs w:val="12"/>
              </w:rPr>
              <w:t>пециалисты</w:t>
            </w:r>
            <w:proofErr w:type="spellEnd"/>
          </w:p>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материал (металл)</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обивочные материалы</w:t>
            </w:r>
          </w:p>
        </w:tc>
        <w:tc>
          <w:tcPr>
            <w:tcW w:w="120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Сталь, </w:t>
            </w:r>
            <w:proofErr w:type="gramStart"/>
            <w:r w:rsidRPr="00303BE8">
              <w:rPr>
                <w:rFonts w:ascii="Times New Roman" w:hAnsi="Times New Roman"/>
                <w:sz w:val="12"/>
                <w:szCs w:val="12"/>
              </w:rPr>
              <w:t>сталь</w:t>
            </w:r>
            <w:proofErr w:type="gramEnd"/>
            <w:r w:rsidRPr="00303BE8">
              <w:rPr>
                <w:rFonts w:ascii="Times New Roman" w:hAnsi="Times New Roman"/>
                <w:sz w:val="12"/>
                <w:szCs w:val="12"/>
              </w:rPr>
              <w:t xml:space="preserve"> покрытая зеркальным хромом, черный металл, металл с полимерным порошковым покрытием различных цветов, полированный алюминий, алюминий</w:t>
            </w: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кожа натуральная, искусственная кожа, мебельный (искусственный мех), искусственная замша (микрофибра), ткань, нетканые материалы</w:t>
            </w: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80"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c>
          <w:tcPr>
            <w:tcW w:w="135" w:type="pct"/>
            <w:vMerge/>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p>
        </w:tc>
        <w:tc>
          <w:tcPr>
            <w:tcW w:w="288" w:type="pct"/>
            <w:vMerge/>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материал (металл)</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b/>
                <w:sz w:val="12"/>
                <w:szCs w:val="12"/>
              </w:rPr>
            </w:pPr>
            <w:r w:rsidRPr="00303BE8">
              <w:rPr>
                <w:rFonts w:ascii="Times New Roman" w:hAnsi="Times New Roman"/>
                <w:sz w:val="12"/>
                <w:szCs w:val="12"/>
              </w:rPr>
              <w:t>обивочные материалы</w:t>
            </w:r>
          </w:p>
        </w:tc>
        <w:tc>
          <w:tcPr>
            <w:tcW w:w="120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Сталь, сталь, покрытая зеркальным хромом, черный металл, металл с полимерным порошковым покрытием различных цветов, полированный алюминий, алюминий</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ткань, нетканые материалы</w:t>
            </w:r>
          </w:p>
        </w:tc>
        <w:tc>
          <w:tcPr>
            <w:tcW w:w="453"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380"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r>
      <w:tr w:rsidR="002D5002" w:rsidRPr="00303BE8" w:rsidTr="009B29F6">
        <w:trPr>
          <w:trHeight w:val="70"/>
        </w:trPr>
        <w:tc>
          <w:tcPr>
            <w:tcW w:w="135" w:type="pct"/>
            <w:vMerge w:val="restar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12</w:t>
            </w:r>
          </w:p>
        </w:tc>
        <w:tc>
          <w:tcPr>
            <w:tcW w:w="288" w:type="pct"/>
            <w:vMerge w:val="restar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36.11.12</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b/>
                <w:sz w:val="12"/>
                <w:szCs w:val="12"/>
              </w:rPr>
            </w:pPr>
            <w:r w:rsidRPr="00303BE8">
              <w:rPr>
                <w:rFonts w:ascii="Times New Roman" w:hAnsi="Times New Roman"/>
                <w:sz w:val="12"/>
                <w:szCs w:val="12"/>
              </w:rPr>
              <w:t>Мебель для сидения с деревянным каркасом</w:t>
            </w:r>
          </w:p>
          <w:p w:rsidR="002D5002" w:rsidRPr="00303BE8" w:rsidRDefault="002D5002" w:rsidP="009B29F6">
            <w:pPr>
              <w:pStyle w:val="aff6"/>
              <w:rPr>
                <w:rFonts w:ascii="Times New Roman" w:hAnsi="Times New Roman"/>
                <w:b/>
                <w:sz w:val="12"/>
                <w:szCs w:val="12"/>
              </w:rPr>
            </w:pPr>
          </w:p>
          <w:p w:rsidR="002D5002" w:rsidRPr="00303BE8" w:rsidRDefault="002D5002" w:rsidP="009B29F6">
            <w:pPr>
              <w:pStyle w:val="aff6"/>
              <w:rPr>
                <w:rFonts w:ascii="Times New Roman" w:hAnsi="Times New Roman"/>
                <w:b/>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Выборные должностные лица органа местного самоуправления </w:t>
            </w: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материал (вид древесины)</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обивочные материалы</w:t>
            </w:r>
          </w:p>
        </w:tc>
        <w:tc>
          <w:tcPr>
            <w:tcW w:w="120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Массив древесины «ценных пород» (твердолиственных и тропических), древесина хвойных и </w:t>
            </w:r>
            <w:proofErr w:type="spellStart"/>
            <w:r w:rsidRPr="00303BE8">
              <w:rPr>
                <w:rFonts w:ascii="Times New Roman" w:hAnsi="Times New Roman"/>
                <w:sz w:val="12"/>
                <w:szCs w:val="12"/>
              </w:rPr>
              <w:t>мягколиственных</w:t>
            </w:r>
            <w:proofErr w:type="spellEnd"/>
            <w:r w:rsidRPr="00303BE8">
              <w:rPr>
                <w:rFonts w:ascii="Times New Roman" w:hAnsi="Times New Roman"/>
                <w:sz w:val="12"/>
                <w:szCs w:val="12"/>
              </w:rPr>
              <w:t xml:space="preserve"> пород: берёза, лиственница, сосна, ель</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кожа натуральная, искусственная кожа, мебельный (искусственный мех), искусственная замша (микрофибра), ткань, нетканые материалы</w:t>
            </w: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80"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c>
          <w:tcPr>
            <w:tcW w:w="135" w:type="pct"/>
            <w:vMerge/>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p>
        </w:tc>
        <w:tc>
          <w:tcPr>
            <w:tcW w:w="288" w:type="pct"/>
            <w:vMerge/>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Иные должности и специалисты</w:t>
            </w:r>
          </w:p>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b/>
                <w:sz w:val="12"/>
                <w:szCs w:val="12"/>
              </w:rPr>
            </w:pPr>
            <w:r w:rsidRPr="00303BE8">
              <w:rPr>
                <w:rFonts w:ascii="Times New Roman" w:hAnsi="Times New Roman"/>
                <w:sz w:val="12"/>
                <w:szCs w:val="12"/>
              </w:rPr>
              <w:t>материал (вид древесины)</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обивочные материалы</w:t>
            </w:r>
          </w:p>
        </w:tc>
        <w:tc>
          <w:tcPr>
            <w:tcW w:w="120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древесина </w:t>
            </w:r>
            <w:proofErr w:type="gramStart"/>
            <w:r w:rsidRPr="00303BE8">
              <w:rPr>
                <w:rFonts w:ascii="Times New Roman" w:hAnsi="Times New Roman"/>
                <w:sz w:val="12"/>
                <w:szCs w:val="12"/>
              </w:rPr>
              <w:t>хвойных</w:t>
            </w:r>
            <w:proofErr w:type="gramEnd"/>
            <w:r w:rsidRPr="00303BE8">
              <w:rPr>
                <w:rFonts w:ascii="Times New Roman" w:hAnsi="Times New Roman"/>
                <w:sz w:val="12"/>
                <w:szCs w:val="12"/>
              </w:rPr>
              <w:t xml:space="preserve"> и </w:t>
            </w:r>
            <w:proofErr w:type="spellStart"/>
            <w:r w:rsidRPr="00303BE8">
              <w:rPr>
                <w:rFonts w:ascii="Times New Roman" w:hAnsi="Times New Roman"/>
                <w:sz w:val="12"/>
                <w:szCs w:val="12"/>
              </w:rPr>
              <w:t>мягколиственных</w:t>
            </w:r>
            <w:proofErr w:type="spellEnd"/>
            <w:r w:rsidRPr="00303BE8">
              <w:rPr>
                <w:rFonts w:ascii="Times New Roman" w:hAnsi="Times New Roman"/>
                <w:sz w:val="12"/>
                <w:szCs w:val="12"/>
              </w:rPr>
              <w:t>: берёза, лиственница, сосна, ель</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ткань, нетканые материалы</w:t>
            </w:r>
          </w:p>
          <w:p w:rsidR="002D5002" w:rsidRPr="00303BE8" w:rsidRDefault="002D5002" w:rsidP="009B29F6">
            <w:pPr>
              <w:pStyle w:val="aff6"/>
              <w:rPr>
                <w:rFonts w:ascii="Times New Roman" w:hAnsi="Times New Roman"/>
                <w:sz w:val="12"/>
                <w:szCs w:val="12"/>
              </w:rPr>
            </w:pP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80"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c>
          <w:tcPr>
            <w:tcW w:w="135"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13</w:t>
            </w:r>
          </w:p>
        </w:tc>
        <w:tc>
          <w:tcPr>
            <w:tcW w:w="288"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36.12.11</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Мебель металлическая для офисов, административных помещений.</w:t>
            </w:r>
          </w:p>
          <w:p w:rsidR="002D5002" w:rsidRPr="00303BE8" w:rsidRDefault="002D5002" w:rsidP="009B29F6">
            <w:pPr>
              <w:pStyle w:val="aff6"/>
              <w:rPr>
                <w:rFonts w:ascii="Times New Roman" w:hAnsi="Times New Roman"/>
                <w:color w:val="000000"/>
                <w:sz w:val="12"/>
                <w:szCs w:val="12"/>
              </w:rPr>
            </w:pPr>
            <w:r w:rsidRPr="00303BE8">
              <w:rPr>
                <w:rFonts w:ascii="Times New Roman" w:hAnsi="Times New Roman"/>
                <w:color w:val="000000"/>
                <w:sz w:val="12"/>
                <w:szCs w:val="12"/>
              </w:rPr>
              <w:t>Для всех категорий должностей и специалистов</w:t>
            </w:r>
          </w:p>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Материал (метал)</w:t>
            </w:r>
          </w:p>
        </w:tc>
        <w:tc>
          <w:tcPr>
            <w:tcW w:w="120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Сталь, сталь, покрытая зеркальным хромом, черный металл, металл с полимерным порошковым покрытием различных цветов, полированный алюминий, алюминий</w:t>
            </w: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p w:rsidR="002D5002" w:rsidRPr="00303BE8" w:rsidRDefault="002D5002" w:rsidP="009B29F6">
            <w:pPr>
              <w:pStyle w:val="aff6"/>
              <w:rPr>
                <w:rFonts w:ascii="Times New Roman" w:hAnsi="Times New Roman"/>
                <w:sz w:val="12"/>
                <w:szCs w:val="12"/>
              </w:rPr>
            </w:pP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80"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c>
          <w:tcPr>
            <w:tcW w:w="135" w:type="pct"/>
            <w:vMerge w:val="restar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14</w:t>
            </w:r>
          </w:p>
        </w:tc>
        <w:tc>
          <w:tcPr>
            <w:tcW w:w="288" w:type="pct"/>
            <w:vMerge w:val="restar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36.12.12</w:t>
            </w: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b/>
                <w:sz w:val="12"/>
                <w:szCs w:val="12"/>
              </w:rPr>
            </w:pPr>
            <w:r w:rsidRPr="00303BE8">
              <w:rPr>
                <w:rFonts w:ascii="Times New Roman" w:hAnsi="Times New Roman"/>
                <w:sz w:val="12"/>
                <w:szCs w:val="12"/>
              </w:rPr>
              <w:t>Мебель деревянная для офисов, административных помещений</w:t>
            </w:r>
          </w:p>
          <w:p w:rsidR="002D5002" w:rsidRPr="00303BE8" w:rsidRDefault="002D5002" w:rsidP="009B29F6">
            <w:pPr>
              <w:pStyle w:val="aff6"/>
              <w:rPr>
                <w:rFonts w:ascii="Times New Roman" w:hAnsi="Times New Roman"/>
                <w:b/>
                <w:sz w:val="12"/>
                <w:szCs w:val="12"/>
              </w:rPr>
            </w:pPr>
          </w:p>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Выборные должностные лица органа местного самоуправления.</w:t>
            </w: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Материал (вид древесины)</w:t>
            </w:r>
          </w:p>
        </w:tc>
        <w:tc>
          <w:tcPr>
            <w:tcW w:w="120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массив древесины хвойных, твердолиственных и </w:t>
            </w:r>
            <w:proofErr w:type="spellStart"/>
            <w:r w:rsidRPr="00303BE8">
              <w:rPr>
                <w:rFonts w:ascii="Times New Roman" w:hAnsi="Times New Roman"/>
                <w:sz w:val="12"/>
                <w:szCs w:val="12"/>
              </w:rPr>
              <w:t>мягколиственных</w:t>
            </w:r>
            <w:proofErr w:type="spellEnd"/>
            <w:r w:rsidRPr="00303BE8">
              <w:rPr>
                <w:rFonts w:ascii="Times New Roman" w:hAnsi="Times New Roman"/>
                <w:sz w:val="12"/>
                <w:szCs w:val="12"/>
              </w:rPr>
              <w:t xml:space="preserve"> пород: берёза, лиственница, сосна, ель</w:t>
            </w:r>
          </w:p>
          <w:p w:rsidR="002D5002" w:rsidRPr="00303BE8" w:rsidRDefault="002D5002" w:rsidP="009B29F6">
            <w:pPr>
              <w:pStyle w:val="aff6"/>
              <w:rPr>
                <w:rFonts w:ascii="Times New Roman" w:hAnsi="Times New Roman"/>
                <w:sz w:val="12"/>
                <w:szCs w:val="12"/>
              </w:rPr>
            </w:pP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80"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r w:rsidR="002D5002" w:rsidRPr="00303BE8" w:rsidTr="009B29F6">
        <w:tc>
          <w:tcPr>
            <w:tcW w:w="135" w:type="pct"/>
            <w:vMerge/>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p>
        </w:tc>
        <w:tc>
          <w:tcPr>
            <w:tcW w:w="288" w:type="pct"/>
            <w:vMerge/>
            <w:tcBorders>
              <w:top w:val="single" w:sz="4" w:space="0" w:color="auto"/>
              <w:left w:val="single" w:sz="4" w:space="0" w:color="auto"/>
              <w:bottom w:val="single" w:sz="4" w:space="0" w:color="auto"/>
              <w:right w:val="single" w:sz="4" w:space="0" w:color="auto"/>
            </w:tcBorders>
            <w:vAlign w:val="center"/>
            <w:hideMark/>
          </w:tcPr>
          <w:p w:rsidR="002D5002" w:rsidRPr="00303BE8" w:rsidRDefault="002D5002" w:rsidP="009B29F6">
            <w:pPr>
              <w:pStyle w:val="aff6"/>
              <w:rPr>
                <w:rFonts w:ascii="Times New Roman" w:hAnsi="Times New Roman"/>
                <w:sz w:val="12"/>
                <w:szCs w:val="12"/>
              </w:rPr>
            </w:pPr>
          </w:p>
        </w:tc>
        <w:tc>
          <w:tcPr>
            <w:tcW w:w="618" w:type="pct"/>
            <w:gridSpan w:val="2"/>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 xml:space="preserve">Иные категории должностей и специалистов, за исключением выборных должностных лиц органов местного самоуправления </w:t>
            </w:r>
          </w:p>
          <w:p w:rsidR="002D5002" w:rsidRPr="00303BE8" w:rsidRDefault="002D5002" w:rsidP="009B29F6">
            <w:pPr>
              <w:pStyle w:val="aff6"/>
              <w:rPr>
                <w:rFonts w:ascii="Times New Roman" w:hAnsi="Times New Roman"/>
                <w:sz w:val="12"/>
                <w:szCs w:val="12"/>
              </w:rPr>
            </w:pPr>
          </w:p>
        </w:tc>
        <w:tc>
          <w:tcPr>
            <w:tcW w:w="37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52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p>
        </w:tc>
        <w:tc>
          <w:tcPr>
            <w:tcW w:w="1012"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Материал (вид древесины)</w:t>
            </w:r>
          </w:p>
          <w:p w:rsidR="002D5002" w:rsidRPr="00303BE8" w:rsidRDefault="002D5002" w:rsidP="009B29F6">
            <w:pPr>
              <w:pStyle w:val="aff6"/>
              <w:rPr>
                <w:rFonts w:ascii="Times New Roman" w:hAnsi="Times New Roman"/>
                <w:b/>
                <w:sz w:val="12"/>
                <w:szCs w:val="12"/>
              </w:rPr>
            </w:pPr>
          </w:p>
        </w:tc>
        <w:tc>
          <w:tcPr>
            <w:tcW w:w="1208" w:type="pct"/>
            <w:tcBorders>
              <w:top w:val="single" w:sz="4" w:space="0" w:color="auto"/>
              <w:left w:val="single" w:sz="4" w:space="0" w:color="auto"/>
              <w:bottom w:val="single" w:sz="4" w:space="0" w:color="auto"/>
              <w:right w:val="single" w:sz="4" w:space="0" w:color="auto"/>
            </w:tcBorders>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Плиты и  плитные материалы для мебели</w:t>
            </w:r>
          </w:p>
          <w:p w:rsidR="002D5002" w:rsidRPr="00303BE8" w:rsidRDefault="002D5002" w:rsidP="009B29F6">
            <w:pPr>
              <w:pStyle w:val="aff6"/>
              <w:rPr>
                <w:rFonts w:ascii="Times New Roman" w:hAnsi="Times New Roman"/>
                <w:sz w:val="12"/>
                <w:szCs w:val="12"/>
              </w:rPr>
            </w:pPr>
          </w:p>
        </w:tc>
        <w:tc>
          <w:tcPr>
            <w:tcW w:w="453"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c>
          <w:tcPr>
            <w:tcW w:w="380" w:type="pct"/>
            <w:tcBorders>
              <w:top w:val="single" w:sz="4" w:space="0" w:color="auto"/>
              <w:left w:val="single" w:sz="4" w:space="0" w:color="auto"/>
              <w:bottom w:val="single" w:sz="4" w:space="0" w:color="auto"/>
              <w:right w:val="single" w:sz="4" w:space="0" w:color="auto"/>
            </w:tcBorders>
            <w:hideMark/>
          </w:tcPr>
          <w:p w:rsidR="002D5002" w:rsidRPr="00303BE8" w:rsidRDefault="002D5002" w:rsidP="009B29F6">
            <w:pPr>
              <w:pStyle w:val="aff6"/>
              <w:rPr>
                <w:rFonts w:ascii="Times New Roman" w:hAnsi="Times New Roman"/>
                <w:sz w:val="12"/>
                <w:szCs w:val="12"/>
              </w:rPr>
            </w:pPr>
            <w:r w:rsidRPr="00303BE8">
              <w:rPr>
                <w:rFonts w:ascii="Times New Roman" w:hAnsi="Times New Roman"/>
                <w:sz w:val="12"/>
                <w:szCs w:val="12"/>
              </w:rPr>
              <w:t>-</w:t>
            </w:r>
          </w:p>
        </w:tc>
      </w:tr>
    </w:tbl>
    <w:p w:rsidR="002D5002" w:rsidRPr="00303BE8" w:rsidRDefault="002D5002" w:rsidP="002D5002">
      <w:pPr>
        <w:pStyle w:val="ConsPlusNormal"/>
        <w:jc w:val="center"/>
        <w:rPr>
          <w:b/>
          <w:sz w:val="12"/>
          <w:szCs w:val="12"/>
        </w:rPr>
      </w:pPr>
    </w:p>
    <w:p w:rsidR="002D5002" w:rsidRPr="00303BE8" w:rsidRDefault="002D5002" w:rsidP="002D5002">
      <w:pPr>
        <w:spacing w:before="240"/>
        <w:jc w:val="center"/>
        <w:rPr>
          <w:b/>
          <w:sz w:val="12"/>
          <w:szCs w:val="12"/>
        </w:rPr>
      </w:pPr>
    </w:p>
    <w:p w:rsidR="002D5002" w:rsidRPr="00303BE8" w:rsidRDefault="002D5002" w:rsidP="002D5002">
      <w:pPr>
        <w:spacing w:before="240"/>
        <w:jc w:val="center"/>
        <w:rPr>
          <w:b/>
          <w:sz w:val="12"/>
          <w:szCs w:val="12"/>
        </w:rPr>
      </w:pPr>
    </w:p>
    <w:p w:rsidR="002D5002" w:rsidRPr="00303BE8" w:rsidRDefault="002D5002" w:rsidP="002D5002">
      <w:pPr>
        <w:spacing w:before="240"/>
        <w:jc w:val="center"/>
        <w:rPr>
          <w:b/>
          <w:sz w:val="12"/>
          <w:szCs w:val="12"/>
        </w:rPr>
      </w:pPr>
    </w:p>
    <w:p w:rsidR="002D5002" w:rsidRPr="00303BE8" w:rsidRDefault="002D5002" w:rsidP="002D5002">
      <w:pPr>
        <w:spacing w:before="240"/>
        <w:jc w:val="center"/>
        <w:rPr>
          <w:b/>
          <w:sz w:val="12"/>
          <w:szCs w:val="12"/>
        </w:rPr>
      </w:pPr>
    </w:p>
    <w:p w:rsidR="002D5002" w:rsidRPr="00303BE8" w:rsidRDefault="002D5002" w:rsidP="002D5002">
      <w:pPr>
        <w:spacing w:before="240"/>
        <w:jc w:val="center"/>
        <w:rPr>
          <w:b/>
          <w:sz w:val="12"/>
          <w:szCs w:val="12"/>
        </w:rPr>
      </w:pPr>
    </w:p>
    <w:p w:rsidR="002D5002" w:rsidRPr="00303BE8" w:rsidRDefault="002D5002" w:rsidP="002D5002">
      <w:pPr>
        <w:spacing w:before="240"/>
        <w:rPr>
          <w:b/>
          <w:sz w:val="12"/>
          <w:szCs w:val="12"/>
        </w:rPr>
        <w:sectPr w:rsidR="002D5002" w:rsidRPr="00303BE8">
          <w:pgSz w:w="11906" w:h="16838"/>
          <w:pgMar w:top="1134" w:right="850" w:bottom="1134" w:left="1701" w:header="708" w:footer="708" w:gutter="0"/>
          <w:cols w:space="708"/>
          <w:docGrid w:linePitch="360"/>
        </w:sectPr>
      </w:pPr>
    </w:p>
    <w:p w:rsidR="002D5002" w:rsidRPr="00303BE8" w:rsidRDefault="002D5002" w:rsidP="002D5002">
      <w:pPr>
        <w:pStyle w:val="aff6"/>
        <w:jc w:val="right"/>
        <w:rPr>
          <w:rFonts w:ascii="Times New Roman" w:hAnsi="Times New Roman"/>
          <w:sz w:val="12"/>
          <w:szCs w:val="12"/>
        </w:rPr>
      </w:pPr>
      <w:r w:rsidRPr="00303BE8">
        <w:rPr>
          <w:rFonts w:ascii="Times New Roman" w:hAnsi="Times New Roman"/>
          <w:sz w:val="12"/>
          <w:szCs w:val="12"/>
        </w:rPr>
        <w:lastRenderedPageBreak/>
        <w:t xml:space="preserve">Приложение 2 к Правилам определения требований </w:t>
      </w:r>
    </w:p>
    <w:p w:rsidR="002D5002" w:rsidRPr="00303BE8" w:rsidRDefault="002D5002" w:rsidP="002D5002">
      <w:pPr>
        <w:pStyle w:val="aff6"/>
        <w:jc w:val="right"/>
        <w:rPr>
          <w:rFonts w:ascii="Times New Roman" w:hAnsi="Times New Roman"/>
          <w:sz w:val="12"/>
          <w:szCs w:val="12"/>
        </w:rPr>
      </w:pPr>
      <w:r w:rsidRPr="00303BE8">
        <w:rPr>
          <w:rFonts w:ascii="Times New Roman" w:hAnsi="Times New Roman"/>
          <w:sz w:val="12"/>
          <w:szCs w:val="12"/>
        </w:rPr>
        <w:t xml:space="preserve">к </w:t>
      </w:r>
      <w:proofErr w:type="gramStart"/>
      <w:r w:rsidRPr="00303BE8">
        <w:rPr>
          <w:rFonts w:ascii="Times New Roman" w:hAnsi="Times New Roman"/>
          <w:sz w:val="12"/>
          <w:szCs w:val="12"/>
        </w:rPr>
        <w:t>закупаемым</w:t>
      </w:r>
      <w:proofErr w:type="gramEnd"/>
      <w:r w:rsidRPr="00303BE8">
        <w:rPr>
          <w:rFonts w:ascii="Times New Roman" w:hAnsi="Times New Roman"/>
          <w:sz w:val="12"/>
          <w:szCs w:val="12"/>
        </w:rPr>
        <w:t xml:space="preserve"> органами местного самоуправления сельского поселения </w:t>
      </w:r>
    </w:p>
    <w:p w:rsidR="002D5002" w:rsidRPr="00303BE8" w:rsidRDefault="002D5002" w:rsidP="002D5002">
      <w:pPr>
        <w:pStyle w:val="aff6"/>
        <w:jc w:val="right"/>
        <w:rPr>
          <w:rFonts w:ascii="Times New Roman" w:hAnsi="Times New Roman"/>
          <w:sz w:val="12"/>
          <w:szCs w:val="12"/>
        </w:rPr>
      </w:pPr>
      <w:r w:rsidRPr="00303BE8">
        <w:rPr>
          <w:rFonts w:ascii="Times New Roman" w:hAnsi="Times New Roman"/>
          <w:sz w:val="12"/>
          <w:szCs w:val="12"/>
        </w:rPr>
        <w:t xml:space="preserve">Репьевский сельсовет Тогучинского  муниципального района </w:t>
      </w:r>
    </w:p>
    <w:p w:rsidR="002D5002" w:rsidRPr="00303BE8" w:rsidRDefault="002D5002" w:rsidP="002D5002">
      <w:pPr>
        <w:pStyle w:val="aff6"/>
        <w:jc w:val="right"/>
        <w:rPr>
          <w:rFonts w:ascii="Times New Roman" w:hAnsi="Times New Roman"/>
          <w:sz w:val="12"/>
          <w:szCs w:val="12"/>
        </w:rPr>
      </w:pPr>
      <w:r w:rsidRPr="00303BE8">
        <w:rPr>
          <w:rFonts w:ascii="Times New Roman" w:hAnsi="Times New Roman"/>
          <w:sz w:val="12"/>
          <w:szCs w:val="12"/>
        </w:rPr>
        <w:t>и подведомственными им МКУК КДЦ «Темп»</w:t>
      </w:r>
    </w:p>
    <w:p w:rsidR="002D5002" w:rsidRPr="00303BE8" w:rsidRDefault="002D5002" w:rsidP="002D5002">
      <w:pPr>
        <w:pStyle w:val="aff6"/>
        <w:jc w:val="right"/>
        <w:rPr>
          <w:rFonts w:ascii="Times New Roman" w:hAnsi="Times New Roman"/>
          <w:sz w:val="12"/>
          <w:szCs w:val="12"/>
        </w:rPr>
      </w:pPr>
      <w:r w:rsidRPr="00303BE8">
        <w:rPr>
          <w:rFonts w:ascii="Times New Roman" w:hAnsi="Times New Roman"/>
          <w:sz w:val="12"/>
          <w:szCs w:val="12"/>
        </w:rPr>
        <w:t xml:space="preserve"> отдельным видам товаров, работ, услуг</w:t>
      </w:r>
    </w:p>
    <w:p w:rsidR="002D5002" w:rsidRPr="00303BE8" w:rsidRDefault="002D5002" w:rsidP="002D5002">
      <w:pPr>
        <w:pStyle w:val="aff6"/>
        <w:jc w:val="right"/>
        <w:rPr>
          <w:rFonts w:ascii="Times New Roman" w:hAnsi="Times New Roman"/>
          <w:sz w:val="12"/>
          <w:szCs w:val="12"/>
        </w:rPr>
      </w:pPr>
      <w:r w:rsidRPr="00303BE8">
        <w:rPr>
          <w:rFonts w:ascii="Times New Roman" w:hAnsi="Times New Roman"/>
          <w:sz w:val="12"/>
          <w:szCs w:val="12"/>
        </w:rPr>
        <w:t xml:space="preserve"> (в том числе предельных цен товаров, работ, услуг)</w:t>
      </w:r>
    </w:p>
    <w:p w:rsidR="002D5002" w:rsidRPr="00303BE8" w:rsidRDefault="002D5002" w:rsidP="002D5002">
      <w:pPr>
        <w:jc w:val="right"/>
        <w:rPr>
          <w:b/>
          <w:sz w:val="12"/>
          <w:szCs w:val="12"/>
        </w:rPr>
      </w:pP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Ведомственный перечень</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отдельных видов товаров, работ, услуг, их потребительские свойства и иные характеристики, а также значения таких свойств и характеристик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914"/>
        <w:gridCol w:w="1742"/>
        <w:gridCol w:w="2032"/>
        <w:gridCol w:w="855"/>
        <w:gridCol w:w="995"/>
        <w:gridCol w:w="915"/>
        <w:gridCol w:w="1188"/>
        <w:gridCol w:w="1115"/>
        <w:gridCol w:w="1093"/>
        <w:gridCol w:w="1139"/>
        <w:gridCol w:w="1118"/>
        <w:gridCol w:w="1118"/>
      </w:tblGrid>
      <w:tr w:rsidR="002D5002" w:rsidRPr="00303BE8" w:rsidTr="009B29F6">
        <w:trPr>
          <w:tblHeader/>
        </w:trPr>
        <w:tc>
          <w:tcPr>
            <w:tcW w:w="211" w:type="pct"/>
            <w:vMerge w:val="restart"/>
            <w:hideMark/>
          </w:tcPr>
          <w:p w:rsidR="002D5002" w:rsidRPr="00303BE8" w:rsidRDefault="002D5002" w:rsidP="009B29F6">
            <w:pPr>
              <w:pStyle w:val="ConsPlusNormal"/>
              <w:widowControl/>
              <w:rPr>
                <w:b/>
                <w:sz w:val="12"/>
                <w:szCs w:val="12"/>
              </w:rPr>
            </w:pPr>
            <w:r w:rsidRPr="00303BE8">
              <w:rPr>
                <w:b/>
                <w:sz w:val="12"/>
                <w:szCs w:val="12"/>
              </w:rPr>
              <w:t xml:space="preserve">№ </w:t>
            </w:r>
            <w:proofErr w:type="gramStart"/>
            <w:r w:rsidRPr="00303BE8">
              <w:rPr>
                <w:b/>
                <w:sz w:val="12"/>
                <w:szCs w:val="12"/>
              </w:rPr>
              <w:t>п</w:t>
            </w:r>
            <w:proofErr w:type="gramEnd"/>
            <w:r w:rsidRPr="00303BE8">
              <w:rPr>
                <w:b/>
                <w:sz w:val="12"/>
                <w:szCs w:val="12"/>
              </w:rPr>
              <w:t>/п</w:t>
            </w:r>
          </w:p>
        </w:tc>
        <w:tc>
          <w:tcPr>
            <w:tcW w:w="330" w:type="pct"/>
            <w:vMerge w:val="restart"/>
            <w:hideMark/>
          </w:tcPr>
          <w:p w:rsidR="002D5002" w:rsidRPr="00303BE8" w:rsidRDefault="002D5002" w:rsidP="009B29F6">
            <w:pPr>
              <w:pStyle w:val="ConsPlusNormal"/>
              <w:widowControl/>
              <w:rPr>
                <w:b/>
                <w:sz w:val="12"/>
                <w:szCs w:val="12"/>
              </w:rPr>
            </w:pPr>
            <w:r w:rsidRPr="00303BE8">
              <w:rPr>
                <w:b/>
                <w:sz w:val="12"/>
                <w:szCs w:val="12"/>
              </w:rPr>
              <w:t>Код по ОКПД</w:t>
            </w:r>
          </w:p>
        </w:tc>
        <w:tc>
          <w:tcPr>
            <w:tcW w:w="610" w:type="pct"/>
            <w:vMerge w:val="restart"/>
            <w:hideMark/>
          </w:tcPr>
          <w:p w:rsidR="002D5002" w:rsidRPr="00303BE8" w:rsidRDefault="002D5002" w:rsidP="009B29F6">
            <w:pPr>
              <w:pStyle w:val="ConsPlusNormal"/>
              <w:widowControl/>
              <w:rPr>
                <w:b/>
                <w:sz w:val="12"/>
                <w:szCs w:val="12"/>
              </w:rPr>
            </w:pPr>
            <w:r w:rsidRPr="00303BE8">
              <w:rPr>
                <w:b/>
                <w:sz w:val="12"/>
                <w:szCs w:val="12"/>
              </w:rPr>
              <w:t>Наименование отдельных видов товаров, работ, услуг</w:t>
            </w:r>
          </w:p>
        </w:tc>
        <w:tc>
          <w:tcPr>
            <w:tcW w:w="3849" w:type="pct"/>
            <w:gridSpan w:val="10"/>
            <w:hideMark/>
          </w:tcPr>
          <w:p w:rsidR="002D5002" w:rsidRPr="00303BE8" w:rsidRDefault="002D5002" w:rsidP="009B29F6">
            <w:pPr>
              <w:pStyle w:val="ConsPlusNormal"/>
              <w:widowControl/>
              <w:rPr>
                <w:b/>
                <w:sz w:val="12"/>
                <w:szCs w:val="12"/>
              </w:rPr>
            </w:pPr>
            <w:r w:rsidRPr="00303BE8">
              <w:rPr>
                <w:b/>
                <w:sz w:val="12"/>
                <w:szCs w:val="12"/>
              </w:rPr>
              <w:t>Требования к качеству, потребительским свойствам и иным характеристикам (в том числе предельные цены)</w:t>
            </w:r>
          </w:p>
        </w:tc>
      </w:tr>
      <w:tr w:rsidR="002D5002" w:rsidRPr="00303BE8" w:rsidTr="009B29F6">
        <w:trPr>
          <w:tblHeader/>
        </w:trPr>
        <w:tc>
          <w:tcPr>
            <w:tcW w:w="211" w:type="pct"/>
            <w:vMerge/>
            <w:vAlign w:val="center"/>
            <w:hideMark/>
          </w:tcPr>
          <w:p w:rsidR="002D5002" w:rsidRPr="00303BE8" w:rsidRDefault="002D5002" w:rsidP="009B29F6">
            <w:pPr>
              <w:rPr>
                <w:b/>
                <w:sz w:val="12"/>
                <w:szCs w:val="12"/>
              </w:rPr>
            </w:pPr>
          </w:p>
        </w:tc>
        <w:tc>
          <w:tcPr>
            <w:tcW w:w="330" w:type="pct"/>
            <w:vMerge/>
            <w:vAlign w:val="center"/>
            <w:hideMark/>
          </w:tcPr>
          <w:p w:rsidR="002D5002" w:rsidRPr="00303BE8" w:rsidRDefault="002D5002" w:rsidP="009B29F6">
            <w:pPr>
              <w:rPr>
                <w:b/>
                <w:sz w:val="12"/>
                <w:szCs w:val="12"/>
              </w:rPr>
            </w:pPr>
          </w:p>
        </w:tc>
        <w:tc>
          <w:tcPr>
            <w:tcW w:w="610" w:type="pct"/>
            <w:vMerge/>
            <w:vAlign w:val="center"/>
            <w:hideMark/>
          </w:tcPr>
          <w:p w:rsidR="002D5002" w:rsidRPr="00303BE8" w:rsidRDefault="002D5002" w:rsidP="009B29F6">
            <w:pPr>
              <w:rPr>
                <w:b/>
                <w:sz w:val="12"/>
                <w:szCs w:val="12"/>
              </w:rPr>
            </w:pPr>
          </w:p>
        </w:tc>
        <w:tc>
          <w:tcPr>
            <w:tcW w:w="708" w:type="pct"/>
            <w:vMerge w:val="restart"/>
            <w:hideMark/>
          </w:tcPr>
          <w:p w:rsidR="002D5002" w:rsidRPr="00303BE8" w:rsidRDefault="002D5002" w:rsidP="009B29F6">
            <w:pPr>
              <w:pStyle w:val="ConsPlusNormal"/>
              <w:widowControl/>
              <w:rPr>
                <w:b/>
                <w:sz w:val="12"/>
                <w:szCs w:val="12"/>
              </w:rPr>
            </w:pPr>
            <w:r w:rsidRPr="00303BE8">
              <w:rPr>
                <w:b/>
                <w:sz w:val="12"/>
                <w:szCs w:val="12"/>
              </w:rPr>
              <w:t>наименование характеристики</w:t>
            </w:r>
          </w:p>
        </w:tc>
        <w:tc>
          <w:tcPr>
            <w:tcW w:w="619" w:type="pct"/>
            <w:gridSpan w:val="2"/>
            <w:hideMark/>
          </w:tcPr>
          <w:p w:rsidR="002D5002" w:rsidRPr="00303BE8" w:rsidRDefault="002D5002" w:rsidP="009B29F6">
            <w:pPr>
              <w:pStyle w:val="ConsPlusNormal"/>
              <w:widowControl/>
              <w:rPr>
                <w:b/>
                <w:sz w:val="12"/>
                <w:szCs w:val="12"/>
              </w:rPr>
            </w:pPr>
            <w:r w:rsidRPr="00303BE8">
              <w:rPr>
                <w:b/>
                <w:sz w:val="12"/>
                <w:szCs w:val="12"/>
              </w:rPr>
              <w:t>единица измерения</w:t>
            </w:r>
          </w:p>
        </w:tc>
        <w:tc>
          <w:tcPr>
            <w:tcW w:w="2522" w:type="pct"/>
            <w:gridSpan w:val="7"/>
            <w:vMerge w:val="restart"/>
            <w:hideMark/>
          </w:tcPr>
          <w:p w:rsidR="002D5002" w:rsidRPr="00303BE8" w:rsidRDefault="002D5002" w:rsidP="009B29F6">
            <w:pPr>
              <w:pStyle w:val="ConsPlusNormal"/>
              <w:widowControl/>
              <w:rPr>
                <w:b/>
                <w:sz w:val="12"/>
                <w:szCs w:val="12"/>
              </w:rPr>
            </w:pPr>
            <w:r w:rsidRPr="00303BE8">
              <w:rPr>
                <w:b/>
                <w:sz w:val="12"/>
                <w:szCs w:val="12"/>
              </w:rPr>
              <w:t>значение характеристики</w:t>
            </w:r>
          </w:p>
        </w:tc>
      </w:tr>
      <w:tr w:rsidR="002D5002" w:rsidRPr="00303BE8" w:rsidTr="009B29F6">
        <w:trPr>
          <w:trHeight w:val="481"/>
          <w:tblHeader/>
        </w:trPr>
        <w:tc>
          <w:tcPr>
            <w:tcW w:w="211" w:type="pct"/>
            <w:vMerge/>
            <w:vAlign w:val="center"/>
            <w:hideMark/>
          </w:tcPr>
          <w:p w:rsidR="002D5002" w:rsidRPr="00303BE8" w:rsidRDefault="002D5002" w:rsidP="009B29F6">
            <w:pPr>
              <w:rPr>
                <w:b/>
                <w:sz w:val="12"/>
                <w:szCs w:val="12"/>
              </w:rPr>
            </w:pPr>
          </w:p>
        </w:tc>
        <w:tc>
          <w:tcPr>
            <w:tcW w:w="330" w:type="pct"/>
            <w:vMerge/>
            <w:vAlign w:val="center"/>
            <w:hideMark/>
          </w:tcPr>
          <w:p w:rsidR="002D5002" w:rsidRPr="00303BE8" w:rsidRDefault="002D5002" w:rsidP="009B29F6">
            <w:pPr>
              <w:rPr>
                <w:b/>
                <w:sz w:val="12"/>
                <w:szCs w:val="12"/>
              </w:rPr>
            </w:pPr>
          </w:p>
        </w:tc>
        <w:tc>
          <w:tcPr>
            <w:tcW w:w="610" w:type="pct"/>
            <w:vMerge/>
            <w:vAlign w:val="center"/>
            <w:hideMark/>
          </w:tcPr>
          <w:p w:rsidR="002D5002" w:rsidRPr="00303BE8" w:rsidRDefault="002D5002" w:rsidP="009B29F6">
            <w:pPr>
              <w:rPr>
                <w:b/>
                <w:sz w:val="12"/>
                <w:szCs w:val="12"/>
              </w:rPr>
            </w:pPr>
          </w:p>
        </w:tc>
        <w:tc>
          <w:tcPr>
            <w:tcW w:w="708" w:type="pct"/>
            <w:vMerge/>
            <w:vAlign w:val="center"/>
            <w:hideMark/>
          </w:tcPr>
          <w:p w:rsidR="002D5002" w:rsidRPr="00303BE8" w:rsidRDefault="002D5002" w:rsidP="009B29F6">
            <w:pPr>
              <w:rPr>
                <w:b/>
                <w:sz w:val="12"/>
                <w:szCs w:val="12"/>
              </w:rPr>
            </w:pPr>
          </w:p>
        </w:tc>
        <w:tc>
          <w:tcPr>
            <w:tcW w:w="310" w:type="pct"/>
            <w:vMerge w:val="restart"/>
            <w:hideMark/>
          </w:tcPr>
          <w:p w:rsidR="002D5002" w:rsidRPr="00303BE8" w:rsidRDefault="002D5002" w:rsidP="009B29F6">
            <w:pPr>
              <w:pStyle w:val="ConsPlusNormal"/>
              <w:widowControl/>
              <w:rPr>
                <w:b/>
                <w:sz w:val="12"/>
                <w:szCs w:val="12"/>
              </w:rPr>
            </w:pPr>
            <w:r w:rsidRPr="00303BE8">
              <w:rPr>
                <w:b/>
                <w:sz w:val="12"/>
                <w:szCs w:val="12"/>
              </w:rPr>
              <w:t>код по ОКЕИ</w:t>
            </w:r>
          </w:p>
        </w:tc>
        <w:tc>
          <w:tcPr>
            <w:tcW w:w="310" w:type="pct"/>
            <w:vMerge w:val="restart"/>
            <w:hideMark/>
          </w:tcPr>
          <w:p w:rsidR="002D5002" w:rsidRPr="00303BE8" w:rsidRDefault="002D5002" w:rsidP="009B29F6">
            <w:pPr>
              <w:pStyle w:val="ConsPlusNormal"/>
              <w:widowControl/>
              <w:rPr>
                <w:b/>
                <w:sz w:val="12"/>
                <w:szCs w:val="12"/>
              </w:rPr>
            </w:pPr>
            <w:r w:rsidRPr="00303BE8">
              <w:rPr>
                <w:b/>
                <w:sz w:val="12"/>
                <w:szCs w:val="12"/>
              </w:rPr>
              <w:t>наименование</w:t>
            </w:r>
          </w:p>
        </w:tc>
        <w:tc>
          <w:tcPr>
            <w:tcW w:w="2522" w:type="pct"/>
            <w:gridSpan w:val="7"/>
            <w:vMerge/>
            <w:vAlign w:val="center"/>
            <w:hideMark/>
          </w:tcPr>
          <w:p w:rsidR="002D5002" w:rsidRPr="00303BE8" w:rsidRDefault="002D5002" w:rsidP="009B29F6">
            <w:pPr>
              <w:rPr>
                <w:b/>
                <w:sz w:val="12"/>
                <w:szCs w:val="12"/>
              </w:rPr>
            </w:pPr>
          </w:p>
        </w:tc>
      </w:tr>
      <w:tr w:rsidR="002D5002" w:rsidRPr="00303BE8" w:rsidTr="009B29F6">
        <w:trPr>
          <w:trHeight w:val="116"/>
          <w:tblHeader/>
        </w:trPr>
        <w:tc>
          <w:tcPr>
            <w:tcW w:w="211" w:type="pct"/>
            <w:vMerge/>
            <w:vAlign w:val="center"/>
            <w:hideMark/>
          </w:tcPr>
          <w:p w:rsidR="002D5002" w:rsidRPr="00303BE8" w:rsidRDefault="002D5002" w:rsidP="009B29F6">
            <w:pPr>
              <w:rPr>
                <w:b/>
                <w:sz w:val="12"/>
                <w:szCs w:val="12"/>
              </w:rPr>
            </w:pPr>
          </w:p>
        </w:tc>
        <w:tc>
          <w:tcPr>
            <w:tcW w:w="330" w:type="pct"/>
            <w:vMerge/>
            <w:vAlign w:val="center"/>
            <w:hideMark/>
          </w:tcPr>
          <w:p w:rsidR="002D5002" w:rsidRPr="00303BE8" w:rsidRDefault="002D5002" w:rsidP="009B29F6">
            <w:pPr>
              <w:rPr>
                <w:b/>
                <w:sz w:val="12"/>
                <w:szCs w:val="12"/>
              </w:rPr>
            </w:pPr>
          </w:p>
        </w:tc>
        <w:tc>
          <w:tcPr>
            <w:tcW w:w="610" w:type="pct"/>
            <w:vMerge/>
            <w:vAlign w:val="center"/>
            <w:hideMark/>
          </w:tcPr>
          <w:p w:rsidR="002D5002" w:rsidRPr="00303BE8" w:rsidRDefault="002D5002" w:rsidP="009B29F6">
            <w:pPr>
              <w:rPr>
                <w:b/>
                <w:sz w:val="12"/>
                <w:szCs w:val="12"/>
              </w:rPr>
            </w:pPr>
          </w:p>
        </w:tc>
        <w:tc>
          <w:tcPr>
            <w:tcW w:w="708" w:type="pct"/>
            <w:vMerge/>
            <w:vAlign w:val="center"/>
            <w:hideMark/>
          </w:tcPr>
          <w:p w:rsidR="002D5002" w:rsidRPr="00303BE8" w:rsidRDefault="002D5002" w:rsidP="009B29F6">
            <w:pPr>
              <w:rPr>
                <w:b/>
                <w:sz w:val="12"/>
                <w:szCs w:val="12"/>
              </w:rPr>
            </w:pPr>
          </w:p>
        </w:tc>
        <w:tc>
          <w:tcPr>
            <w:tcW w:w="310" w:type="pct"/>
            <w:vMerge/>
            <w:vAlign w:val="center"/>
            <w:hideMark/>
          </w:tcPr>
          <w:p w:rsidR="002D5002" w:rsidRPr="00303BE8" w:rsidRDefault="002D5002" w:rsidP="009B29F6">
            <w:pPr>
              <w:rPr>
                <w:b/>
                <w:sz w:val="12"/>
                <w:szCs w:val="12"/>
              </w:rPr>
            </w:pPr>
          </w:p>
        </w:tc>
        <w:tc>
          <w:tcPr>
            <w:tcW w:w="310" w:type="pct"/>
            <w:vMerge/>
            <w:vAlign w:val="center"/>
            <w:hideMark/>
          </w:tcPr>
          <w:p w:rsidR="002D5002" w:rsidRPr="00303BE8" w:rsidRDefault="002D5002" w:rsidP="009B29F6">
            <w:pPr>
              <w:rPr>
                <w:b/>
                <w:sz w:val="12"/>
                <w:szCs w:val="12"/>
              </w:rPr>
            </w:pPr>
          </w:p>
        </w:tc>
        <w:tc>
          <w:tcPr>
            <w:tcW w:w="310" w:type="pct"/>
            <w:hideMark/>
          </w:tcPr>
          <w:p w:rsidR="002D5002" w:rsidRPr="00303BE8" w:rsidRDefault="002D5002" w:rsidP="009B29F6">
            <w:pPr>
              <w:pStyle w:val="ConsPlusNormal"/>
              <w:widowControl/>
              <w:rPr>
                <w:b/>
                <w:sz w:val="12"/>
                <w:szCs w:val="12"/>
              </w:rPr>
            </w:pPr>
            <w:r w:rsidRPr="00303BE8">
              <w:rPr>
                <w:b/>
                <w:sz w:val="12"/>
                <w:szCs w:val="12"/>
              </w:rPr>
              <w:t>высшее должностное лицо</w:t>
            </w:r>
          </w:p>
        </w:tc>
        <w:tc>
          <w:tcPr>
            <w:tcW w:w="442" w:type="pct"/>
          </w:tcPr>
          <w:p w:rsidR="002D5002" w:rsidRPr="00303BE8" w:rsidRDefault="002D5002" w:rsidP="009B29F6">
            <w:pPr>
              <w:pStyle w:val="ConsPlusNormal"/>
              <w:widowControl/>
              <w:rPr>
                <w:b/>
                <w:sz w:val="12"/>
                <w:szCs w:val="12"/>
              </w:rPr>
            </w:pPr>
          </w:p>
        </w:tc>
        <w:tc>
          <w:tcPr>
            <w:tcW w:w="398" w:type="pct"/>
            <w:hideMark/>
          </w:tcPr>
          <w:p w:rsidR="002D5002" w:rsidRPr="00303BE8" w:rsidRDefault="002D5002" w:rsidP="009B29F6">
            <w:pPr>
              <w:pStyle w:val="ConsPlusNormal"/>
              <w:widowControl/>
              <w:rPr>
                <w:b/>
                <w:sz w:val="12"/>
                <w:szCs w:val="12"/>
              </w:rPr>
            </w:pPr>
            <w:r w:rsidRPr="00303BE8">
              <w:rPr>
                <w:b/>
                <w:sz w:val="12"/>
                <w:szCs w:val="12"/>
              </w:rPr>
              <w:t>главная группа должностей муниципальной службы</w:t>
            </w:r>
          </w:p>
        </w:tc>
        <w:tc>
          <w:tcPr>
            <w:tcW w:w="310" w:type="pct"/>
            <w:hideMark/>
          </w:tcPr>
          <w:p w:rsidR="002D5002" w:rsidRPr="00303BE8" w:rsidRDefault="002D5002" w:rsidP="009B29F6">
            <w:pPr>
              <w:pStyle w:val="ConsPlusNormal"/>
              <w:widowControl/>
              <w:rPr>
                <w:b/>
                <w:sz w:val="12"/>
                <w:szCs w:val="12"/>
              </w:rPr>
            </w:pPr>
            <w:r w:rsidRPr="00303BE8">
              <w:rPr>
                <w:b/>
                <w:sz w:val="12"/>
                <w:szCs w:val="12"/>
              </w:rPr>
              <w:t>Старшая и младшая группы должностей муниципальной службы</w:t>
            </w:r>
          </w:p>
        </w:tc>
        <w:tc>
          <w:tcPr>
            <w:tcW w:w="398" w:type="pct"/>
            <w:hideMark/>
          </w:tcPr>
          <w:p w:rsidR="002D5002" w:rsidRPr="00303BE8" w:rsidRDefault="002D5002" w:rsidP="009B29F6">
            <w:pPr>
              <w:pStyle w:val="ConsPlusNormal"/>
              <w:widowControl/>
              <w:rPr>
                <w:b/>
                <w:sz w:val="12"/>
                <w:szCs w:val="12"/>
              </w:rPr>
            </w:pPr>
            <w:r w:rsidRPr="00303BE8">
              <w:rPr>
                <w:b/>
                <w:sz w:val="12"/>
                <w:szCs w:val="12"/>
              </w:rPr>
              <w:t>работники, занимающие должности, не отнесенные к муниципальным должностям</w:t>
            </w:r>
          </w:p>
        </w:tc>
        <w:tc>
          <w:tcPr>
            <w:tcW w:w="310" w:type="pct"/>
            <w:hideMark/>
          </w:tcPr>
          <w:p w:rsidR="002D5002" w:rsidRPr="00303BE8" w:rsidRDefault="002D5002" w:rsidP="009B29F6">
            <w:pPr>
              <w:pStyle w:val="ConsPlusNormal"/>
              <w:widowControl/>
              <w:rPr>
                <w:b/>
                <w:sz w:val="12"/>
                <w:szCs w:val="12"/>
              </w:rPr>
            </w:pPr>
            <w:r w:rsidRPr="00303BE8">
              <w:rPr>
                <w:b/>
                <w:sz w:val="12"/>
                <w:szCs w:val="12"/>
              </w:rPr>
              <w:t>руководители муниципальных бюджетных и казенных учреждений</w:t>
            </w:r>
          </w:p>
        </w:tc>
        <w:tc>
          <w:tcPr>
            <w:tcW w:w="354" w:type="pct"/>
            <w:hideMark/>
          </w:tcPr>
          <w:p w:rsidR="002D5002" w:rsidRPr="00303BE8" w:rsidRDefault="002D5002" w:rsidP="009B29F6">
            <w:pPr>
              <w:pStyle w:val="ConsPlusNormal"/>
              <w:widowControl/>
              <w:rPr>
                <w:b/>
                <w:sz w:val="12"/>
                <w:szCs w:val="12"/>
              </w:rPr>
            </w:pPr>
            <w:r w:rsidRPr="00303BE8">
              <w:rPr>
                <w:b/>
                <w:sz w:val="12"/>
                <w:szCs w:val="12"/>
              </w:rPr>
              <w:t>работники муниципальных бюджетных и казенных учреждений</w:t>
            </w:r>
          </w:p>
        </w:tc>
      </w:tr>
      <w:tr w:rsidR="002D5002" w:rsidRPr="00303BE8" w:rsidTr="009B29F6">
        <w:tc>
          <w:tcPr>
            <w:tcW w:w="211" w:type="pct"/>
          </w:tcPr>
          <w:p w:rsidR="002D5002" w:rsidRPr="00303BE8" w:rsidRDefault="002D5002" w:rsidP="002D5002">
            <w:pPr>
              <w:pStyle w:val="ConsPlusNormal"/>
              <w:widowControl/>
              <w:numPr>
                <w:ilvl w:val="0"/>
                <w:numId w:val="27"/>
              </w:numPr>
              <w:rPr>
                <w:sz w:val="12"/>
                <w:szCs w:val="12"/>
              </w:rPr>
            </w:pPr>
          </w:p>
        </w:tc>
        <w:tc>
          <w:tcPr>
            <w:tcW w:w="330" w:type="pct"/>
            <w:hideMark/>
          </w:tcPr>
          <w:p w:rsidR="002D5002" w:rsidRPr="00303BE8" w:rsidRDefault="002D5002" w:rsidP="009B29F6">
            <w:pPr>
              <w:pStyle w:val="ConsPlusNormal"/>
              <w:widowControl/>
              <w:rPr>
                <w:sz w:val="12"/>
                <w:szCs w:val="12"/>
              </w:rPr>
            </w:pPr>
          </w:p>
        </w:tc>
        <w:tc>
          <w:tcPr>
            <w:tcW w:w="610" w:type="pct"/>
            <w:hideMark/>
          </w:tcPr>
          <w:p w:rsidR="002D5002" w:rsidRPr="00303BE8" w:rsidRDefault="002D5002" w:rsidP="009B29F6">
            <w:pPr>
              <w:pStyle w:val="ConsPlusNormal"/>
              <w:widowControl/>
              <w:rPr>
                <w:sz w:val="12"/>
                <w:szCs w:val="12"/>
              </w:rPr>
            </w:pPr>
          </w:p>
        </w:tc>
        <w:tc>
          <w:tcPr>
            <w:tcW w:w="708" w:type="pct"/>
            <w:hideMark/>
          </w:tcPr>
          <w:p w:rsidR="002D5002" w:rsidRPr="00303BE8" w:rsidRDefault="002D5002" w:rsidP="009B29F6">
            <w:pPr>
              <w:pStyle w:val="ConsPlusNormal"/>
              <w:widowControl/>
              <w:rPr>
                <w:sz w:val="12"/>
                <w:szCs w:val="12"/>
              </w:rPr>
            </w:pPr>
          </w:p>
        </w:tc>
        <w:tc>
          <w:tcPr>
            <w:tcW w:w="310" w:type="pct"/>
          </w:tcPr>
          <w:p w:rsidR="002D5002" w:rsidRPr="00303BE8" w:rsidRDefault="002D5002" w:rsidP="009B29F6">
            <w:pPr>
              <w:pStyle w:val="ConsPlusNormal"/>
              <w:widowControl/>
              <w:rPr>
                <w:sz w:val="12"/>
                <w:szCs w:val="12"/>
              </w:rPr>
            </w:pPr>
          </w:p>
        </w:tc>
        <w:tc>
          <w:tcPr>
            <w:tcW w:w="310" w:type="pct"/>
          </w:tcPr>
          <w:p w:rsidR="002D5002" w:rsidRPr="00303BE8" w:rsidRDefault="002D5002" w:rsidP="009B29F6">
            <w:pPr>
              <w:pStyle w:val="ConsPlusNormal"/>
              <w:widowControl/>
              <w:rPr>
                <w:sz w:val="12"/>
                <w:szCs w:val="12"/>
              </w:rPr>
            </w:pPr>
          </w:p>
        </w:tc>
        <w:tc>
          <w:tcPr>
            <w:tcW w:w="310" w:type="pct"/>
          </w:tcPr>
          <w:p w:rsidR="002D5002" w:rsidRPr="00303BE8" w:rsidRDefault="002D5002" w:rsidP="009B29F6">
            <w:pPr>
              <w:pStyle w:val="ConsPlusNormal"/>
              <w:widowControl/>
              <w:rPr>
                <w:sz w:val="12"/>
                <w:szCs w:val="12"/>
              </w:rPr>
            </w:pPr>
          </w:p>
        </w:tc>
        <w:tc>
          <w:tcPr>
            <w:tcW w:w="442" w:type="pct"/>
          </w:tcPr>
          <w:p w:rsidR="002D5002" w:rsidRPr="00303BE8" w:rsidRDefault="002D5002" w:rsidP="009B29F6">
            <w:pPr>
              <w:pStyle w:val="ConsPlusNormal"/>
              <w:widowControl/>
              <w:rPr>
                <w:sz w:val="12"/>
                <w:szCs w:val="12"/>
              </w:rPr>
            </w:pPr>
          </w:p>
        </w:tc>
        <w:tc>
          <w:tcPr>
            <w:tcW w:w="398" w:type="pct"/>
          </w:tcPr>
          <w:p w:rsidR="002D5002" w:rsidRPr="00303BE8" w:rsidRDefault="002D5002" w:rsidP="009B29F6">
            <w:pPr>
              <w:pStyle w:val="ConsPlusNormal"/>
              <w:widowControl/>
              <w:rPr>
                <w:sz w:val="12"/>
                <w:szCs w:val="12"/>
              </w:rPr>
            </w:pPr>
          </w:p>
        </w:tc>
        <w:tc>
          <w:tcPr>
            <w:tcW w:w="310" w:type="pct"/>
          </w:tcPr>
          <w:p w:rsidR="002D5002" w:rsidRPr="00303BE8" w:rsidRDefault="002D5002" w:rsidP="009B29F6">
            <w:pPr>
              <w:pStyle w:val="ConsPlusNormal"/>
              <w:widowControl/>
              <w:rPr>
                <w:sz w:val="12"/>
                <w:szCs w:val="12"/>
              </w:rPr>
            </w:pPr>
          </w:p>
        </w:tc>
        <w:tc>
          <w:tcPr>
            <w:tcW w:w="398" w:type="pct"/>
          </w:tcPr>
          <w:p w:rsidR="002D5002" w:rsidRPr="00303BE8" w:rsidRDefault="002D5002" w:rsidP="009B29F6">
            <w:pPr>
              <w:pStyle w:val="ConsPlusNormal"/>
              <w:widowControl/>
              <w:rPr>
                <w:sz w:val="12"/>
                <w:szCs w:val="12"/>
              </w:rPr>
            </w:pPr>
          </w:p>
        </w:tc>
        <w:tc>
          <w:tcPr>
            <w:tcW w:w="310" w:type="pct"/>
          </w:tcPr>
          <w:p w:rsidR="002D5002" w:rsidRPr="00303BE8" w:rsidRDefault="002D5002" w:rsidP="009B29F6">
            <w:pPr>
              <w:pStyle w:val="ConsPlusNormal"/>
              <w:widowControl/>
              <w:rPr>
                <w:sz w:val="12"/>
                <w:szCs w:val="12"/>
              </w:rPr>
            </w:pPr>
          </w:p>
        </w:tc>
        <w:tc>
          <w:tcPr>
            <w:tcW w:w="354" w:type="pct"/>
          </w:tcPr>
          <w:p w:rsidR="002D5002" w:rsidRPr="00303BE8" w:rsidRDefault="002D5002" w:rsidP="009B29F6">
            <w:pPr>
              <w:pStyle w:val="ConsPlusNormal"/>
              <w:widowControl/>
              <w:rPr>
                <w:sz w:val="12"/>
                <w:szCs w:val="12"/>
              </w:rPr>
            </w:pPr>
          </w:p>
        </w:tc>
      </w:tr>
    </w:tbl>
    <w:p w:rsidR="002D5002" w:rsidRPr="00303BE8" w:rsidRDefault="002D5002" w:rsidP="002D5002">
      <w:pPr>
        <w:rPr>
          <w:sz w:val="12"/>
          <w:szCs w:val="12"/>
        </w:rPr>
      </w:pPr>
    </w:p>
    <w:p w:rsidR="002D5002" w:rsidRPr="00303BE8" w:rsidRDefault="002D5002" w:rsidP="002D5002">
      <w:pPr>
        <w:rPr>
          <w:sz w:val="12"/>
          <w:szCs w:val="12"/>
        </w:rPr>
      </w:pPr>
    </w:p>
    <w:p w:rsidR="002D5002" w:rsidRPr="00303BE8" w:rsidRDefault="002D5002" w:rsidP="002D5002">
      <w:pPr>
        <w:rPr>
          <w:sz w:val="12"/>
          <w:szCs w:val="12"/>
        </w:rPr>
        <w:sectPr w:rsidR="002D5002" w:rsidRPr="00303BE8" w:rsidSect="00E63538">
          <w:pgSz w:w="16838" w:h="11906" w:orient="landscape"/>
          <w:pgMar w:top="1701" w:right="1134" w:bottom="851" w:left="1134" w:header="709" w:footer="709" w:gutter="0"/>
          <w:cols w:space="708"/>
          <w:docGrid w:linePitch="360"/>
        </w:sectPr>
      </w:pP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lastRenderedPageBreak/>
        <w:t>Приложение 3</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к постановлению администрации</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Репьевского сельсовета</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Тогучинского района</w:t>
      </w:r>
    </w:p>
    <w:p w:rsidR="002D5002" w:rsidRPr="00303BE8" w:rsidRDefault="002D5002" w:rsidP="002D5002">
      <w:pPr>
        <w:pStyle w:val="aff6"/>
        <w:ind w:left="5103"/>
        <w:rPr>
          <w:rFonts w:ascii="Times New Roman" w:hAnsi="Times New Roman"/>
          <w:sz w:val="12"/>
          <w:szCs w:val="12"/>
        </w:rPr>
      </w:pPr>
      <w:r w:rsidRPr="00303BE8">
        <w:rPr>
          <w:rFonts w:ascii="Times New Roman" w:hAnsi="Times New Roman"/>
          <w:sz w:val="12"/>
          <w:szCs w:val="12"/>
        </w:rPr>
        <w:t>Новосибирской области</w:t>
      </w:r>
    </w:p>
    <w:p w:rsidR="002D5002" w:rsidRPr="00303BE8" w:rsidRDefault="002D5002" w:rsidP="002D5002">
      <w:pPr>
        <w:pStyle w:val="aff6"/>
        <w:ind w:left="5103"/>
        <w:rPr>
          <w:rFonts w:ascii="Times New Roman" w:hAnsi="Times New Roman"/>
          <w:b/>
          <w:bCs/>
          <w:sz w:val="12"/>
          <w:szCs w:val="12"/>
        </w:rPr>
      </w:pPr>
      <w:r w:rsidRPr="00303BE8">
        <w:rPr>
          <w:rFonts w:ascii="Times New Roman" w:hAnsi="Times New Roman"/>
          <w:sz w:val="12"/>
          <w:szCs w:val="12"/>
        </w:rPr>
        <w:t>от  04.09.2023 № 110</w:t>
      </w:r>
    </w:p>
    <w:p w:rsidR="002D5002" w:rsidRPr="00303BE8" w:rsidRDefault="002D5002" w:rsidP="002D5002">
      <w:pPr>
        <w:pStyle w:val="Style8"/>
        <w:widowControl/>
        <w:tabs>
          <w:tab w:val="left" w:pos="5670"/>
        </w:tabs>
        <w:ind w:left="-426"/>
        <w:jc w:val="right"/>
        <w:rPr>
          <w:sz w:val="12"/>
          <w:szCs w:val="12"/>
        </w:rPr>
      </w:pPr>
    </w:p>
    <w:p w:rsidR="002D5002" w:rsidRPr="00303BE8" w:rsidRDefault="002D5002" w:rsidP="002D5002">
      <w:pPr>
        <w:rPr>
          <w:sz w:val="12"/>
          <w:szCs w:val="12"/>
        </w:rPr>
      </w:pP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Правила</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определения нормативных затрат на обеспечение функций администрации Репьевского сельсовета Тогучинского района Новосибирской области и подведомственному ей  муниципальному казённому  учреждению культуры</w:t>
      </w:r>
    </w:p>
    <w:p w:rsidR="002D5002" w:rsidRPr="00303BE8" w:rsidRDefault="002D5002" w:rsidP="002D5002">
      <w:pPr>
        <w:pStyle w:val="aff6"/>
        <w:jc w:val="both"/>
        <w:rPr>
          <w:rFonts w:ascii="Times New Roman" w:hAnsi="Times New Roman"/>
          <w:b/>
          <w:sz w:val="12"/>
          <w:szCs w:val="12"/>
        </w:rPr>
      </w:pP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1.Настоящие Правила устанавливают правила определения нормативных затрат на обеспечение функций администрации Репьевского сельсовета  Тогучинского района Новосибирской области и подведомственному ей  муниципальному казённому  учреждению культуры  в части закупок товаров, работ, услуг (далее – нормативные затраты). </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 Нормативные затраты применяются для обоснования объекта и (или) объектов закупки администрации  Репьевского сельсовета  Тогучинского района Новосибирской области и подведомственного ей  муниципального казённого  учреждения  культуры (далее – администрация и учреждение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 Общий объем затрат, связанных с закупкой товаров, работ, услуг, рассчитанный на основе нормативных затрат, не может превышать объема доведенных администрации и учреждению культуры  лимитов бюджетных обязательств на закупку товаров, работ, услуг в рамках исполнения бюджета.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При утверждении нормативных затрат в отношении проведения текущего ремонта администрация и учреждение культуры  учитывает его периодичность, предусмотренную </w:t>
      </w:r>
      <w:hyperlink r:id="rId32" w:anchor="Par598" w:history="1">
        <w:r w:rsidRPr="00303BE8">
          <w:rPr>
            <w:rFonts w:ascii="Times New Roman" w:hAnsi="Times New Roman"/>
            <w:sz w:val="12"/>
            <w:szCs w:val="12"/>
          </w:rPr>
          <w:t>пунктом 5</w:t>
        </w:r>
      </w:hyperlink>
      <w:r w:rsidRPr="00303BE8">
        <w:rPr>
          <w:rFonts w:ascii="Times New Roman" w:hAnsi="Times New Roman"/>
          <w:sz w:val="12"/>
          <w:szCs w:val="12"/>
        </w:rPr>
        <w:t>5 приложения № 2 к настоящему постановлению.</w:t>
      </w:r>
    </w:p>
    <w:p w:rsidR="002D5002" w:rsidRPr="00303BE8" w:rsidRDefault="002D5002" w:rsidP="002D5002">
      <w:pPr>
        <w:pStyle w:val="aff6"/>
        <w:jc w:val="both"/>
        <w:rPr>
          <w:rFonts w:ascii="Times New Roman" w:hAnsi="Times New Roman"/>
          <w:sz w:val="12"/>
          <w:szCs w:val="12"/>
        </w:rPr>
      </w:pPr>
      <w:bookmarkStart w:id="3" w:name="Par46"/>
      <w:bookmarkEnd w:id="3"/>
      <w:r w:rsidRPr="00303BE8">
        <w:rPr>
          <w:rFonts w:ascii="Times New Roman" w:hAnsi="Times New Roman"/>
          <w:sz w:val="12"/>
          <w:szCs w:val="12"/>
        </w:rPr>
        <w:t>При определении нормативных затрат администрация и учреждение культуры  применяет национальные стандарты, технические регламенты, технические условия и иные документы, а также учитывает регулируемые цены (тарифы).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 Для определения нормативных затрат в соответствии с </w:t>
      </w:r>
      <w:hyperlink r:id="rId33" w:anchor="Par92" w:history="1">
        <w:r w:rsidRPr="00303BE8">
          <w:rPr>
            <w:rFonts w:ascii="Times New Roman" w:hAnsi="Times New Roman"/>
            <w:sz w:val="12"/>
            <w:szCs w:val="12"/>
          </w:rPr>
          <w:t>разделами I</w:t>
        </w:r>
      </w:hyperlink>
      <w:r w:rsidRPr="00303BE8">
        <w:rPr>
          <w:rFonts w:ascii="Times New Roman" w:hAnsi="Times New Roman"/>
          <w:sz w:val="12"/>
          <w:szCs w:val="12"/>
        </w:rPr>
        <w:t xml:space="preserve"> и </w:t>
      </w:r>
      <w:hyperlink r:id="rId34" w:anchor="Par383" w:history="1">
        <w:r w:rsidRPr="00303BE8">
          <w:rPr>
            <w:rFonts w:ascii="Times New Roman" w:hAnsi="Times New Roman"/>
            <w:sz w:val="12"/>
            <w:szCs w:val="12"/>
          </w:rPr>
          <w:t>II</w:t>
        </w:r>
      </w:hyperlink>
      <w:r w:rsidRPr="00303BE8">
        <w:rPr>
          <w:rFonts w:ascii="Times New Roman" w:hAnsi="Times New Roman"/>
          <w:sz w:val="12"/>
          <w:szCs w:val="12"/>
        </w:rPr>
        <w:t xml:space="preserve"> правил определения нормативных затрат на обеспечение функций администрации и учреждения культуры  в формулах используются нормативы цены товаров, работ, услуг, устанавливаемые администрацией и учреждением культуры, если эти нормативы не предусмотрены </w:t>
      </w:r>
      <w:hyperlink r:id="rId35" w:anchor="Par959" w:history="1">
        <w:r w:rsidRPr="00303BE8">
          <w:rPr>
            <w:rFonts w:ascii="Times New Roman" w:hAnsi="Times New Roman"/>
            <w:sz w:val="12"/>
            <w:szCs w:val="12"/>
          </w:rPr>
          <w:t>приложением</w:t>
        </w:r>
      </w:hyperlink>
      <w:r w:rsidRPr="00303BE8">
        <w:rPr>
          <w:rFonts w:ascii="Times New Roman" w:hAnsi="Times New Roman"/>
          <w:sz w:val="12"/>
          <w:szCs w:val="12"/>
        </w:rPr>
        <w:t xml:space="preserve"> № </w:t>
      </w:r>
      <w:hyperlink r:id="rId36" w:anchor="Par1026" w:history="1">
        <w:r w:rsidRPr="00303BE8">
          <w:rPr>
            <w:rFonts w:ascii="Times New Roman" w:hAnsi="Times New Roman"/>
            <w:sz w:val="12"/>
            <w:szCs w:val="12"/>
          </w:rPr>
          <w:t>2</w:t>
        </w:r>
      </w:hyperlink>
      <w:r w:rsidRPr="00303BE8">
        <w:rPr>
          <w:rFonts w:ascii="Times New Roman" w:hAnsi="Times New Roman"/>
          <w:sz w:val="12"/>
          <w:szCs w:val="12"/>
        </w:rPr>
        <w:t xml:space="preserve"> к настоящему постановлению.</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Для определения нормативных затрат в соответствии с </w:t>
      </w:r>
      <w:hyperlink r:id="rId37" w:anchor="Par92" w:history="1">
        <w:r w:rsidRPr="00303BE8">
          <w:rPr>
            <w:rFonts w:ascii="Times New Roman" w:hAnsi="Times New Roman"/>
            <w:sz w:val="12"/>
            <w:szCs w:val="12"/>
          </w:rPr>
          <w:t>разделами I</w:t>
        </w:r>
      </w:hyperlink>
      <w:r w:rsidRPr="00303BE8">
        <w:rPr>
          <w:rFonts w:ascii="Times New Roman" w:hAnsi="Times New Roman"/>
          <w:sz w:val="12"/>
          <w:szCs w:val="12"/>
        </w:rPr>
        <w:t xml:space="preserve"> и </w:t>
      </w:r>
      <w:hyperlink r:id="rId38" w:anchor="Par383" w:history="1">
        <w:r w:rsidRPr="00303BE8">
          <w:rPr>
            <w:rFonts w:ascii="Times New Roman" w:hAnsi="Times New Roman"/>
            <w:sz w:val="12"/>
            <w:szCs w:val="12"/>
          </w:rPr>
          <w:t>II</w:t>
        </w:r>
      </w:hyperlink>
      <w:r w:rsidRPr="00303BE8">
        <w:rPr>
          <w:rFonts w:ascii="Times New Roman" w:hAnsi="Times New Roman"/>
          <w:sz w:val="12"/>
          <w:szCs w:val="12"/>
        </w:rPr>
        <w:t xml:space="preserve"> правил определения нормативных затрат на обеспечение функций администрации  и учреждения культуры  в формулах используются нормативы количества товаров, работ, услуг, устанавливаемые администрацией и учреждением культуры</w:t>
      </w:r>
      <w:proofErr w:type="gramStart"/>
      <w:r w:rsidRPr="00303BE8">
        <w:rPr>
          <w:rFonts w:ascii="Times New Roman" w:hAnsi="Times New Roman"/>
          <w:sz w:val="12"/>
          <w:szCs w:val="12"/>
        </w:rPr>
        <w:t xml:space="preserve"> ,</w:t>
      </w:r>
      <w:proofErr w:type="gramEnd"/>
      <w:r w:rsidRPr="00303BE8">
        <w:rPr>
          <w:rFonts w:ascii="Times New Roman" w:hAnsi="Times New Roman"/>
          <w:sz w:val="12"/>
          <w:szCs w:val="12"/>
        </w:rPr>
        <w:t xml:space="preserve"> если эти нормативы не предусмотрены </w:t>
      </w:r>
      <w:hyperlink r:id="rId39" w:anchor="Par959" w:history="1">
        <w:r w:rsidRPr="00303BE8">
          <w:rPr>
            <w:rFonts w:ascii="Times New Roman" w:hAnsi="Times New Roman"/>
            <w:sz w:val="12"/>
            <w:szCs w:val="12"/>
          </w:rPr>
          <w:t xml:space="preserve">приложением  </w:t>
        </w:r>
      </w:hyperlink>
      <w:r w:rsidRPr="00303BE8">
        <w:rPr>
          <w:rFonts w:ascii="Times New Roman" w:hAnsi="Times New Roman"/>
          <w:sz w:val="12"/>
          <w:szCs w:val="12"/>
        </w:rPr>
        <w:t xml:space="preserve">№ </w:t>
      </w:r>
      <w:hyperlink r:id="rId40" w:anchor="Par1026" w:history="1">
        <w:r w:rsidRPr="00303BE8">
          <w:rPr>
            <w:rFonts w:ascii="Times New Roman" w:hAnsi="Times New Roman"/>
            <w:sz w:val="12"/>
            <w:szCs w:val="12"/>
          </w:rPr>
          <w:t>2</w:t>
        </w:r>
      </w:hyperlink>
      <w:r w:rsidRPr="00303BE8">
        <w:rPr>
          <w:rFonts w:ascii="Times New Roman" w:hAnsi="Times New Roman"/>
          <w:sz w:val="12"/>
          <w:szCs w:val="12"/>
        </w:rPr>
        <w:t xml:space="preserve"> к настоящему постановлению.</w:t>
      </w:r>
    </w:p>
    <w:p w:rsidR="002D5002" w:rsidRPr="00303BE8" w:rsidRDefault="002D5002" w:rsidP="002D5002">
      <w:pPr>
        <w:pStyle w:val="aff6"/>
        <w:jc w:val="both"/>
        <w:rPr>
          <w:rFonts w:ascii="Times New Roman" w:hAnsi="Times New Roman"/>
          <w:sz w:val="12"/>
          <w:szCs w:val="12"/>
        </w:rPr>
      </w:pPr>
      <w:bookmarkStart w:id="4" w:name="Par50"/>
      <w:bookmarkEnd w:id="4"/>
      <w:r w:rsidRPr="00303BE8">
        <w:rPr>
          <w:rFonts w:ascii="Times New Roman" w:hAnsi="Times New Roman"/>
          <w:sz w:val="12"/>
          <w:szCs w:val="12"/>
        </w:rPr>
        <w:t xml:space="preserve">    5. Администрация  и учреждение культуры  разрабатывают и утверждают индивидуальные (установленные для каждого работника) и (или) коллективные (установленные для нескольких работников) формируемые по категориям или группам должностей (исходя из специфики функций и полномочий администрации муниципального образования, должностных обязанностей его работников) нормативы: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а) количества абонентских номеров пользовательского (оконечного) оборудования, подключенного к сети подвижной связи;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б) цены услуг подвижной связи с учетом нормативов, предусмотренных </w:t>
      </w:r>
      <w:hyperlink r:id="rId41" w:anchor="Par959" w:history="1">
        <w:r w:rsidRPr="00303BE8">
          <w:rPr>
            <w:rFonts w:ascii="Times New Roman" w:hAnsi="Times New Roman"/>
            <w:sz w:val="12"/>
            <w:szCs w:val="12"/>
          </w:rPr>
          <w:t xml:space="preserve">приложением  </w:t>
        </w:r>
      </w:hyperlink>
      <w:hyperlink r:id="rId42" w:anchor="Par1026" w:history="1">
        <w:r w:rsidRPr="00303BE8">
          <w:rPr>
            <w:rFonts w:ascii="Times New Roman" w:hAnsi="Times New Roman"/>
            <w:sz w:val="12"/>
            <w:szCs w:val="12"/>
          </w:rPr>
          <w:t>2</w:t>
        </w:r>
      </w:hyperlink>
      <w:r w:rsidRPr="00303BE8">
        <w:rPr>
          <w:rFonts w:ascii="Times New Roman" w:hAnsi="Times New Roman"/>
          <w:sz w:val="12"/>
          <w:szCs w:val="12"/>
        </w:rPr>
        <w:t>к настоящему постановлению;</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в) количества SIM-карт;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 цены и количества принтеров, многофункциональных устройств и копировальных аппаратов (оргтехники);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д) количества и цены средств подвижной связи с учетом нормативов, предусмотренных </w:t>
      </w:r>
      <w:hyperlink r:id="rId43" w:anchor="Par959" w:history="1">
        <w:r w:rsidRPr="00303BE8">
          <w:rPr>
            <w:rFonts w:ascii="Times New Roman" w:hAnsi="Times New Roman"/>
            <w:sz w:val="12"/>
            <w:szCs w:val="12"/>
          </w:rPr>
          <w:t xml:space="preserve">приложением  </w:t>
        </w:r>
      </w:hyperlink>
      <w:hyperlink r:id="rId44" w:anchor="Par1026" w:history="1">
        <w:r w:rsidRPr="00303BE8">
          <w:rPr>
            <w:rFonts w:ascii="Times New Roman" w:hAnsi="Times New Roman"/>
            <w:sz w:val="12"/>
            <w:szCs w:val="12"/>
          </w:rPr>
          <w:t>2</w:t>
        </w:r>
      </w:hyperlink>
      <w:r w:rsidRPr="00303BE8">
        <w:rPr>
          <w:rFonts w:ascii="Times New Roman" w:hAnsi="Times New Roman"/>
          <w:sz w:val="12"/>
          <w:szCs w:val="12"/>
        </w:rPr>
        <w:t>к настоящему постановлению;</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е) количества и цены планшетных компьютеров;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ж) количества и цены носителей информации;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з) количества и цены расходных материалов для различных типов принтеров, многофункциональных устройств, копировальных аппаратов (оргтехники);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и) перечня периодических печатных изданий и справочной литературы;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к) количества и цены транспортных средств с учетом нормативов, предусмотренных </w:t>
      </w:r>
      <w:hyperlink r:id="rId45" w:anchor="Par959" w:history="1">
        <w:r w:rsidRPr="00303BE8">
          <w:rPr>
            <w:rFonts w:ascii="Times New Roman" w:hAnsi="Times New Roman"/>
            <w:sz w:val="12"/>
            <w:szCs w:val="12"/>
          </w:rPr>
          <w:t xml:space="preserve">приложением </w:t>
        </w:r>
      </w:hyperlink>
      <w:hyperlink r:id="rId46" w:anchor="Par1026" w:history="1">
        <w:r w:rsidRPr="00303BE8">
          <w:rPr>
            <w:rFonts w:ascii="Times New Roman" w:hAnsi="Times New Roman"/>
            <w:sz w:val="12"/>
            <w:szCs w:val="12"/>
          </w:rPr>
          <w:t>2</w:t>
        </w:r>
      </w:hyperlink>
      <w:r w:rsidRPr="00303BE8">
        <w:rPr>
          <w:rFonts w:ascii="Times New Roman" w:hAnsi="Times New Roman"/>
          <w:sz w:val="12"/>
          <w:szCs w:val="12"/>
        </w:rPr>
        <w:t xml:space="preserve"> к настоящему постановлению;</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л) количества и цены мебели;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м) количества и цены канцелярских принадлежностей;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н) количества и цены хозяйственных товаров и принадлежностей;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о) количества и цены материальных запасов для нужд гражданской обороны;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п) иных товаров и услуг.</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балансе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Администрацией  и учреждением культуры  устанавливается периодичность выполнения (оказания) работ (услуг), если такая периодичность в отношении соответствующих работ (услуг) не определена нормативными правовыми актами.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8.Нормативные затраты подлежат размещению в единой информационной системе в сфере закупок.</w:t>
      </w:r>
    </w:p>
    <w:p w:rsidR="002D5002" w:rsidRPr="00303BE8" w:rsidRDefault="002D5002" w:rsidP="002D5002">
      <w:pPr>
        <w:pStyle w:val="aff6"/>
        <w:jc w:val="both"/>
        <w:rPr>
          <w:rFonts w:ascii="Times New Roman" w:hAnsi="Times New Roman"/>
          <w:sz w:val="12"/>
          <w:szCs w:val="12"/>
        </w:rPr>
      </w:pPr>
      <w:bookmarkStart w:id="5" w:name="Par75"/>
      <w:bookmarkEnd w:id="5"/>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br w:type="page"/>
      </w:r>
    </w:p>
    <w:p w:rsidR="002D5002" w:rsidRPr="00303BE8" w:rsidRDefault="002D5002" w:rsidP="002D5002">
      <w:pPr>
        <w:pStyle w:val="aff6"/>
        <w:ind w:left="3544"/>
        <w:rPr>
          <w:rFonts w:ascii="Times New Roman" w:hAnsi="Times New Roman"/>
          <w:sz w:val="12"/>
          <w:szCs w:val="12"/>
        </w:rPr>
      </w:pPr>
      <w:r w:rsidRPr="00303BE8">
        <w:rPr>
          <w:rFonts w:ascii="Times New Roman" w:hAnsi="Times New Roman"/>
          <w:sz w:val="12"/>
          <w:szCs w:val="12"/>
          <w:lang w:eastAsia="en-US"/>
        </w:rPr>
        <w:lastRenderedPageBreak/>
        <w:t>Приложение</w:t>
      </w:r>
      <w:r w:rsidRPr="00303BE8">
        <w:rPr>
          <w:b/>
          <w:sz w:val="12"/>
          <w:szCs w:val="12"/>
          <w:lang w:eastAsia="en-US"/>
        </w:rPr>
        <w:t xml:space="preserve"> к </w:t>
      </w:r>
      <w:r w:rsidRPr="00303BE8">
        <w:rPr>
          <w:rFonts w:ascii="Times New Roman" w:hAnsi="Times New Roman"/>
          <w:sz w:val="12"/>
          <w:szCs w:val="12"/>
        </w:rPr>
        <w:t>Правилам</w:t>
      </w:r>
    </w:p>
    <w:p w:rsidR="002D5002" w:rsidRPr="00303BE8" w:rsidRDefault="002D5002" w:rsidP="002D5002">
      <w:pPr>
        <w:pStyle w:val="aff6"/>
        <w:ind w:left="3544"/>
        <w:rPr>
          <w:rFonts w:ascii="Times New Roman" w:hAnsi="Times New Roman"/>
          <w:sz w:val="12"/>
          <w:szCs w:val="12"/>
        </w:rPr>
      </w:pPr>
      <w:r w:rsidRPr="00303BE8">
        <w:rPr>
          <w:rFonts w:ascii="Times New Roman" w:hAnsi="Times New Roman"/>
          <w:sz w:val="12"/>
          <w:szCs w:val="12"/>
        </w:rPr>
        <w:t>определения нормативных затрат</w:t>
      </w:r>
    </w:p>
    <w:p w:rsidR="002D5002" w:rsidRPr="00303BE8" w:rsidRDefault="002D5002" w:rsidP="002D5002">
      <w:pPr>
        <w:pStyle w:val="aff6"/>
        <w:ind w:left="3544"/>
        <w:rPr>
          <w:rFonts w:ascii="Times New Roman" w:hAnsi="Times New Roman"/>
          <w:sz w:val="12"/>
          <w:szCs w:val="12"/>
        </w:rPr>
      </w:pPr>
      <w:r w:rsidRPr="00303BE8">
        <w:rPr>
          <w:rFonts w:ascii="Times New Roman" w:hAnsi="Times New Roman"/>
          <w:sz w:val="12"/>
          <w:szCs w:val="12"/>
        </w:rPr>
        <w:t xml:space="preserve"> на обеспечение функций администрации </w:t>
      </w:r>
    </w:p>
    <w:p w:rsidR="002D5002" w:rsidRPr="00303BE8" w:rsidRDefault="002D5002" w:rsidP="002D5002">
      <w:pPr>
        <w:pStyle w:val="aff6"/>
        <w:ind w:left="3544"/>
        <w:rPr>
          <w:rFonts w:ascii="Times New Roman" w:hAnsi="Times New Roman"/>
          <w:sz w:val="12"/>
          <w:szCs w:val="12"/>
        </w:rPr>
      </w:pPr>
      <w:r w:rsidRPr="00303BE8">
        <w:rPr>
          <w:rFonts w:ascii="Times New Roman" w:hAnsi="Times New Roman"/>
          <w:sz w:val="12"/>
          <w:szCs w:val="12"/>
        </w:rPr>
        <w:t xml:space="preserve">Репьевского сельсовета Тогучинского района </w:t>
      </w:r>
    </w:p>
    <w:p w:rsidR="002D5002" w:rsidRPr="00303BE8" w:rsidRDefault="002D5002" w:rsidP="002D5002">
      <w:pPr>
        <w:pStyle w:val="aff6"/>
        <w:ind w:left="3544"/>
        <w:rPr>
          <w:rFonts w:ascii="Times New Roman" w:hAnsi="Times New Roman"/>
          <w:sz w:val="12"/>
          <w:szCs w:val="12"/>
        </w:rPr>
      </w:pPr>
      <w:r w:rsidRPr="00303BE8">
        <w:rPr>
          <w:rFonts w:ascii="Times New Roman" w:hAnsi="Times New Roman"/>
          <w:sz w:val="12"/>
          <w:szCs w:val="12"/>
        </w:rPr>
        <w:t xml:space="preserve">Новосибирской области и </w:t>
      </w:r>
      <w:proofErr w:type="gramStart"/>
      <w:r w:rsidRPr="00303BE8">
        <w:rPr>
          <w:rFonts w:ascii="Times New Roman" w:hAnsi="Times New Roman"/>
          <w:sz w:val="12"/>
          <w:szCs w:val="12"/>
        </w:rPr>
        <w:t>подведомственному</w:t>
      </w:r>
      <w:proofErr w:type="gramEnd"/>
    </w:p>
    <w:p w:rsidR="002D5002" w:rsidRPr="00303BE8" w:rsidRDefault="002D5002" w:rsidP="002D5002">
      <w:pPr>
        <w:pStyle w:val="aff6"/>
        <w:ind w:left="3544"/>
        <w:rPr>
          <w:rFonts w:ascii="Times New Roman" w:hAnsi="Times New Roman"/>
          <w:sz w:val="12"/>
          <w:szCs w:val="12"/>
        </w:rPr>
      </w:pPr>
      <w:r w:rsidRPr="00303BE8">
        <w:rPr>
          <w:rFonts w:ascii="Times New Roman" w:hAnsi="Times New Roman"/>
          <w:sz w:val="12"/>
          <w:szCs w:val="12"/>
        </w:rPr>
        <w:t xml:space="preserve"> ей  муниципальному казённому  учреждению культуры</w:t>
      </w:r>
    </w:p>
    <w:p w:rsidR="002D5002" w:rsidRPr="00303BE8" w:rsidRDefault="002D5002" w:rsidP="002D5002">
      <w:pPr>
        <w:widowControl w:val="0"/>
        <w:autoSpaceDE w:val="0"/>
        <w:autoSpaceDN w:val="0"/>
        <w:adjustRightInd w:val="0"/>
        <w:jc w:val="center"/>
        <w:rPr>
          <w:b/>
          <w:sz w:val="12"/>
          <w:szCs w:val="12"/>
          <w:lang w:eastAsia="en-US"/>
        </w:rPr>
      </w:pP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Правила</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расчета нормативных затрат на обеспечение функций</w:t>
      </w:r>
    </w:p>
    <w:p w:rsidR="002D5002" w:rsidRPr="00303BE8" w:rsidRDefault="002D5002" w:rsidP="002D5002">
      <w:pPr>
        <w:pStyle w:val="aff6"/>
        <w:jc w:val="center"/>
        <w:rPr>
          <w:rFonts w:ascii="Times New Roman" w:hAnsi="Times New Roman"/>
          <w:sz w:val="12"/>
          <w:szCs w:val="12"/>
        </w:rPr>
      </w:pPr>
      <w:r w:rsidRPr="00303BE8">
        <w:rPr>
          <w:rFonts w:ascii="Times New Roman" w:hAnsi="Times New Roman"/>
          <w:sz w:val="12"/>
          <w:szCs w:val="12"/>
        </w:rPr>
        <w:t>администрации Репьевского  сельсовета  Тогучинского района Новосибирской области  и подведомственному ей  муниципальному казённому  учреждению культуры</w:t>
      </w:r>
    </w:p>
    <w:p w:rsidR="002D5002" w:rsidRPr="00303BE8" w:rsidRDefault="002D5002" w:rsidP="002D5002">
      <w:pPr>
        <w:widowControl w:val="0"/>
        <w:autoSpaceDE w:val="0"/>
        <w:autoSpaceDN w:val="0"/>
        <w:adjustRightInd w:val="0"/>
        <w:jc w:val="center"/>
        <w:rPr>
          <w:b/>
          <w:sz w:val="12"/>
          <w:szCs w:val="12"/>
          <w:lang w:eastAsia="en-US"/>
        </w:rPr>
      </w:pPr>
    </w:p>
    <w:p w:rsidR="002D5002" w:rsidRPr="00303BE8" w:rsidRDefault="002D5002" w:rsidP="002D5002">
      <w:pPr>
        <w:pStyle w:val="aff6"/>
        <w:jc w:val="center"/>
        <w:rPr>
          <w:rFonts w:ascii="Times New Roman" w:hAnsi="Times New Roman"/>
          <w:sz w:val="12"/>
          <w:szCs w:val="12"/>
        </w:rPr>
      </w:pPr>
      <w:bookmarkStart w:id="6" w:name="Par92"/>
      <w:bookmarkEnd w:id="6"/>
      <w:r w:rsidRPr="00303BE8">
        <w:rPr>
          <w:rFonts w:ascii="Times New Roman" w:hAnsi="Times New Roman"/>
          <w:sz w:val="12"/>
          <w:szCs w:val="12"/>
          <w:lang w:val="en-US"/>
        </w:rPr>
        <w:t>I</w:t>
      </w:r>
      <w:r w:rsidRPr="00303BE8">
        <w:rPr>
          <w:rFonts w:ascii="Times New Roman" w:hAnsi="Times New Roman"/>
          <w:sz w:val="12"/>
          <w:szCs w:val="12"/>
        </w:rPr>
        <w:t>. Затраты на информационно-коммуникационные технологии</w:t>
      </w:r>
    </w:p>
    <w:p w:rsidR="002D5002" w:rsidRPr="00303BE8" w:rsidRDefault="002D5002" w:rsidP="002D5002">
      <w:pPr>
        <w:pStyle w:val="aff6"/>
        <w:jc w:val="center"/>
        <w:rPr>
          <w:rFonts w:ascii="Times New Roman" w:hAnsi="Times New Roman"/>
          <w:sz w:val="12"/>
          <w:szCs w:val="12"/>
        </w:rPr>
      </w:pPr>
      <w:bookmarkStart w:id="7" w:name="Par94"/>
      <w:bookmarkEnd w:id="7"/>
      <w:r w:rsidRPr="00303BE8">
        <w:rPr>
          <w:rFonts w:ascii="Times New Roman" w:hAnsi="Times New Roman"/>
          <w:sz w:val="12"/>
          <w:szCs w:val="12"/>
        </w:rPr>
        <w:t>Затраты на услуги связи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1.Затраты на абонентскую плату</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2C8A3D07" wp14:editId="4E53FE5F">
            <wp:extent cx="246380" cy="256540"/>
            <wp:effectExtent l="19050" t="0" r="0" b="0"/>
            <wp:docPr id="14" name="Рисунок 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2"/>
                    <pic:cNvPicPr>
                      <a:picLocks noChangeAspect="1" noChangeArrowheads="1"/>
                    </pic:cNvPicPr>
                  </pic:nvPicPr>
                  <pic:blipFill>
                    <a:blip r:embed="rId47"/>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00DE15A5" wp14:editId="62F0FA7C">
            <wp:extent cx="1931670" cy="462280"/>
            <wp:effectExtent l="0" t="0" r="0" b="0"/>
            <wp:docPr id="15" name="Рисунок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1"/>
                    <pic:cNvPicPr>
                      <a:picLocks noChangeAspect="1" noChangeArrowheads="1"/>
                    </pic:cNvPicPr>
                  </pic:nvPicPr>
                  <pic:blipFill>
                    <a:blip r:embed="rId48"/>
                    <a:srcRect/>
                    <a:stretch>
                      <a:fillRect/>
                    </a:stretch>
                  </pic:blipFill>
                  <pic:spPr bwMode="auto">
                    <a:xfrm>
                      <a:off x="0" y="0"/>
                      <a:ext cx="193167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2C391F8" wp14:editId="73C3A22B">
            <wp:extent cx="307975" cy="256540"/>
            <wp:effectExtent l="0" t="0" r="0" b="0"/>
            <wp:docPr id="16" name="Рисунок 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0"/>
                    <pic:cNvPicPr>
                      <a:picLocks noChangeAspect="1" noChangeArrowheads="1"/>
                    </pic:cNvPicPr>
                  </pic:nvPicPr>
                  <pic:blipFill>
                    <a:blip r:embed="rId49"/>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информации (далее - абонентский номер для передачи голосовой информации) с i-й абонентской платой;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53C6F25" wp14:editId="7A809031">
            <wp:extent cx="307975" cy="256540"/>
            <wp:effectExtent l="19050" t="0" r="0" b="0"/>
            <wp:docPr id="17" name="Рисунок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9"/>
                    <pic:cNvPicPr>
                      <a:picLocks noChangeAspect="1" noChangeArrowheads="1"/>
                    </pic:cNvPicPr>
                  </pic:nvPicPr>
                  <pic:blipFill>
                    <a:blip r:embed="rId50"/>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ежемесячная i-я абонентская плата в расчете на 1 абонентский номер для передачи голосовой информации;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D8319F9" wp14:editId="29885866">
            <wp:extent cx="339090" cy="256540"/>
            <wp:effectExtent l="19050" t="0" r="3810" b="0"/>
            <wp:docPr id="18" name="Рисунок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8"/>
                    <pic:cNvPicPr>
                      <a:picLocks noChangeAspect="1" noChangeArrowheads="1"/>
                    </pic:cNvPicPr>
                  </pic:nvPicPr>
                  <pic:blipFill>
                    <a:blip r:embed="rId51"/>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месяцев предоставления услуги с i-й абонентской платой.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 Затраты на повременную оплату местных, междугородних и международных телефонных соединений</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0C67ACAA" wp14:editId="00579FF2">
            <wp:extent cx="287655" cy="256540"/>
            <wp:effectExtent l="19050" t="0" r="0" b="0"/>
            <wp:docPr id="19" name="Рисунок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7"/>
                    <pic:cNvPicPr>
                      <a:picLocks noChangeAspect="1" noChangeArrowheads="1"/>
                    </pic:cNvPicPr>
                  </pic:nvPicPr>
                  <pic:blipFill>
                    <a:blip r:embed="rId52"/>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30"/>
          <w:sz w:val="12"/>
          <w:szCs w:val="12"/>
        </w:rPr>
        <w:drawing>
          <wp:inline distT="0" distB="0" distL="0" distR="0" wp14:anchorId="58426E8B" wp14:editId="07979F05">
            <wp:extent cx="6010275" cy="431800"/>
            <wp:effectExtent l="0" t="0" r="0" b="0"/>
            <wp:docPr id="20" name="Рисунок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6"/>
                    <pic:cNvPicPr>
                      <a:picLocks noChangeAspect="1" noChangeArrowheads="1"/>
                    </pic:cNvPicPr>
                  </pic:nvPicPr>
                  <pic:blipFill>
                    <a:blip r:embed="rId53"/>
                    <a:srcRect/>
                    <a:stretch>
                      <a:fillRect/>
                    </a:stretch>
                  </pic:blipFill>
                  <pic:spPr bwMode="auto">
                    <a:xfrm>
                      <a:off x="0" y="0"/>
                      <a:ext cx="6010275" cy="431800"/>
                    </a:xfrm>
                    <a:prstGeom prst="rect">
                      <a:avLst/>
                    </a:prstGeom>
                    <a:noFill/>
                    <a:ln w="9525">
                      <a:noFill/>
                      <a:miter lim="800000"/>
                      <a:headEnd/>
                      <a:tailEnd/>
                    </a:ln>
                  </pic:spPr>
                </pic:pic>
              </a:graphicData>
            </a:graphic>
          </wp:inline>
        </w:drawing>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053E62E3" wp14:editId="456457C9">
            <wp:extent cx="307975" cy="267335"/>
            <wp:effectExtent l="0" t="0" r="0" b="0"/>
            <wp:docPr id="21" name="Рисунок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5"/>
                    <pic:cNvPicPr>
                      <a:picLocks noChangeAspect="1" noChangeArrowheads="1"/>
                    </pic:cNvPicPr>
                  </pic:nvPicPr>
                  <pic:blipFill>
                    <a:blip r:embed="rId54"/>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абонентских номеров для передачи голосовой информации, используемых для местных телефонных соединений, с g-м тарифом;</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535B1391" wp14:editId="680A8D1F">
            <wp:extent cx="307975" cy="267335"/>
            <wp:effectExtent l="19050" t="0" r="0" b="0"/>
            <wp:docPr id="22" name="Рисунок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4"/>
                    <pic:cNvPicPr>
                      <a:picLocks noChangeAspect="1" noChangeArrowheads="1"/>
                    </pic:cNvPicPr>
                  </pic:nvPicPr>
                  <pic:blipFill>
                    <a:blip r:embed="rId55"/>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продолжительность местных телефонных соединений в месяц в расчете на 1 абонентский номер для передачи голосовой информации по g-</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тарифу;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95F2FD2" wp14:editId="13BA64D5">
            <wp:extent cx="277495" cy="267335"/>
            <wp:effectExtent l="19050" t="0" r="0" b="0"/>
            <wp:docPr id="23" name="Рисунок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3"/>
                    <pic:cNvPicPr>
                      <a:picLocks noChangeAspect="1" noChangeArrowheads="1"/>
                    </pic:cNvPicPr>
                  </pic:nvPicPr>
                  <pic:blipFill>
                    <a:blip r:embed="rId56"/>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минуты разговора при местных телефонных соединениях по g-</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тарифу;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4F5CA939" wp14:editId="30D4BC83">
            <wp:extent cx="339090" cy="267335"/>
            <wp:effectExtent l="19050" t="0" r="0" b="0"/>
            <wp:docPr id="24" name="Рисунок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2"/>
                    <pic:cNvPicPr>
                      <a:picLocks noChangeAspect="1" noChangeArrowheads="1"/>
                    </pic:cNvPicPr>
                  </pic:nvPicPr>
                  <pic:blipFill>
                    <a:blip r:embed="rId57"/>
                    <a:srcRect/>
                    <a:stretch>
                      <a:fillRect/>
                    </a:stretch>
                  </pic:blipFill>
                  <pic:spPr bwMode="auto">
                    <a:xfrm>
                      <a:off x="0" y="0"/>
                      <a:ext cx="33909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месяцев предоставления услуги местной телефонной связи по g-</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тарифу;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D4B2ED1" wp14:editId="78500820">
            <wp:extent cx="339090" cy="256540"/>
            <wp:effectExtent l="0" t="0" r="0" b="0"/>
            <wp:docPr id="25" name="Рисунок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1"/>
                    <pic:cNvPicPr>
                      <a:picLocks noChangeAspect="1" noChangeArrowheads="1"/>
                    </pic:cNvPicPr>
                  </pic:nvPicPr>
                  <pic:blipFill>
                    <a:blip r:embed="rId58"/>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абонентских номеров для передачи голосовой информации, используемых для междугородних телефонных соединений, с i-м тарифом;</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84D2BBB" wp14:editId="63937601">
            <wp:extent cx="287655" cy="256540"/>
            <wp:effectExtent l="19050" t="0" r="0" b="0"/>
            <wp:docPr id="26" name="Рисунок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0"/>
                    <pic:cNvPicPr>
                      <a:picLocks noChangeAspect="1" noChangeArrowheads="1"/>
                    </pic:cNvPicPr>
                  </pic:nvPicPr>
                  <pic:blipFill>
                    <a:blip r:embed="rId59"/>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продолжительность междугородних телефонных соединений в месяц в расчете на 1 абонентский телефонный номер для передачи голосовой информации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тарифу;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6C6DF20" wp14:editId="466ABDBE">
            <wp:extent cx="287655" cy="256540"/>
            <wp:effectExtent l="19050" t="0" r="0" b="0"/>
            <wp:docPr id="27" name="Рисунок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9"/>
                    <pic:cNvPicPr>
                      <a:picLocks noChangeAspect="1" noChangeArrowheads="1"/>
                    </pic:cNvPicPr>
                  </pic:nvPicPr>
                  <pic:blipFill>
                    <a:blip r:embed="rId60"/>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минуты разговора при междугородних телефонных соединениях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тарифу;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7DC0621" wp14:editId="0EE3E167">
            <wp:extent cx="359410" cy="256540"/>
            <wp:effectExtent l="19050" t="0" r="2540" b="0"/>
            <wp:docPr id="28" name="Рисунок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8"/>
                    <pic:cNvPicPr>
                      <a:picLocks noChangeAspect="1" noChangeArrowheads="1"/>
                    </pic:cNvPicPr>
                  </pic:nvPicPr>
                  <pic:blipFill>
                    <a:blip r:embed="rId61"/>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месяцев предоставления услуги междугородней телефонной связи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тарифу;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1C65FF8" wp14:editId="625C9AA3">
            <wp:extent cx="359410" cy="267335"/>
            <wp:effectExtent l="0" t="0" r="0" b="0"/>
            <wp:docPr id="29" name="Рисунок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7"/>
                    <pic:cNvPicPr>
                      <a:picLocks noChangeAspect="1" noChangeArrowheads="1"/>
                    </pic:cNvPicPr>
                  </pic:nvPicPr>
                  <pic:blipFill>
                    <a:blip r:embed="rId62"/>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01C67A84" wp14:editId="3656CF61">
            <wp:extent cx="307975" cy="267335"/>
            <wp:effectExtent l="19050" t="0" r="0" b="0"/>
            <wp:docPr id="30" name="Рисунок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6"/>
                    <pic:cNvPicPr>
                      <a:picLocks noChangeAspect="1" noChangeArrowheads="1"/>
                    </pic:cNvPicPr>
                  </pic:nvPicPr>
                  <pic:blipFill>
                    <a:blip r:embed="rId63"/>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продолжительность международных телефонных соединений в месяц в расчете на 1 абонентский номер для передачи голосовой информации по j-</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тарифу;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3DEE667" wp14:editId="0939CC52">
            <wp:extent cx="307975" cy="267335"/>
            <wp:effectExtent l="19050" t="0" r="0" b="0"/>
            <wp:docPr id="31" name="Рисунок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5"/>
                    <pic:cNvPicPr>
                      <a:picLocks noChangeAspect="1" noChangeArrowheads="1"/>
                    </pic:cNvPicPr>
                  </pic:nvPicPr>
                  <pic:blipFill>
                    <a:blip r:embed="rId64"/>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минуты разговора при международных телефонных соединениях по j-</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тарифу;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483FE5A8" wp14:editId="565A4249">
            <wp:extent cx="359410" cy="267335"/>
            <wp:effectExtent l="19050" t="0" r="0" b="0"/>
            <wp:docPr id="32" name="Рисунок 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4"/>
                    <pic:cNvPicPr>
                      <a:picLocks noChangeAspect="1" noChangeArrowheads="1"/>
                    </pic:cNvPicPr>
                  </pic:nvPicPr>
                  <pic:blipFill>
                    <a:blip r:embed="rId65"/>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месяцев предоставления услуги международной телефонной связи по j-</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тарифу.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 Затраты на оплату услуг подвижной связи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28868CC5" wp14:editId="4CD31724">
            <wp:extent cx="277495" cy="256540"/>
            <wp:effectExtent l="19050" t="0" r="8255" b="0"/>
            <wp:docPr id="33" name="Рисунок 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3"/>
                    <pic:cNvPicPr>
                      <a:picLocks noChangeAspect="1" noChangeArrowheads="1"/>
                    </pic:cNvPicPr>
                  </pic:nvPicPr>
                  <pic:blipFill>
                    <a:blip r:embed="rId66"/>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7801C672" wp14:editId="7727027D">
            <wp:extent cx="2054860" cy="462280"/>
            <wp:effectExtent l="0" t="0" r="0" b="0"/>
            <wp:docPr id="34" name="Рисунок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2"/>
                    <pic:cNvPicPr>
                      <a:picLocks noChangeAspect="1" noChangeArrowheads="1"/>
                    </pic:cNvPicPr>
                  </pic:nvPicPr>
                  <pic:blipFill>
                    <a:blip r:embed="rId67"/>
                    <a:srcRect/>
                    <a:stretch>
                      <a:fillRect/>
                    </a:stretch>
                  </pic:blipFill>
                  <pic:spPr bwMode="auto">
                    <a:xfrm>
                      <a:off x="0" y="0"/>
                      <a:ext cx="205486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687EA84" wp14:editId="373CA00C">
            <wp:extent cx="359410" cy="256540"/>
            <wp:effectExtent l="0" t="0" r="2540" b="0"/>
            <wp:docPr id="35" name="Рисунок 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1"/>
                    <pic:cNvPicPr>
                      <a:picLocks noChangeAspect="1" noChangeArrowheads="1"/>
                    </pic:cNvPicPr>
                  </pic:nvPicPr>
                  <pic:blipFill>
                    <a:blip r:embed="rId68"/>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количество абонентских номеров пользовательского (оконечного) оборудования, подключенного к сети подвижной связи (далее - номер абонентской станции) по i-й должности в соответствии с нормативами, определяемыми администрацией и учреждением культуры  в соответствии с </w:t>
      </w:r>
      <w:hyperlink r:id="rId69" w:anchor="Par50" w:history="1">
        <w:r w:rsidRPr="00303BE8">
          <w:rPr>
            <w:rFonts w:ascii="Times New Roman" w:hAnsi="Times New Roman"/>
            <w:sz w:val="12"/>
            <w:szCs w:val="12"/>
          </w:rPr>
          <w:t>пунктом 5</w:t>
        </w:r>
      </w:hyperlink>
      <w:r w:rsidRPr="00303BE8">
        <w:rPr>
          <w:rFonts w:ascii="Times New Roman" w:hAnsi="Times New Roman"/>
          <w:sz w:val="12"/>
          <w:szCs w:val="12"/>
        </w:rPr>
        <w:t xml:space="preserve"> требований к определению нормативных затрат на обеспечение функций администрации и учреждения культуры</w:t>
      </w:r>
      <w:proofErr w:type="gramStart"/>
      <w:r w:rsidRPr="00303BE8">
        <w:rPr>
          <w:rFonts w:ascii="Times New Roman" w:hAnsi="Times New Roman"/>
          <w:sz w:val="12"/>
          <w:szCs w:val="12"/>
        </w:rPr>
        <w:t xml:space="preserve"> ,</w:t>
      </w:r>
      <w:proofErr w:type="gramEnd"/>
      <w:r w:rsidRPr="00303BE8">
        <w:rPr>
          <w:rFonts w:ascii="Times New Roman" w:hAnsi="Times New Roman"/>
          <w:sz w:val="12"/>
          <w:szCs w:val="12"/>
        </w:rPr>
        <w:t xml:space="preserve"> утвержденных настоящим постановлением, с учетом нормативов обеспечения функций администрации и учреждения  культуры, применяемых при расчете нормативных затрат на приобретение средств подвижной связи и услуг подвижной связи, предусмотренных </w:t>
      </w:r>
      <w:hyperlink r:id="rId70" w:anchor="Par959" w:history="1">
        <w:r w:rsidRPr="00303BE8">
          <w:rPr>
            <w:rFonts w:ascii="Times New Roman" w:hAnsi="Times New Roman"/>
            <w:sz w:val="12"/>
            <w:szCs w:val="12"/>
          </w:rPr>
          <w:t xml:space="preserve">приложением  </w:t>
        </w:r>
      </w:hyperlink>
      <w:hyperlink r:id="rId71" w:anchor="Par1026" w:history="1">
        <w:r w:rsidRPr="00303BE8">
          <w:rPr>
            <w:rFonts w:ascii="Times New Roman" w:hAnsi="Times New Roman"/>
            <w:sz w:val="12"/>
            <w:szCs w:val="12"/>
          </w:rPr>
          <w:t>2</w:t>
        </w:r>
      </w:hyperlink>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B1257BB" wp14:editId="29BC5C6E">
            <wp:extent cx="307975" cy="256540"/>
            <wp:effectExtent l="19050" t="0" r="0" b="0"/>
            <wp:docPr id="36" name="Рисунок 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0"/>
                    <pic:cNvPicPr>
                      <a:picLocks noChangeAspect="1" noChangeArrowheads="1"/>
                    </pic:cNvPicPr>
                  </pic:nvPicPr>
                  <pic:blipFill>
                    <a:blip r:embed="rId72"/>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ежемесячная цена услуги подвижной связи в расчете на 1 номер сотовой абонентской станции i-й должности в соответствии с утвержденными нормативами;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3C99A9E" wp14:editId="283D6F59">
            <wp:extent cx="380365" cy="256540"/>
            <wp:effectExtent l="19050" t="0" r="635" b="0"/>
            <wp:docPr id="37" name="Рисунок 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9"/>
                    <pic:cNvPicPr>
                      <a:picLocks noChangeAspect="1" noChangeArrowheads="1"/>
                    </pic:cNvPicPr>
                  </pic:nvPicPr>
                  <pic:blipFill>
                    <a:blip r:embed="rId73"/>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месяцев предоставления услуги подвижной связи по i-й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4.Затраты на передачу данных с использованием информационно-телекоммуникационной сети «Интернет» (далее - сеть «Интернет») и услуги Интернет-провайдеров для планшетных компьютеров</w:t>
      </w:r>
      <w:proofErr w:type="gramStart"/>
      <w:r w:rsidRPr="00303BE8">
        <w:rPr>
          <w:rFonts w:ascii="Times New Roman" w:hAnsi="Times New Roman"/>
          <w:sz w:val="12"/>
          <w:szCs w:val="12"/>
        </w:rPr>
        <w:t xml:space="preserve"> (</w:t>
      </w:r>
      <w:r w:rsidRPr="00303BE8">
        <w:rPr>
          <w:rFonts w:ascii="Times New Roman" w:hAnsi="Times New Roman"/>
          <w:noProof/>
          <w:position w:val="-8"/>
          <w:sz w:val="12"/>
          <w:szCs w:val="12"/>
        </w:rPr>
        <w:drawing>
          <wp:inline distT="0" distB="0" distL="0" distR="0" wp14:anchorId="19CF2D34" wp14:editId="3C05E707">
            <wp:extent cx="256540" cy="256540"/>
            <wp:effectExtent l="19050" t="0" r="0" b="0"/>
            <wp:docPr id="38" name="Рисунок 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8"/>
                    <pic:cNvPicPr>
                      <a:picLocks noChangeAspect="1" noChangeArrowheads="1"/>
                    </pic:cNvPicPr>
                  </pic:nvPicPr>
                  <pic:blipFill>
                    <a:blip r:embed="rId74"/>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lastRenderedPageBreak/>
        <w:drawing>
          <wp:inline distT="0" distB="0" distL="0" distR="0" wp14:anchorId="53097ED4" wp14:editId="2E535AD1">
            <wp:extent cx="1931670" cy="462280"/>
            <wp:effectExtent l="0" t="0" r="0" b="0"/>
            <wp:docPr id="39" name="Рисунок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7"/>
                    <pic:cNvPicPr>
                      <a:picLocks noChangeAspect="1" noChangeArrowheads="1"/>
                    </pic:cNvPicPr>
                  </pic:nvPicPr>
                  <pic:blipFill>
                    <a:blip r:embed="rId75"/>
                    <a:srcRect/>
                    <a:stretch>
                      <a:fillRect/>
                    </a:stretch>
                  </pic:blipFill>
                  <pic:spPr bwMode="auto">
                    <a:xfrm>
                      <a:off x="0" y="0"/>
                      <a:ext cx="193167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F2850B6" wp14:editId="18AD070C">
            <wp:extent cx="339090" cy="256540"/>
            <wp:effectExtent l="0" t="0" r="0" b="0"/>
            <wp:docPr id="40" name="Рисунок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6"/>
                    <pic:cNvPicPr>
                      <a:picLocks noChangeAspect="1" noChangeArrowheads="1"/>
                    </pic:cNvPicPr>
                  </pic:nvPicPr>
                  <pic:blipFill>
                    <a:blip r:embed="rId76"/>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SIM-карт по i-й должности в соответствии с утвержденными нормативами;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0D43CEF" wp14:editId="193284AD">
            <wp:extent cx="287655" cy="256540"/>
            <wp:effectExtent l="19050" t="0" r="0" b="0"/>
            <wp:docPr id="41" name="Рисунок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5"/>
                    <pic:cNvPicPr>
                      <a:picLocks noChangeAspect="1" noChangeArrowheads="1"/>
                    </pic:cNvPicPr>
                  </pic:nvPicPr>
                  <pic:blipFill>
                    <a:blip r:embed="rId77"/>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ежемесячная цена в расчете на 1 SIM-карту по i-й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85A53A5" wp14:editId="4C47C69E">
            <wp:extent cx="359410" cy="256540"/>
            <wp:effectExtent l="19050" t="0" r="0" b="0"/>
            <wp:docPr id="42" name="Рисунок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4"/>
                    <pic:cNvPicPr>
                      <a:picLocks noChangeAspect="1" noChangeArrowheads="1"/>
                    </pic:cNvPicPr>
                  </pic:nvPicPr>
                  <pic:blipFill>
                    <a:blip r:embed="rId78"/>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месяцев предоставления услуги передачи данных по i-й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5. Затраты на оплату услуг по предоставлению цифровых потоков для коммутируемых телефонных соединений</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01B936A2" wp14:editId="3971A19E">
            <wp:extent cx="256540" cy="256540"/>
            <wp:effectExtent l="19050" t="0" r="0" b="0"/>
            <wp:docPr id="43" name="Рисунок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8"/>
                    <pic:cNvPicPr>
                      <a:picLocks noChangeAspect="1" noChangeArrowheads="1"/>
                    </pic:cNvPicPr>
                  </pic:nvPicPr>
                  <pic:blipFill>
                    <a:blip r:embed="rId79"/>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02428C47" wp14:editId="4E0C26AE">
            <wp:extent cx="1931670" cy="462280"/>
            <wp:effectExtent l="0" t="0" r="0" b="0"/>
            <wp:docPr id="44" name="Рисунок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7"/>
                    <pic:cNvPicPr>
                      <a:picLocks noChangeAspect="1" noChangeArrowheads="1"/>
                    </pic:cNvPicPr>
                  </pic:nvPicPr>
                  <pic:blipFill>
                    <a:blip r:embed="rId80"/>
                    <a:srcRect/>
                    <a:stretch>
                      <a:fillRect/>
                    </a:stretch>
                  </pic:blipFill>
                  <pic:spPr bwMode="auto">
                    <a:xfrm>
                      <a:off x="0" y="0"/>
                      <a:ext cx="193167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BB4FA2E" wp14:editId="28EE9379">
            <wp:extent cx="339090" cy="256540"/>
            <wp:effectExtent l="19050" t="0" r="0" b="0"/>
            <wp:docPr id="45" name="Рисунок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6"/>
                    <pic:cNvPicPr>
                      <a:picLocks noChangeAspect="1" noChangeArrowheads="1"/>
                    </pic:cNvPicPr>
                  </pic:nvPicPr>
                  <pic:blipFill>
                    <a:blip r:embed="rId81"/>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организованных цифровых потоков с i-й абонентской платой;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0C94652" wp14:editId="449B6E43">
            <wp:extent cx="287655" cy="256540"/>
            <wp:effectExtent l="19050" t="0" r="0" b="0"/>
            <wp:docPr id="46" name="Рисунок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5"/>
                    <pic:cNvPicPr>
                      <a:picLocks noChangeAspect="1" noChangeArrowheads="1"/>
                    </pic:cNvPicPr>
                  </pic:nvPicPr>
                  <pic:blipFill>
                    <a:blip r:embed="rId82"/>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ежемесячная i-я абонентская плата за цифровой поток;</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8C9905C" wp14:editId="37B3C841">
            <wp:extent cx="359410" cy="256540"/>
            <wp:effectExtent l="19050" t="0" r="0" b="0"/>
            <wp:docPr id="47" name="Рисунок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4"/>
                    <pic:cNvPicPr>
                      <a:picLocks noChangeAspect="1" noChangeArrowheads="1"/>
                    </pic:cNvPicPr>
                  </pic:nvPicPr>
                  <pic:blipFill>
                    <a:blip r:embed="rId83"/>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месяцев предоставления услуги с i-й абонентской платой.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7. Затраты на оплату иных услуг связи в сфере информационно-коммуникационных технологий</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78D2963C" wp14:editId="41DA7F85">
            <wp:extent cx="246380" cy="267335"/>
            <wp:effectExtent l="19050" t="0" r="1270" b="0"/>
            <wp:docPr id="48" name="Рисунок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3"/>
                    <pic:cNvPicPr>
                      <a:picLocks noChangeAspect="1" noChangeArrowheads="1"/>
                    </pic:cNvPicPr>
                  </pic:nvPicPr>
                  <pic:blipFill>
                    <a:blip r:embed="rId84"/>
                    <a:srcRect/>
                    <a:stretch>
                      <a:fillRect/>
                    </a:stretch>
                  </pic:blipFill>
                  <pic:spPr bwMode="auto">
                    <a:xfrm>
                      <a:off x="0" y="0"/>
                      <a:ext cx="2463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ADF197B" wp14:editId="7BE1350F">
            <wp:extent cx="894080" cy="462280"/>
            <wp:effectExtent l="0" t="0" r="0" b="0"/>
            <wp:docPr id="49" name="Рисунок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2"/>
                    <pic:cNvPicPr>
                      <a:picLocks noChangeAspect="1" noChangeArrowheads="1"/>
                    </pic:cNvPicPr>
                  </pic:nvPicPr>
                  <pic:blipFill>
                    <a:blip r:embed="rId85"/>
                    <a:srcRect/>
                    <a:stretch>
                      <a:fillRect/>
                    </a:stretch>
                  </pic:blipFill>
                  <pic:spPr bwMode="auto">
                    <a:xfrm>
                      <a:off x="0" y="0"/>
                      <a:ext cx="89408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где </w:t>
      </w:r>
      <w:r w:rsidRPr="00303BE8">
        <w:rPr>
          <w:rFonts w:ascii="Times New Roman" w:hAnsi="Times New Roman"/>
          <w:noProof/>
          <w:position w:val="-14"/>
          <w:sz w:val="12"/>
          <w:szCs w:val="12"/>
        </w:rPr>
        <w:drawing>
          <wp:inline distT="0" distB="0" distL="0" distR="0" wp14:anchorId="3B235177" wp14:editId="54F91B9E">
            <wp:extent cx="307975" cy="267335"/>
            <wp:effectExtent l="19050" t="0" r="0" b="0"/>
            <wp:docPr id="50" name="Рисунок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1"/>
                    <pic:cNvPicPr>
                      <a:picLocks noChangeAspect="1" noChangeArrowheads="1"/>
                    </pic:cNvPicPr>
                  </pic:nvPicPr>
                  <pic:blipFill>
                    <a:blip r:embed="rId86"/>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по i-й иной услуге связи, определяемая по фактическим данным отчетного финансового года.</w:t>
      </w:r>
    </w:p>
    <w:p w:rsidR="002D5002" w:rsidRPr="00303BE8" w:rsidRDefault="002D5002" w:rsidP="002D5002">
      <w:pPr>
        <w:pStyle w:val="aff6"/>
        <w:jc w:val="both"/>
        <w:rPr>
          <w:rFonts w:ascii="Times New Roman" w:hAnsi="Times New Roman"/>
          <w:sz w:val="12"/>
          <w:szCs w:val="12"/>
        </w:rPr>
      </w:pPr>
      <w:bookmarkStart w:id="8" w:name="Par174"/>
      <w:bookmarkEnd w:id="8"/>
      <w:r w:rsidRPr="00303BE8">
        <w:rPr>
          <w:rFonts w:ascii="Times New Roman" w:hAnsi="Times New Roman"/>
          <w:sz w:val="12"/>
          <w:szCs w:val="12"/>
        </w:rPr>
        <w:t>Затраты на содержание имущества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При определении затрат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 xml:space="preserve">-профилактический ремонт, указанный в пунктах 10 - 14 настоящих Правил, применяется перечень работ по техническому обслуживанию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-профилактическому ремонту и нормативным трудозатратам на их выполнение, установленный в эксплуатационной документации или утвержденном регламенте выполнения таких работ.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вычислительной техник</w:t>
      </w:r>
      <w:proofErr w:type="gramStart"/>
      <w:r w:rsidRPr="00303BE8">
        <w:rPr>
          <w:rFonts w:ascii="Times New Roman" w:hAnsi="Times New Roman"/>
          <w:sz w:val="12"/>
          <w:szCs w:val="12"/>
        </w:rPr>
        <w:t>и(</w:t>
      </w:r>
      <w:proofErr w:type="gramEnd"/>
      <w:r w:rsidRPr="00303BE8">
        <w:rPr>
          <w:rFonts w:ascii="Times New Roman" w:hAnsi="Times New Roman"/>
          <w:noProof/>
          <w:position w:val="-14"/>
          <w:sz w:val="12"/>
          <w:szCs w:val="12"/>
        </w:rPr>
        <w:drawing>
          <wp:inline distT="0" distB="0" distL="0" distR="0" wp14:anchorId="4D7D4B0D" wp14:editId="5AB5021F">
            <wp:extent cx="277495" cy="267335"/>
            <wp:effectExtent l="19050" t="0" r="0" b="0"/>
            <wp:docPr id="51" name="Рисунок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0"/>
                    <pic:cNvPicPr>
                      <a:picLocks noChangeAspect="1" noChangeArrowheads="1"/>
                    </pic:cNvPicPr>
                  </pic:nvPicPr>
                  <pic:blipFill>
                    <a:blip r:embed="rId87"/>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614BD2B6" wp14:editId="34DF7BF1">
            <wp:extent cx="1510030" cy="462280"/>
            <wp:effectExtent l="0" t="0" r="0" b="0"/>
            <wp:docPr id="52" name="Рисунок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9"/>
                    <pic:cNvPicPr>
                      <a:picLocks noChangeAspect="1" noChangeArrowheads="1"/>
                    </pic:cNvPicPr>
                  </pic:nvPicPr>
                  <pic:blipFill>
                    <a:blip r:embed="rId88"/>
                    <a:srcRect/>
                    <a:stretch>
                      <a:fillRect/>
                    </a:stretch>
                  </pic:blipFill>
                  <pic:spPr bwMode="auto">
                    <a:xfrm>
                      <a:off x="0" y="0"/>
                      <a:ext cx="15100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51CBE620" wp14:editId="16482B27">
            <wp:extent cx="359410" cy="267335"/>
            <wp:effectExtent l="19050" t="0" r="2540" b="0"/>
            <wp:docPr id="53" name="Рисунок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8"/>
                    <pic:cNvPicPr>
                      <a:picLocks noChangeAspect="1" noChangeArrowheads="1"/>
                    </pic:cNvPicPr>
                  </pic:nvPicPr>
                  <pic:blipFill>
                    <a:blip r:embed="rId89"/>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фактическое количество i-х рабочих станций, но не </w:t>
      </w:r>
      <w:proofErr w:type="gramStart"/>
      <w:r w:rsidRPr="00303BE8">
        <w:rPr>
          <w:rFonts w:ascii="Times New Roman" w:hAnsi="Times New Roman"/>
          <w:sz w:val="12"/>
          <w:szCs w:val="12"/>
        </w:rPr>
        <w:t>более предельного</w:t>
      </w:r>
      <w:proofErr w:type="gramEnd"/>
      <w:r w:rsidRPr="00303BE8">
        <w:rPr>
          <w:rFonts w:ascii="Times New Roman" w:hAnsi="Times New Roman"/>
          <w:sz w:val="12"/>
          <w:szCs w:val="12"/>
        </w:rPr>
        <w:t xml:space="preserve"> количества i-х рабочих станций;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0E375EBE" wp14:editId="7D3A6AD9">
            <wp:extent cx="307975" cy="267335"/>
            <wp:effectExtent l="19050" t="0" r="0" b="0"/>
            <wp:docPr id="54" name="Рисунок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7"/>
                    <pic:cNvPicPr>
                      <a:picLocks noChangeAspect="1" noChangeArrowheads="1"/>
                    </pic:cNvPicPr>
                  </pic:nvPicPr>
                  <pic:blipFill>
                    <a:blip r:embed="rId90"/>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в расчете на 1 i-ю рабочую станцию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Предельное количество i-х рабочих станций</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446C41EA" wp14:editId="082989E0">
            <wp:extent cx="668020" cy="267335"/>
            <wp:effectExtent l="19050" t="0" r="0" b="0"/>
            <wp:docPr id="55" name="Рисунок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6"/>
                    <pic:cNvPicPr>
                      <a:picLocks noChangeAspect="1" noChangeArrowheads="1"/>
                    </pic:cNvPicPr>
                  </pic:nvPicPr>
                  <pic:blipFill>
                    <a:blip r:embed="rId91"/>
                    <a:srcRect/>
                    <a:stretch>
                      <a:fillRect/>
                    </a:stretch>
                  </pic:blipFill>
                  <pic:spPr bwMode="auto">
                    <a:xfrm>
                      <a:off x="0" y="0"/>
                      <a:ext cx="66802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определяется с округлением до целого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210F964E" wp14:editId="6E05E050">
            <wp:extent cx="1520825" cy="267335"/>
            <wp:effectExtent l="19050" t="0" r="3175" b="0"/>
            <wp:docPr id="56" name="Рисунок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5"/>
                    <pic:cNvPicPr>
                      <a:picLocks noChangeAspect="1" noChangeArrowheads="1"/>
                    </pic:cNvPicPr>
                  </pic:nvPicPr>
                  <pic:blipFill>
                    <a:blip r:embed="rId92"/>
                    <a:srcRect/>
                    <a:stretch>
                      <a:fillRect/>
                    </a:stretch>
                  </pic:blipFill>
                  <pic:spPr bwMode="auto">
                    <a:xfrm>
                      <a:off x="0" y="0"/>
                      <a:ext cx="152082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proofErr w:type="gramStart"/>
      <w:r w:rsidRPr="00303BE8">
        <w:rPr>
          <w:rFonts w:ascii="Times New Roman" w:hAnsi="Times New Roman"/>
          <w:sz w:val="12"/>
          <w:szCs w:val="12"/>
        </w:rPr>
        <w:t xml:space="preserve">где </w:t>
      </w:r>
      <w:r w:rsidRPr="00303BE8">
        <w:rPr>
          <w:rFonts w:ascii="Times New Roman" w:hAnsi="Times New Roman"/>
          <w:noProof/>
          <w:position w:val="-12"/>
          <w:sz w:val="12"/>
          <w:szCs w:val="12"/>
        </w:rPr>
        <w:drawing>
          <wp:inline distT="0" distB="0" distL="0" distR="0" wp14:anchorId="7CD92385" wp14:editId="3134A06D">
            <wp:extent cx="277495" cy="256540"/>
            <wp:effectExtent l="19050" t="0" r="0" b="0"/>
            <wp:docPr id="57" name="Рисунок 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4"/>
                    <pic:cNvPicPr>
                      <a:picLocks noChangeAspect="1" noChangeArrowheads="1"/>
                    </pic:cNvPicPr>
                  </pic:nvPicPr>
                  <pic:blipFill>
                    <a:blip r:embed="rId93"/>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расчетная численность основных работников, определяемая в соответствии с </w:t>
      </w:r>
      <w:hyperlink r:id="rId94" w:anchor="Par228" w:history="1">
        <w:r w:rsidRPr="00303BE8">
          <w:rPr>
            <w:rFonts w:ascii="Times New Roman" w:hAnsi="Times New Roman"/>
            <w:sz w:val="12"/>
            <w:szCs w:val="12"/>
          </w:rPr>
          <w:t>пунктами 17</w:t>
        </w:r>
      </w:hyperlink>
      <w:r w:rsidRPr="00303BE8">
        <w:rPr>
          <w:rFonts w:ascii="Times New Roman" w:hAnsi="Times New Roman"/>
          <w:sz w:val="12"/>
          <w:szCs w:val="12"/>
        </w:rPr>
        <w:t xml:space="preserve"> - </w:t>
      </w:r>
      <w:hyperlink r:id="rId95" w:anchor="Par264" w:history="1">
        <w:r w:rsidRPr="00303BE8">
          <w:rPr>
            <w:rFonts w:ascii="Times New Roman" w:hAnsi="Times New Roman"/>
            <w:sz w:val="12"/>
            <w:szCs w:val="12"/>
          </w:rPr>
          <w:t>22</w:t>
        </w:r>
      </w:hyperlink>
      <w:r w:rsidRPr="00303BE8">
        <w:rPr>
          <w:rFonts w:ascii="Times New Roman" w:hAnsi="Times New Roman"/>
          <w:sz w:val="12"/>
          <w:szCs w:val="12"/>
        </w:rPr>
        <w:t>общих требований к определению нормативных затрат на обеспечение функций муниципальных органов, утвержденных постановлением Правительства Российской Федерации от 13 октября 2014 г. № 1047 «Об общих требованиях к определению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(далее - общие требования к определению нормативных</w:t>
      </w:r>
      <w:proofErr w:type="gramEnd"/>
      <w:r w:rsidRPr="00303BE8">
        <w:rPr>
          <w:rFonts w:ascii="Times New Roman" w:hAnsi="Times New Roman"/>
          <w:sz w:val="12"/>
          <w:szCs w:val="12"/>
        </w:rPr>
        <w:t xml:space="preserve"> затрат).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оборудования по обеспечению безопасности информаци</w:t>
      </w:r>
      <w:proofErr w:type="gramStart"/>
      <w:r w:rsidRPr="00303BE8">
        <w:rPr>
          <w:rFonts w:ascii="Times New Roman" w:hAnsi="Times New Roman"/>
          <w:sz w:val="12"/>
          <w:szCs w:val="12"/>
        </w:rPr>
        <w:t>и(</w:t>
      </w:r>
      <w:proofErr w:type="gramEnd"/>
      <w:r w:rsidRPr="00303BE8">
        <w:rPr>
          <w:rFonts w:ascii="Times New Roman" w:hAnsi="Times New Roman"/>
          <w:noProof/>
          <w:position w:val="-12"/>
          <w:sz w:val="12"/>
          <w:szCs w:val="12"/>
        </w:rPr>
        <w:drawing>
          <wp:inline distT="0" distB="0" distL="0" distR="0" wp14:anchorId="22E7729B" wp14:editId="24247B4D">
            <wp:extent cx="287655" cy="256540"/>
            <wp:effectExtent l="19050" t="0" r="0" b="0"/>
            <wp:docPr id="58" name="Рисунок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3"/>
                    <pic:cNvPicPr>
                      <a:picLocks noChangeAspect="1" noChangeArrowheads="1"/>
                    </pic:cNvPicPr>
                  </pic:nvPicPr>
                  <pic:blipFill>
                    <a:blip r:embed="rId96"/>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583EEDE" wp14:editId="516F7AA3">
            <wp:extent cx="1510030" cy="462280"/>
            <wp:effectExtent l="0" t="0" r="0" b="0"/>
            <wp:docPr id="59" name="Рисунок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2"/>
                    <pic:cNvPicPr>
                      <a:picLocks noChangeAspect="1" noChangeArrowheads="1"/>
                    </pic:cNvPicPr>
                  </pic:nvPicPr>
                  <pic:blipFill>
                    <a:blip r:embed="rId97"/>
                    <a:srcRect/>
                    <a:stretch>
                      <a:fillRect/>
                    </a:stretch>
                  </pic:blipFill>
                  <pic:spPr bwMode="auto">
                    <a:xfrm>
                      <a:off x="0" y="0"/>
                      <a:ext cx="15100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68BB416" wp14:editId="18889573">
            <wp:extent cx="380365" cy="256540"/>
            <wp:effectExtent l="0" t="0" r="0" b="0"/>
            <wp:docPr id="60" name="Рисунок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1"/>
                    <pic:cNvPicPr>
                      <a:picLocks noChangeAspect="1" noChangeArrowheads="1"/>
                    </pic:cNvPicPr>
                  </pic:nvPicPr>
                  <pic:blipFill>
                    <a:blip r:embed="rId98"/>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единиц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 по обеспечению безопасности информации;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A58232B" wp14:editId="1249E431">
            <wp:extent cx="339090" cy="256540"/>
            <wp:effectExtent l="19050" t="0" r="0" b="0"/>
            <wp:docPr id="61" name="Рисунок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0"/>
                    <pic:cNvPicPr>
                      <a:picLocks noChangeAspect="1" noChangeArrowheads="1"/>
                    </pic:cNvPicPr>
                  </pic:nvPicPr>
                  <pic:blipFill>
                    <a:blip r:embed="rId99"/>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1 единицы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системы телефонной связи (автоматизированных телефонных станций</w:t>
      </w:r>
      <w:proofErr w:type="gramStart"/>
      <w:r w:rsidRPr="00303BE8">
        <w:rPr>
          <w:rFonts w:ascii="Times New Roman" w:hAnsi="Times New Roman"/>
          <w:sz w:val="12"/>
          <w:szCs w:val="12"/>
        </w:rPr>
        <w:t>) (</w:t>
      </w:r>
      <w:r w:rsidRPr="00303BE8">
        <w:rPr>
          <w:rFonts w:ascii="Times New Roman" w:hAnsi="Times New Roman"/>
          <w:noProof/>
          <w:position w:val="-12"/>
          <w:sz w:val="12"/>
          <w:szCs w:val="12"/>
        </w:rPr>
        <w:drawing>
          <wp:inline distT="0" distB="0" distL="0" distR="0" wp14:anchorId="72AC7DB1" wp14:editId="5E5EE5FC">
            <wp:extent cx="267335" cy="256540"/>
            <wp:effectExtent l="19050" t="0" r="0" b="0"/>
            <wp:docPr id="62" name="Рисунок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9"/>
                    <pic:cNvPicPr>
                      <a:picLocks noChangeAspect="1" noChangeArrowheads="1"/>
                    </pic:cNvPicPr>
                  </pic:nvPicPr>
                  <pic:blipFill>
                    <a:blip r:embed="rId100"/>
                    <a:srcRect/>
                    <a:stretch>
                      <a:fillRect/>
                    </a:stretch>
                  </pic:blipFill>
                  <pic:spPr bwMode="auto">
                    <a:xfrm>
                      <a:off x="0" y="0"/>
                      <a:ext cx="26733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06814E0C" wp14:editId="299BE785">
            <wp:extent cx="1469390" cy="462280"/>
            <wp:effectExtent l="0" t="0" r="0" b="0"/>
            <wp:docPr id="63" name="Рисунок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8"/>
                    <pic:cNvPicPr>
                      <a:picLocks noChangeAspect="1" noChangeArrowheads="1"/>
                    </pic:cNvPicPr>
                  </pic:nvPicPr>
                  <pic:blipFill>
                    <a:blip r:embed="rId101"/>
                    <a:srcRect/>
                    <a:stretch>
                      <a:fillRect/>
                    </a:stretch>
                  </pic:blipFill>
                  <pic:spPr bwMode="auto">
                    <a:xfrm>
                      <a:off x="0" y="0"/>
                      <a:ext cx="146939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70388A2" wp14:editId="1D9D877F">
            <wp:extent cx="359410" cy="256540"/>
            <wp:effectExtent l="0" t="0" r="2540" b="0"/>
            <wp:docPr id="64" name="Рисунок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7"/>
                    <pic:cNvPicPr>
                      <a:picLocks noChangeAspect="1" noChangeArrowheads="1"/>
                    </pic:cNvPicPr>
                  </pic:nvPicPr>
                  <pic:blipFill>
                    <a:blip r:embed="rId102"/>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автоматизированных телефонных станций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вида;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lastRenderedPageBreak/>
        <w:drawing>
          <wp:inline distT="0" distB="0" distL="0" distR="0" wp14:anchorId="7117EE98" wp14:editId="3E292BD0">
            <wp:extent cx="307975" cy="256540"/>
            <wp:effectExtent l="19050" t="0" r="0" b="0"/>
            <wp:docPr id="65" name="Рисунок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6"/>
                    <pic:cNvPicPr>
                      <a:picLocks noChangeAspect="1" noChangeArrowheads="1"/>
                    </pic:cNvPicPr>
                  </pic:nvPicPr>
                  <pic:blipFill>
                    <a:blip r:embed="rId103"/>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1 автоматизированной телефонной станции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вида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локальных вычислительных сетей</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4B7F4E5D" wp14:editId="6DEE2F0F">
            <wp:extent cx="277495" cy="256540"/>
            <wp:effectExtent l="19050" t="0" r="8255" b="0"/>
            <wp:docPr id="66" name="Рисунок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5"/>
                    <pic:cNvPicPr>
                      <a:picLocks noChangeAspect="1" noChangeArrowheads="1"/>
                    </pic:cNvPicPr>
                  </pic:nvPicPr>
                  <pic:blipFill>
                    <a:blip r:embed="rId104"/>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682DB6F9" wp14:editId="3CD1637F">
            <wp:extent cx="1510030" cy="462280"/>
            <wp:effectExtent l="0" t="0" r="0" b="0"/>
            <wp:docPr id="67" name="Рисунок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4"/>
                    <pic:cNvPicPr>
                      <a:picLocks noChangeAspect="1" noChangeArrowheads="1"/>
                    </pic:cNvPicPr>
                  </pic:nvPicPr>
                  <pic:blipFill>
                    <a:blip r:embed="rId105"/>
                    <a:srcRect/>
                    <a:stretch>
                      <a:fillRect/>
                    </a:stretch>
                  </pic:blipFill>
                  <pic:spPr bwMode="auto">
                    <a:xfrm>
                      <a:off x="0" y="0"/>
                      <a:ext cx="15100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31292DB" wp14:editId="5A98BEB0">
            <wp:extent cx="359410" cy="256540"/>
            <wp:effectExtent l="0" t="0" r="2540" b="0"/>
            <wp:docPr id="68" name="Рисунок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3"/>
                    <pic:cNvPicPr>
                      <a:picLocks noChangeAspect="1" noChangeArrowheads="1"/>
                    </pic:cNvPicPr>
                  </pic:nvPicPr>
                  <pic:blipFill>
                    <a:blip r:embed="rId106"/>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устройств локальных вычислительных сетей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вида;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4DC9266" wp14:editId="4CE94FBC">
            <wp:extent cx="307975" cy="256540"/>
            <wp:effectExtent l="19050" t="0" r="0" b="0"/>
            <wp:docPr id="69" name="Рисунок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2"/>
                    <pic:cNvPicPr>
                      <a:picLocks noChangeAspect="1" noChangeArrowheads="1"/>
                    </pic:cNvPicPr>
                  </pic:nvPicPr>
                  <pic:blipFill>
                    <a:blip r:embed="rId107"/>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1 устройства локальных вычислительных сетей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вида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10.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бесперебойного питани</w:t>
      </w:r>
      <w:proofErr w:type="gramStart"/>
      <w:r w:rsidRPr="00303BE8">
        <w:rPr>
          <w:rFonts w:ascii="Times New Roman" w:hAnsi="Times New Roman"/>
          <w:sz w:val="12"/>
          <w:szCs w:val="12"/>
        </w:rPr>
        <w:t>я(</w:t>
      </w:r>
      <w:proofErr w:type="gramEnd"/>
      <w:r w:rsidRPr="00303BE8">
        <w:rPr>
          <w:rFonts w:ascii="Times New Roman" w:hAnsi="Times New Roman"/>
          <w:noProof/>
          <w:position w:val="-12"/>
          <w:sz w:val="12"/>
          <w:szCs w:val="12"/>
        </w:rPr>
        <w:drawing>
          <wp:inline distT="0" distB="0" distL="0" distR="0" wp14:anchorId="24CF34D6" wp14:editId="3C2AB25C">
            <wp:extent cx="287655" cy="256540"/>
            <wp:effectExtent l="19050" t="0" r="0" b="0"/>
            <wp:docPr id="70" name="Рисунок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1"/>
                    <pic:cNvPicPr>
                      <a:picLocks noChangeAspect="1" noChangeArrowheads="1"/>
                    </pic:cNvPicPr>
                  </pic:nvPicPr>
                  <pic:blipFill>
                    <a:blip r:embed="rId108"/>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78983880" wp14:editId="02BC826F">
            <wp:extent cx="1510030" cy="462280"/>
            <wp:effectExtent l="0" t="0" r="0" b="0"/>
            <wp:docPr id="71" name="Рисунок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0"/>
                    <pic:cNvPicPr>
                      <a:picLocks noChangeAspect="1" noChangeArrowheads="1"/>
                    </pic:cNvPicPr>
                  </pic:nvPicPr>
                  <pic:blipFill>
                    <a:blip r:embed="rId109"/>
                    <a:srcRect/>
                    <a:stretch>
                      <a:fillRect/>
                    </a:stretch>
                  </pic:blipFill>
                  <pic:spPr bwMode="auto">
                    <a:xfrm>
                      <a:off x="0" y="0"/>
                      <a:ext cx="15100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4038C58" wp14:editId="572BD852">
            <wp:extent cx="380365" cy="256540"/>
            <wp:effectExtent l="0" t="0" r="0" b="0"/>
            <wp:docPr id="72" name="Рисунок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9"/>
                    <pic:cNvPicPr>
                      <a:picLocks noChangeAspect="1" noChangeArrowheads="1"/>
                    </pic:cNvPicPr>
                  </pic:nvPicPr>
                  <pic:blipFill>
                    <a:blip r:embed="rId110"/>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модулей бесперебойного питания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вида;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6E45B15" wp14:editId="21870C26">
            <wp:extent cx="339090" cy="256540"/>
            <wp:effectExtent l="19050" t="0" r="0" b="0"/>
            <wp:docPr id="73" name="Рисунок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8"/>
                    <pic:cNvPicPr>
                      <a:picLocks noChangeAspect="1" noChangeArrowheads="1"/>
                    </pic:cNvPicPr>
                  </pic:nvPicPr>
                  <pic:blipFill>
                    <a:blip r:embed="rId111"/>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1 модуля бесперебойного питания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вида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11.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принтеров, многофункциональных устройств и копировальных аппаратов (оргтехники</w:t>
      </w:r>
      <w:proofErr w:type="gramStart"/>
      <w:r w:rsidRPr="00303BE8">
        <w:rPr>
          <w:rFonts w:ascii="Times New Roman" w:hAnsi="Times New Roman"/>
          <w:sz w:val="12"/>
          <w:szCs w:val="12"/>
        </w:rPr>
        <w:t>) (</w:t>
      </w:r>
      <w:r w:rsidRPr="00303BE8">
        <w:rPr>
          <w:rFonts w:ascii="Times New Roman" w:hAnsi="Times New Roman"/>
          <w:noProof/>
          <w:position w:val="-14"/>
          <w:sz w:val="12"/>
          <w:szCs w:val="12"/>
        </w:rPr>
        <w:drawing>
          <wp:inline distT="0" distB="0" distL="0" distR="0" wp14:anchorId="278EAE7C" wp14:editId="27C88DA9">
            <wp:extent cx="307975" cy="267335"/>
            <wp:effectExtent l="19050" t="0" r="0" b="0"/>
            <wp:docPr id="74" name="Рисунок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7"/>
                    <pic:cNvPicPr>
                      <a:picLocks noChangeAspect="1" noChangeArrowheads="1"/>
                    </pic:cNvPicPr>
                  </pic:nvPicPr>
                  <pic:blipFill>
                    <a:blip r:embed="rId112"/>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F326000" wp14:editId="6A99AD2D">
            <wp:extent cx="1551305" cy="462280"/>
            <wp:effectExtent l="0" t="0" r="0" b="0"/>
            <wp:docPr id="75" name="Рисунок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6"/>
                    <pic:cNvPicPr>
                      <a:picLocks noChangeAspect="1" noChangeArrowheads="1"/>
                    </pic:cNvPicPr>
                  </pic:nvPicPr>
                  <pic:blipFill>
                    <a:blip r:embed="rId113"/>
                    <a:srcRect/>
                    <a:stretch>
                      <a:fillRect/>
                    </a:stretch>
                  </pic:blipFill>
                  <pic:spPr bwMode="auto">
                    <a:xfrm>
                      <a:off x="0" y="0"/>
                      <a:ext cx="155130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1731E289" wp14:editId="6FCC5ADD">
            <wp:extent cx="380365" cy="267335"/>
            <wp:effectExtent l="19050" t="0" r="0" b="0"/>
            <wp:docPr id="76" name="Рисунок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5"/>
                    <pic:cNvPicPr>
                      <a:picLocks noChangeAspect="1" noChangeArrowheads="1"/>
                    </pic:cNvPicPr>
                  </pic:nvPicPr>
                  <pic:blipFill>
                    <a:blip r:embed="rId114"/>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i-х принтеров, многофункциональных устройств и копировальных аппаратов (оргтехники)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560F7CE8" wp14:editId="2B37C2B3">
            <wp:extent cx="359410" cy="267335"/>
            <wp:effectExtent l="19050" t="0" r="0" b="0"/>
            <wp:docPr id="77" name="Рисунок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4"/>
                    <pic:cNvPicPr>
                      <a:picLocks noChangeAspect="1" noChangeArrowheads="1"/>
                    </pic:cNvPicPr>
                  </pic:nvPicPr>
                  <pic:blipFill>
                    <a:blip r:embed="rId115"/>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i-х принтеров, многофункциональных устройств и копировальных аппаратов (оргтехники) в год.</w:t>
      </w:r>
    </w:p>
    <w:p w:rsidR="002D5002" w:rsidRPr="00303BE8" w:rsidRDefault="002D5002" w:rsidP="002D5002">
      <w:pPr>
        <w:pStyle w:val="aff6"/>
        <w:jc w:val="both"/>
        <w:rPr>
          <w:rFonts w:ascii="Times New Roman" w:hAnsi="Times New Roman"/>
          <w:sz w:val="12"/>
          <w:szCs w:val="12"/>
        </w:rPr>
      </w:pPr>
      <w:bookmarkStart w:id="9" w:name="Par224"/>
      <w:bookmarkEnd w:id="9"/>
      <w:r w:rsidRPr="00303BE8">
        <w:rPr>
          <w:rFonts w:ascii="Times New Roman" w:hAnsi="Times New Roman"/>
          <w:sz w:val="12"/>
          <w:szCs w:val="12"/>
        </w:rPr>
        <w:t>Затраты на приобретение прочих работ и услуг, не относящиеся к затратам на услуги связи, аренду и содержание имущества</w:t>
      </w:r>
    </w:p>
    <w:p w:rsidR="002D5002" w:rsidRPr="00303BE8" w:rsidRDefault="002D5002" w:rsidP="002D5002">
      <w:pPr>
        <w:pStyle w:val="aff6"/>
        <w:jc w:val="both"/>
        <w:rPr>
          <w:rFonts w:ascii="Times New Roman" w:hAnsi="Times New Roman"/>
          <w:sz w:val="12"/>
          <w:szCs w:val="12"/>
        </w:rPr>
      </w:pPr>
      <w:bookmarkStart w:id="10" w:name="Par228"/>
      <w:bookmarkEnd w:id="10"/>
      <w:r w:rsidRPr="00303BE8">
        <w:rPr>
          <w:rFonts w:ascii="Times New Roman" w:hAnsi="Times New Roman"/>
          <w:sz w:val="12"/>
          <w:szCs w:val="12"/>
        </w:rPr>
        <w:t xml:space="preserve">   12.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07AC9C0A" wp14:editId="03EAF105">
            <wp:extent cx="277495" cy="256540"/>
            <wp:effectExtent l="19050" t="0" r="8255" b="0"/>
            <wp:docPr id="78" name="Рисунок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3"/>
                    <pic:cNvPicPr>
                      <a:picLocks noChangeAspect="1" noChangeArrowheads="1"/>
                    </pic:cNvPicPr>
                  </pic:nvPicPr>
                  <pic:blipFill>
                    <a:blip r:embed="rId116"/>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59641BA" wp14:editId="3064579C">
            <wp:extent cx="1160780" cy="256540"/>
            <wp:effectExtent l="19050" t="0" r="1270" b="0"/>
            <wp:docPr id="79" name="Рисунок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2"/>
                    <pic:cNvPicPr>
                      <a:picLocks noChangeAspect="1" noChangeArrowheads="1"/>
                    </pic:cNvPicPr>
                  </pic:nvPicPr>
                  <pic:blipFill>
                    <a:blip r:embed="rId117"/>
                    <a:srcRect/>
                    <a:stretch>
                      <a:fillRect/>
                    </a:stretch>
                  </pic:blipFill>
                  <pic:spPr bwMode="auto">
                    <a:xfrm>
                      <a:off x="0" y="0"/>
                      <a:ext cx="11607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4F4F6E6" wp14:editId="44B08F53">
            <wp:extent cx="307975" cy="256540"/>
            <wp:effectExtent l="19050" t="0" r="0" b="0"/>
            <wp:docPr id="80" name="Рисунок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1"/>
                    <pic:cNvPicPr>
                      <a:picLocks noChangeAspect="1" noChangeArrowheads="1"/>
                    </pic:cNvPicPr>
                  </pic:nvPicPr>
                  <pic:blipFill>
                    <a:blip r:embed="rId118"/>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оплату услуг по сопровождению справочно-правовых систем;</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DADCAF9" wp14:editId="7F5079C9">
            <wp:extent cx="287655" cy="256540"/>
            <wp:effectExtent l="19050" t="0" r="0" b="0"/>
            <wp:docPr id="81" name="Рисунок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0"/>
                    <pic:cNvPicPr>
                      <a:picLocks noChangeAspect="1" noChangeArrowheads="1"/>
                    </pic:cNvPicPr>
                  </pic:nvPicPr>
                  <pic:blipFill>
                    <a:blip r:embed="rId119"/>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оплату услуг по сопровождению и приобретению иного программного обеспечения.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13. Затраты на оплату услуг по сопровождению справочно-правовых систе</w:t>
      </w:r>
      <w:proofErr w:type="gramStart"/>
      <w:r w:rsidRPr="00303BE8">
        <w:rPr>
          <w:rFonts w:ascii="Times New Roman" w:hAnsi="Times New Roman"/>
          <w:sz w:val="12"/>
          <w:szCs w:val="12"/>
        </w:rPr>
        <w:t>м(</w:t>
      </w:r>
      <w:proofErr w:type="gramEnd"/>
      <w:r w:rsidRPr="00303BE8">
        <w:rPr>
          <w:rFonts w:ascii="Times New Roman" w:hAnsi="Times New Roman"/>
          <w:noProof/>
          <w:position w:val="-12"/>
          <w:sz w:val="12"/>
          <w:szCs w:val="12"/>
        </w:rPr>
        <w:drawing>
          <wp:inline distT="0" distB="0" distL="0" distR="0" wp14:anchorId="4460D6DF" wp14:editId="52200A7E">
            <wp:extent cx="307975" cy="256540"/>
            <wp:effectExtent l="19050" t="0" r="0" b="0"/>
            <wp:docPr id="82" name="Рисунок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9"/>
                    <pic:cNvPicPr>
                      <a:picLocks noChangeAspect="1" noChangeArrowheads="1"/>
                    </pic:cNvPicPr>
                  </pic:nvPicPr>
                  <pic:blipFill>
                    <a:blip r:embed="rId118"/>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45C5ECE3" wp14:editId="551D8E8A">
            <wp:extent cx="1058545" cy="462280"/>
            <wp:effectExtent l="0" t="0" r="0" b="0"/>
            <wp:docPr id="83" name="Рисунок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8"/>
                    <pic:cNvPicPr>
                      <a:picLocks noChangeAspect="1" noChangeArrowheads="1"/>
                    </pic:cNvPicPr>
                  </pic:nvPicPr>
                  <pic:blipFill>
                    <a:blip r:embed="rId120"/>
                    <a:srcRect/>
                    <a:stretch>
                      <a:fillRect/>
                    </a:stretch>
                  </pic:blipFill>
                  <pic:spPr bwMode="auto">
                    <a:xfrm>
                      <a:off x="0" y="0"/>
                      <a:ext cx="105854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где </w:t>
      </w:r>
      <w:r w:rsidRPr="00303BE8">
        <w:rPr>
          <w:rFonts w:ascii="Times New Roman" w:hAnsi="Times New Roman"/>
          <w:noProof/>
          <w:position w:val="-12"/>
          <w:sz w:val="12"/>
          <w:szCs w:val="12"/>
        </w:rPr>
        <w:drawing>
          <wp:inline distT="0" distB="0" distL="0" distR="0" wp14:anchorId="0A015949" wp14:editId="70CAFF49">
            <wp:extent cx="380365" cy="256540"/>
            <wp:effectExtent l="19050" t="0" r="635" b="0"/>
            <wp:docPr id="84" name="Рисунок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7"/>
                    <pic:cNvPicPr>
                      <a:picLocks noChangeAspect="1" noChangeArrowheads="1"/>
                    </pic:cNvPicPr>
                  </pic:nvPicPr>
                  <pic:blipFill>
                    <a:blip r:embed="rId121"/>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сопровождения i-й справочно-правовой системы, определяемая согласно перечню работ по сопровождению справочно-правовых систем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справочно-правовых систем.</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14. Затраты на оплату услуг по сопровождению и приобретению иного программного обеспечения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2F620F0E" wp14:editId="5FE8615A">
            <wp:extent cx="287655" cy="256540"/>
            <wp:effectExtent l="19050" t="0" r="0" b="0"/>
            <wp:docPr id="85" name="Рисунок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6"/>
                    <pic:cNvPicPr>
                      <a:picLocks noChangeAspect="1" noChangeArrowheads="1"/>
                    </pic:cNvPicPr>
                  </pic:nvPicPr>
                  <pic:blipFill>
                    <a:blip r:embed="rId122"/>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30"/>
          <w:sz w:val="12"/>
          <w:szCs w:val="12"/>
        </w:rPr>
        <w:drawing>
          <wp:inline distT="0" distB="0" distL="0" distR="0" wp14:anchorId="1C9851A1" wp14:editId="1A8044DD">
            <wp:extent cx="1725930" cy="493395"/>
            <wp:effectExtent l="0" t="0" r="0" b="0"/>
            <wp:docPr id="86" name="Рисунок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5"/>
                    <pic:cNvPicPr>
                      <a:picLocks noChangeAspect="1" noChangeArrowheads="1"/>
                    </pic:cNvPicPr>
                  </pic:nvPicPr>
                  <pic:blipFill>
                    <a:blip r:embed="rId123"/>
                    <a:srcRect/>
                    <a:stretch>
                      <a:fillRect/>
                    </a:stretch>
                  </pic:blipFill>
                  <pic:spPr bwMode="auto">
                    <a:xfrm>
                      <a:off x="0" y="0"/>
                      <a:ext cx="1725930" cy="49339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5884C2F8" wp14:editId="78387889">
            <wp:extent cx="380365" cy="267335"/>
            <wp:effectExtent l="19050" t="0" r="0" b="0"/>
            <wp:docPr id="87" name="Рисунок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4"/>
                    <pic:cNvPicPr>
                      <a:picLocks noChangeAspect="1" noChangeArrowheads="1"/>
                    </pic:cNvPicPr>
                  </pic:nvPicPr>
                  <pic:blipFill>
                    <a:blip r:embed="rId124"/>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сопровождения g-</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иного программного обеспечения, за исключением справочно-правовых систем, определяемая согласно перечню работ по сопровождению g-</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иного программного обеспечения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g-</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иного программного обеспечения;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0BAC188D" wp14:editId="64369A69">
            <wp:extent cx="359410" cy="267335"/>
            <wp:effectExtent l="19050" t="0" r="0" b="0"/>
            <wp:docPr id="88" name="Рисунок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3"/>
                    <pic:cNvPicPr>
                      <a:picLocks noChangeAspect="1" noChangeArrowheads="1"/>
                    </pic:cNvPicPr>
                  </pic:nvPicPr>
                  <pic:blipFill>
                    <a:blip r:embed="rId125"/>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простых (неисключительных) лицензий на использование программного обеспечения на j-е программное обеспечение, за исключением справочно-правовых систем.</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15. Затраты на оплату услуг, связанных с обеспечением безопасности информаци</w:t>
      </w:r>
      <w:proofErr w:type="gramStart"/>
      <w:r w:rsidRPr="00303BE8">
        <w:rPr>
          <w:rFonts w:ascii="Times New Roman" w:hAnsi="Times New Roman"/>
          <w:sz w:val="12"/>
          <w:szCs w:val="12"/>
        </w:rPr>
        <w:t>и(</w:t>
      </w:r>
      <w:proofErr w:type="gramEnd"/>
      <w:r w:rsidRPr="00303BE8">
        <w:rPr>
          <w:rFonts w:ascii="Times New Roman" w:hAnsi="Times New Roman"/>
          <w:noProof/>
          <w:position w:val="-12"/>
          <w:sz w:val="12"/>
          <w:szCs w:val="12"/>
        </w:rPr>
        <w:drawing>
          <wp:inline distT="0" distB="0" distL="0" distR="0" wp14:anchorId="176BDE69" wp14:editId="20402834">
            <wp:extent cx="287655" cy="256540"/>
            <wp:effectExtent l="19050" t="0" r="0" b="0"/>
            <wp:docPr id="89" name="Рисунок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2"/>
                    <pic:cNvPicPr>
                      <a:picLocks noChangeAspect="1" noChangeArrowheads="1"/>
                    </pic:cNvPicPr>
                  </pic:nvPicPr>
                  <pic:blipFill>
                    <a:blip r:embed="rId126"/>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8F37E9A" wp14:editId="004C91FF">
            <wp:extent cx="1058545" cy="256540"/>
            <wp:effectExtent l="19050" t="0" r="8255" b="0"/>
            <wp:docPr id="90" name="Рисунок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1"/>
                    <pic:cNvPicPr>
                      <a:picLocks noChangeAspect="1" noChangeArrowheads="1"/>
                    </pic:cNvPicPr>
                  </pic:nvPicPr>
                  <pic:blipFill>
                    <a:blip r:embed="rId127"/>
                    <a:srcRect/>
                    <a:stretch>
                      <a:fillRect/>
                    </a:stretch>
                  </pic:blipFill>
                  <pic:spPr bwMode="auto">
                    <a:xfrm>
                      <a:off x="0" y="0"/>
                      <a:ext cx="105854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lastRenderedPageBreak/>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F5B8973" wp14:editId="45B4B899">
            <wp:extent cx="205740" cy="256540"/>
            <wp:effectExtent l="19050" t="0" r="3810" b="0"/>
            <wp:docPr id="91" name="Рисунок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0"/>
                    <pic:cNvPicPr>
                      <a:picLocks noChangeAspect="1" noChangeArrowheads="1"/>
                    </pic:cNvPicPr>
                  </pic:nvPicPr>
                  <pic:blipFill>
                    <a:blip r:embed="rId128"/>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проведение аттестационных, проверочных и контрольных мероприятий;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73D0E91" wp14:editId="3C64B4A1">
            <wp:extent cx="256540" cy="256540"/>
            <wp:effectExtent l="19050" t="0" r="0" b="0"/>
            <wp:docPr id="92" name="Рисунок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9"/>
                    <pic:cNvPicPr>
                      <a:picLocks noChangeAspect="1" noChangeArrowheads="1"/>
                    </pic:cNvPicPr>
                  </pic:nvPicPr>
                  <pic:blipFill>
                    <a:blip r:embed="rId129"/>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простых (неисключительных) лицензий на использование программного обеспечения по защите информации.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16. Затраты на проведение аттестационных, проверочных и контрольных мероприяти</w:t>
      </w:r>
      <w:proofErr w:type="gramStart"/>
      <w:r w:rsidRPr="00303BE8">
        <w:rPr>
          <w:rFonts w:ascii="Times New Roman" w:hAnsi="Times New Roman"/>
          <w:sz w:val="12"/>
          <w:szCs w:val="12"/>
        </w:rPr>
        <w:t>й(</w:t>
      </w:r>
      <w:proofErr w:type="gramEnd"/>
      <w:r w:rsidRPr="00303BE8">
        <w:rPr>
          <w:rFonts w:ascii="Times New Roman" w:hAnsi="Times New Roman"/>
          <w:noProof/>
          <w:position w:val="-12"/>
          <w:sz w:val="12"/>
          <w:szCs w:val="12"/>
        </w:rPr>
        <w:drawing>
          <wp:inline distT="0" distB="0" distL="0" distR="0" wp14:anchorId="065FB9C2" wp14:editId="2165FB8E">
            <wp:extent cx="205740" cy="256540"/>
            <wp:effectExtent l="19050" t="0" r="3810" b="0"/>
            <wp:docPr id="93" name="Рисунок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8"/>
                    <pic:cNvPicPr>
                      <a:picLocks noChangeAspect="1" noChangeArrowheads="1"/>
                    </pic:cNvPicPr>
                  </pic:nvPicPr>
                  <pic:blipFill>
                    <a:blip r:embed="rId128"/>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30"/>
          <w:sz w:val="12"/>
          <w:szCs w:val="12"/>
        </w:rPr>
        <w:drawing>
          <wp:inline distT="0" distB="0" distL="0" distR="0" wp14:anchorId="4B6C0994" wp14:editId="0AB843FE">
            <wp:extent cx="2486660" cy="493395"/>
            <wp:effectExtent l="0" t="0" r="0" b="0"/>
            <wp:docPr id="94" name="Рисунок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7"/>
                    <pic:cNvPicPr>
                      <a:picLocks noChangeAspect="1" noChangeArrowheads="1"/>
                    </pic:cNvPicPr>
                  </pic:nvPicPr>
                  <pic:blipFill>
                    <a:blip r:embed="rId130"/>
                    <a:srcRect/>
                    <a:stretch>
                      <a:fillRect/>
                    </a:stretch>
                  </pic:blipFill>
                  <pic:spPr bwMode="auto">
                    <a:xfrm>
                      <a:off x="0" y="0"/>
                      <a:ext cx="2486660" cy="49339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418CB4E" wp14:editId="763C76E1">
            <wp:extent cx="307975" cy="256540"/>
            <wp:effectExtent l="0" t="0" r="0" b="0"/>
            <wp:docPr id="95" name="Рисунок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6"/>
                    <pic:cNvPicPr>
                      <a:picLocks noChangeAspect="1" noChangeArrowheads="1"/>
                    </pic:cNvPicPr>
                  </pic:nvPicPr>
                  <pic:blipFill>
                    <a:blip r:embed="rId131"/>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аттестуемых i-х объектов (помещений);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A8E6B74" wp14:editId="74BD36ED">
            <wp:extent cx="277495" cy="256540"/>
            <wp:effectExtent l="19050" t="0" r="8255" b="0"/>
            <wp:docPr id="96" name="Рисунок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5"/>
                    <pic:cNvPicPr>
                      <a:picLocks noChangeAspect="1" noChangeArrowheads="1"/>
                    </pic:cNvPicPr>
                  </pic:nvPicPr>
                  <pic:blipFill>
                    <a:blip r:embed="rId132"/>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проведения аттестации 1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объекта (помещения);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5017543D" wp14:editId="2A079602">
            <wp:extent cx="339090" cy="267335"/>
            <wp:effectExtent l="0" t="0" r="3810" b="0"/>
            <wp:docPr id="97" name="Рисунок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4"/>
                    <pic:cNvPicPr>
                      <a:picLocks noChangeAspect="1" noChangeArrowheads="1"/>
                    </pic:cNvPicPr>
                  </pic:nvPicPr>
                  <pic:blipFill>
                    <a:blip r:embed="rId133"/>
                    <a:srcRect/>
                    <a:stretch>
                      <a:fillRect/>
                    </a:stretch>
                  </pic:blipFill>
                  <pic:spPr bwMode="auto">
                    <a:xfrm>
                      <a:off x="0" y="0"/>
                      <a:ext cx="33909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единиц j-</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 (устройств), требующих проверки;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1C7A6BBE" wp14:editId="1F841DDC">
            <wp:extent cx="277495" cy="267335"/>
            <wp:effectExtent l="19050" t="0" r="8255" b="0"/>
            <wp:docPr id="98" name="Рисунок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3"/>
                    <pic:cNvPicPr>
                      <a:picLocks noChangeAspect="1" noChangeArrowheads="1"/>
                    </pic:cNvPicPr>
                  </pic:nvPicPr>
                  <pic:blipFill>
                    <a:blip r:embed="rId134"/>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проведения проверки 1 единицы j-</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 (устройства).</w:t>
      </w:r>
    </w:p>
    <w:p w:rsidR="002D5002" w:rsidRPr="00303BE8" w:rsidRDefault="002D5002" w:rsidP="002D5002">
      <w:pPr>
        <w:pStyle w:val="aff6"/>
        <w:jc w:val="both"/>
        <w:rPr>
          <w:rFonts w:ascii="Times New Roman" w:hAnsi="Times New Roman"/>
          <w:sz w:val="12"/>
          <w:szCs w:val="12"/>
        </w:rPr>
      </w:pPr>
      <w:bookmarkStart w:id="11" w:name="Par264"/>
      <w:bookmarkEnd w:id="11"/>
      <w:r w:rsidRPr="00303BE8">
        <w:rPr>
          <w:rFonts w:ascii="Times New Roman" w:hAnsi="Times New Roman"/>
          <w:sz w:val="12"/>
          <w:szCs w:val="12"/>
        </w:rPr>
        <w:t xml:space="preserve">   17. Затраты на приобретение простых (неисключительных) лицензий на использование программного обеспечения по защите информации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2EE26B96" wp14:editId="3F4636C7">
            <wp:extent cx="256540" cy="256540"/>
            <wp:effectExtent l="19050" t="0" r="0" b="0"/>
            <wp:docPr id="99" name="Рисунок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2"/>
                    <pic:cNvPicPr>
                      <a:picLocks noChangeAspect="1" noChangeArrowheads="1"/>
                    </pic:cNvPicPr>
                  </pic:nvPicPr>
                  <pic:blipFill>
                    <a:blip r:embed="rId135"/>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DEAA296" wp14:editId="4D6C0D96">
            <wp:extent cx="1386840" cy="462280"/>
            <wp:effectExtent l="0" t="0" r="0" b="0"/>
            <wp:docPr id="100" name="Рисунок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1"/>
                    <pic:cNvPicPr>
                      <a:picLocks noChangeAspect="1" noChangeArrowheads="1"/>
                    </pic:cNvPicPr>
                  </pic:nvPicPr>
                  <pic:blipFill>
                    <a:blip r:embed="rId136"/>
                    <a:srcRect/>
                    <a:stretch>
                      <a:fillRect/>
                    </a:stretch>
                  </pic:blipFill>
                  <pic:spPr bwMode="auto">
                    <a:xfrm>
                      <a:off x="0" y="0"/>
                      <a:ext cx="138684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846A2A6" wp14:editId="78DAB0EA">
            <wp:extent cx="339090" cy="256540"/>
            <wp:effectExtent l="0" t="0" r="0" b="0"/>
            <wp:docPr id="101" name="Рисунок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0"/>
                    <pic:cNvPicPr>
                      <a:picLocks noChangeAspect="1" noChangeArrowheads="1"/>
                    </pic:cNvPicPr>
                  </pic:nvPicPr>
                  <pic:blipFill>
                    <a:blip r:embed="rId137"/>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приобретаемых простых (неисключительных) лицензий на использование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программного обеспечения по защите информации;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30C0517" wp14:editId="3F2C1600">
            <wp:extent cx="287655" cy="256540"/>
            <wp:effectExtent l="19050" t="0" r="0" b="0"/>
            <wp:docPr id="102" name="Рисунок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9"/>
                    <pic:cNvPicPr>
                      <a:picLocks noChangeAspect="1" noChangeArrowheads="1"/>
                    </pic:cNvPicPr>
                  </pic:nvPicPr>
                  <pic:blipFill>
                    <a:blip r:embed="rId138"/>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единицы простой (неисключительной) лицензии на использование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программного обеспечения по защите информации.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18. Затраты на оплату работ по монтажу (установке), дооборудованию и наладке оборудования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68EBADA0" wp14:editId="3470CA1D">
            <wp:extent cx="205740" cy="256540"/>
            <wp:effectExtent l="19050" t="0" r="3810" b="0"/>
            <wp:docPr id="103" name="Рисунок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8"/>
                    <pic:cNvPicPr>
                      <a:picLocks noChangeAspect="1" noChangeArrowheads="1"/>
                    </pic:cNvPicPr>
                  </pic:nvPicPr>
                  <pic:blipFill>
                    <a:blip r:embed="rId139"/>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2469D47" wp14:editId="0A0C734E">
            <wp:extent cx="1243330" cy="462280"/>
            <wp:effectExtent l="0" t="0" r="0" b="0"/>
            <wp:docPr id="104" name="Рисунок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
                    <pic:cNvPicPr>
                      <a:picLocks noChangeAspect="1" noChangeArrowheads="1"/>
                    </pic:cNvPicPr>
                  </pic:nvPicPr>
                  <pic:blipFill>
                    <a:blip r:embed="rId140"/>
                    <a:srcRect/>
                    <a:stretch>
                      <a:fillRect/>
                    </a:stretch>
                  </pic:blipFill>
                  <pic:spPr bwMode="auto">
                    <a:xfrm>
                      <a:off x="0" y="0"/>
                      <a:ext cx="12433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E379874" wp14:editId="05E059E9">
            <wp:extent cx="287655" cy="256540"/>
            <wp:effectExtent l="0" t="0" r="0" b="0"/>
            <wp:docPr id="105" name="Рисунок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6"/>
                    <pic:cNvPicPr>
                      <a:picLocks noChangeAspect="1" noChangeArrowheads="1"/>
                    </pic:cNvPicPr>
                  </pic:nvPicPr>
                  <pic:blipFill>
                    <a:blip r:embed="rId141"/>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 подлежащего монтажу (установке), дооборудованию и наладке;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E4F90F1" wp14:editId="3D783735">
            <wp:extent cx="256540" cy="256540"/>
            <wp:effectExtent l="19050" t="0" r="0" b="0"/>
            <wp:docPr id="106" name="Рисунок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5"/>
                    <pic:cNvPicPr>
                      <a:picLocks noChangeAspect="1" noChangeArrowheads="1"/>
                    </pic:cNvPicPr>
                  </pic:nvPicPr>
                  <pic:blipFill>
                    <a:blip r:embed="rId142"/>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монтажа (установки), дооборудования и наладки 1 единицы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w:t>
      </w:r>
    </w:p>
    <w:p w:rsidR="002D5002" w:rsidRPr="00303BE8" w:rsidRDefault="002D5002" w:rsidP="002D5002">
      <w:pPr>
        <w:pStyle w:val="aff6"/>
        <w:jc w:val="both"/>
        <w:rPr>
          <w:rFonts w:ascii="Times New Roman" w:hAnsi="Times New Roman"/>
          <w:sz w:val="12"/>
          <w:szCs w:val="12"/>
        </w:rPr>
      </w:pPr>
      <w:bookmarkStart w:id="12" w:name="Par279"/>
      <w:bookmarkEnd w:id="12"/>
      <w:r w:rsidRPr="00303BE8">
        <w:rPr>
          <w:rFonts w:ascii="Times New Roman" w:hAnsi="Times New Roman"/>
          <w:sz w:val="12"/>
          <w:szCs w:val="12"/>
        </w:rPr>
        <w:t>Затраты на приобретение основных средств</w:t>
      </w:r>
    </w:p>
    <w:p w:rsidR="002D5002" w:rsidRPr="00303BE8" w:rsidRDefault="002D5002" w:rsidP="002D5002">
      <w:pPr>
        <w:pStyle w:val="aff6"/>
        <w:jc w:val="both"/>
        <w:rPr>
          <w:rFonts w:ascii="Times New Roman" w:hAnsi="Times New Roman"/>
          <w:sz w:val="12"/>
          <w:szCs w:val="12"/>
        </w:rPr>
      </w:pP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19. Затраты на приобретение рабочих станци</w:t>
      </w:r>
      <w:proofErr w:type="gramStart"/>
      <w:r w:rsidRPr="00303BE8">
        <w:rPr>
          <w:rFonts w:ascii="Times New Roman" w:hAnsi="Times New Roman"/>
          <w:sz w:val="12"/>
          <w:szCs w:val="12"/>
        </w:rPr>
        <w:t>й(</w:t>
      </w:r>
      <w:proofErr w:type="gramEnd"/>
      <w:r w:rsidRPr="00303BE8">
        <w:rPr>
          <w:rFonts w:ascii="Times New Roman" w:hAnsi="Times New Roman"/>
          <w:noProof/>
          <w:position w:val="-14"/>
          <w:sz w:val="12"/>
          <w:szCs w:val="12"/>
        </w:rPr>
        <w:drawing>
          <wp:inline distT="0" distB="0" distL="0" distR="0" wp14:anchorId="1B0A1BA3" wp14:editId="6DD308CA">
            <wp:extent cx="277495" cy="267335"/>
            <wp:effectExtent l="19050" t="0" r="0" b="0"/>
            <wp:docPr id="107" name="Рисунок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4"/>
                    <pic:cNvPicPr>
                      <a:picLocks noChangeAspect="1" noChangeArrowheads="1"/>
                    </pic:cNvPicPr>
                  </pic:nvPicPr>
                  <pic:blipFill>
                    <a:blip r:embed="rId143"/>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639BFD4B" wp14:editId="725105DA">
            <wp:extent cx="2887345" cy="462280"/>
            <wp:effectExtent l="0" t="0" r="0" b="0"/>
            <wp:docPr id="108" name="Рисунок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3"/>
                    <pic:cNvPicPr>
                      <a:picLocks noChangeAspect="1" noChangeArrowheads="1"/>
                    </pic:cNvPicPr>
                  </pic:nvPicPr>
                  <pic:blipFill>
                    <a:blip r:embed="rId144"/>
                    <a:srcRect/>
                    <a:stretch>
                      <a:fillRect/>
                    </a:stretch>
                  </pic:blipFill>
                  <pic:spPr bwMode="auto">
                    <a:xfrm>
                      <a:off x="0" y="0"/>
                      <a:ext cx="288734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1EC6B83" wp14:editId="15E56BF7">
            <wp:extent cx="668020" cy="267335"/>
            <wp:effectExtent l="19050" t="0" r="0" b="0"/>
            <wp:docPr id="109" name="Рисунок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2"/>
                    <pic:cNvPicPr>
                      <a:picLocks noChangeAspect="1" noChangeArrowheads="1"/>
                    </pic:cNvPicPr>
                  </pic:nvPicPr>
                  <pic:blipFill>
                    <a:blip r:embed="rId145"/>
                    <a:srcRect/>
                    <a:stretch>
                      <a:fillRect/>
                    </a:stretch>
                  </pic:blipFill>
                  <pic:spPr bwMode="auto">
                    <a:xfrm>
                      <a:off x="0" y="0"/>
                      <a:ext cx="66802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предельное количество рабочих станций по i-й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451D6D87" wp14:editId="14FFA917">
            <wp:extent cx="575310" cy="267335"/>
            <wp:effectExtent l="19050" t="0" r="0" b="0"/>
            <wp:docPr id="110" name="Рисунок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1"/>
                    <pic:cNvPicPr>
                      <a:picLocks noChangeAspect="1" noChangeArrowheads="1"/>
                    </pic:cNvPicPr>
                  </pic:nvPicPr>
                  <pic:blipFill>
                    <a:blip r:embed="rId146"/>
                    <a:srcRect/>
                    <a:stretch>
                      <a:fillRect/>
                    </a:stretch>
                  </pic:blipFill>
                  <pic:spPr bwMode="auto">
                    <a:xfrm>
                      <a:off x="0" y="0"/>
                      <a:ext cx="5753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фактическое количество рабочих станций по i-й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29F77452" wp14:editId="1536240A">
            <wp:extent cx="307975" cy="267335"/>
            <wp:effectExtent l="19050" t="0" r="0" b="0"/>
            <wp:docPr id="111" name="Рисунок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0"/>
                    <pic:cNvPicPr>
                      <a:picLocks noChangeAspect="1" noChangeArrowheads="1"/>
                    </pic:cNvPicPr>
                  </pic:nvPicPr>
                  <pic:blipFill>
                    <a:blip r:embed="rId147"/>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приобретения 1 рабочей станции по i-й должности в соответствии с нормативами администрации  и учреждения  культуры</w:t>
      </w:r>
      <w:proofErr w:type="gramStart"/>
      <w:r w:rsidRPr="00303BE8">
        <w:rPr>
          <w:rFonts w:ascii="Times New Roman" w:hAnsi="Times New Roman"/>
          <w:sz w:val="12"/>
          <w:szCs w:val="12"/>
        </w:rPr>
        <w:t xml:space="preserve"> .</w:t>
      </w:r>
      <w:proofErr w:type="gramEnd"/>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Предельное количество рабочих станций по i-й должности</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09CD2D39" wp14:editId="1F4C996F">
            <wp:extent cx="668020" cy="267335"/>
            <wp:effectExtent l="19050" t="0" r="0" b="0"/>
            <wp:docPr id="112" name="Рисунок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9"/>
                    <pic:cNvPicPr>
                      <a:picLocks noChangeAspect="1" noChangeArrowheads="1"/>
                    </pic:cNvPicPr>
                  </pic:nvPicPr>
                  <pic:blipFill>
                    <a:blip r:embed="rId148"/>
                    <a:srcRect/>
                    <a:stretch>
                      <a:fillRect/>
                    </a:stretch>
                  </pic:blipFill>
                  <pic:spPr bwMode="auto">
                    <a:xfrm>
                      <a:off x="0" y="0"/>
                      <a:ext cx="66802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определяется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17E65C80" wp14:editId="7B774D99">
            <wp:extent cx="1520825" cy="267335"/>
            <wp:effectExtent l="19050" t="0" r="3175" b="0"/>
            <wp:docPr id="113" name="Рисунок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8"/>
                    <pic:cNvPicPr>
                      <a:picLocks noChangeAspect="1" noChangeArrowheads="1"/>
                    </pic:cNvPicPr>
                  </pic:nvPicPr>
                  <pic:blipFill>
                    <a:blip r:embed="rId149"/>
                    <a:srcRect/>
                    <a:stretch>
                      <a:fillRect/>
                    </a:stretch>
                  </pic:blipFill>
                  <pic:spPr bwMode="auto">
                    <a:xfrm>
                      <a:off x="0" y="0"/>
                      <a:ext cx="152082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где </w:t>
      </w:r>
      <w:r w:rsidRPr="00303BE8">
        <w:rPr>
          <w:rFonts w:ascii="Times New Roman" w:hAnsi="Times New Roman"/>
          <w:noProof/>
          <w:position w:val="-12"/>
          <w:sz w:val="12"/>
          <w:szCs w:val="12"/>
        </w:rPr>
        <w:drawing>
          <wp:inline distT="0" distB="0" distL="0" distR="0" wp14:anchorId="433846C9" wp14:editId="61006057">
            <wp:extent cx="277495" cy="256540"/>
            <wp:effectExtent l="19050" t="0" r="0" b="0"/>
            <wp:docPr id="114" name="Рисунок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7"/>
                    <pic:cNvPicPr>
                      <a:picLocks noChangeAspect="1" noChangeArrowheads="1"/>
                    </pic:cNvPicPr>
                  </pic:nvPicPr>
                  <pic:blipFill>
                    <a:blip r:embed="rId150"/>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расчетная численность основных работников, определяемая в соответствии с пунктами 17 - 22 общих требований к определению нормативных затрат.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20. Затраты на приобретение принтеров, многофункциональных устройств и копировальных аппаратов (оргтехники</w:t>
      </w:r>
      <w:proofErr w:type="gramStart"/>
      <w:r w:rsidRPr="00303BE8">
        <w:rPr>
          <w:rFonts w:ascii="Times New Roman" w:hAnsi="Times New Roman"/>
          <w:sz w:val="12"/>
          <w:szCs w:val="12"/>
        </w:rPr>
        <w:t>) (</w:t>
      </w:r>
      <w:r w:rsidRPr="00303BE8">
        <w:rPr>
          <w:rFonts w:ascii="Times New Roman" w:hAnsi="Times New Roman"/>
          <w:noProof/>
          <w:position w:val="-12"/>
          <w:sz w:val="12"/>
          <w:szCs w:val="12"/>
        </w:rPr>
        <w:drawing>
          <wp:inline distT="0" distB="0" distL="0" distR="0" wp14:anchorId="5B4BBF1F" wp14:editId="03EFDC43">
            <wp:extent cx="256540" cy="256540"/>
            <wp:effectExtent l="19050" t="0" r="0" b="0"/>
            <wp:docPr id="115" name="Рисунок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6"/>
                    <pic:cNvPicPr>
                      <a:picLocks noChangeAspect="1" noChangeArrowheads="1"/>
                    </pic:cNvPicPr>
                  </pic:nvPicPr>
                  <pic:blipFill>
                    <a:blip r:embed="rId151"/>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10C01D2" wp14:editId="64AE864A">
            <wp:extent cx="2743200" cy="462280"/>
            <wp:effectExtent l="0" t="0" r="0" b="0"/>
            <wp:docPr id="116" name="Рисунок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5"/>
                    <pic:cNvPicPr>
                      <a:picLocks noChangeAspect="1" noChangeArrowheads="1"/>
                    </pic:cNvPicPr>
                  </pic:nvPicPr>
                  <pic:blipFill>
                    <a:blip r:embed="rId152"/>
                    <a:srcRect/>
                    <a:stretch>
                      <a:fillRect/>
                    </a:stretch>
                  </pic:blipFill>
                  <pic:spPr bwMode="auto">
                    <a:xfrm>
                      <a:off x="0" y="0"/>
                      <a:ext cx="274320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2524B0BD" wp14:editId="0B9D0F8A">
            <wp:extent cx="595630" cy="267335"/>
            <wp:effectExtent l="19050" t="0" r="0" b="0"/>
            <wp:docPr id="117" name="Рисунок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4"/>
                    <pic:cNvPicPr>
                      <a:picLocks noChangeAspect="1" noChangeArrowheads="1"/>
                    </pic:cNvPicPr>
                  </pic:nvPicPr>
                  <pic:blipFill>
                    <a:blip r:embed="rId153"/>
                    <a:srcRect/>
                    <a:stretch>
                      <a:fillRect/>
                    </a:stretch>
                  </pic:blipFill>
                  <pic:spPr bwMode="auto">
                    <a:xfrm>
                      <a:off x="0" y="0"/>
                      <a:ext cx="59563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типа принтера, многофункционального устройства и копировального аппарата (оргтехники)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024DE4A" wp14:editId="11709706">
            <wp:extent cx="554990" cy="267335"/>
            <wp:effectExtent l="19050" t="0" r="0" b="0"/>
            <wp:docPr id="118" name="Рисунок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3"/>
                    <pic:cNvPicPr>
                      <a:picLocks noChangeAspect="1" noChangeArrowheads="1"/>
                    </pic:cNvPicPr>
                  </pic:nvPicPr>
                  <pic:blipFill>
                    <a:blip r:embed="rId154"/>
                    <a:srcRect/>
                    <a:stretch>
                      <a:fillRect/>
                    </a:stretch>
                  </pic:blipFill>
                  <pic:spPr bwMode="auto">
                    <a:xfrm>
                      <a:off x="0" y="0"/>
                      <a:ext cx="55499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фактическое количество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типа принтера, многофункционального устройства и копировального аппарата (оргтехники);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lastRenderedPageBreak/>
        <w:drawing>
          <wp:inline distT="0" distB="0" distL="0" distR="0" wp14:anchorId="16CCF607" wp14:editId="50072835">
            <wp:extent cx="287655" cy="256540"/>
            <wp:effectExtent l="19050" t="0" r="0" b="0"/>
            <wp:docPr id="119" name="Рисунок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2"/>
                    <pic:cNvPicPr>
                      <a:picLocks noChangeAspect="1" noChangeArrowheads="1"/>
                    </pic:cNvPicPr>
                  </pic:nvPicPr>
                  <pic:blipFill>
                    <a:blip r:embed="rId155"/>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типа принтера, многофункционального устройства и копировального аппарата (оргтехники)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bookmarkStart w:id="13" w:name="Par302"/>
      <w:bookmarkEnd w:id="13"/>
      <w:r w:rsidRPr="00303BE8">
        <w:rPr>
          <w:rFonts w:ascii="Times New Roman" w:hAnsi="Times New Roman"/>
          <w:sz w:val="12"/>
          <w:szCs w:val="12"/>
        </w:rPr>
        <w:t xml:space="preserve">    21. Затраты на приобретение средств подвижной связи</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00B810EF" wp14:editId="306E5546">
            <wp:extent cx="380365" cy="267335"/>
            <wp:effectExtent l="19050" t="0" r="0" b="0"/>
            <wp:docPr id="120" name="Рисунок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1"/>
                    <pic:cNvPicPr>
                      <a:picLocks noChangeAspect="1" noChangeArrowheads="1"/>
                    </pic:cNvPicPr>
                  </pic:nvPicPr>
                  <pic:blipFill>
                    <a:blip r:embed="rId156"/>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50B80269" wp14:editId="3E4157E4">
            <wp:extent cx="1787525" cy="462280"/>
            <wp:effectExtent l="0" t="0" r="0" b="0"/>
            <wp:docPr id="121" name="Рисунок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0"/>
                    <pic:cNvPicPr>
                      <a:picLocks noChangeAspect="1" noChangeArrowheads="1"/>
                    </pic:cNvPicPr>
                  </pic:nvPicPr>
                  <pic:blipFill>
                    <a:blip r:embed="rId157"/>
                    <a:srcRect/>
                    <a:stretch>
                      <a:fillRect/>
                    </a:stretch>
                  </pic:blipFill>
                  <pic:spPr bwMode="auto">
                    <a:xfrm>
                      <a:off x="0" y="0"/>
                      <a:ext cx="178752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23BAEDF0" wp14:editId="5546C8E8">
            <wp:extent cx="462280" cy="267335"/>
            <wp:effectExtent l="19050" t="0" r="0" b="0"/>
            <wp:docPr id="122" name="Рисунок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9"/>
                    <pic:cNvPicPr>
                      <a:picLocks noChangeAspect="1" noChangeArrowheads="1"/>
                    </pic:cNvPicPr>
                  </pic:nvPicPr>
                  <pic:blipFill>
                    <a:blip r:embed="rId158"/>
                    <a:srcRect/>
                    <a:stretch>
                      <a:fillRect/>
                    </a:stretch>
                  </pic:blipFill>
                  <pic:spPr bwMode="auto">
                    <a:xfrm>
                      <a:off x="0" y="0"/>
                      <a:ext cx="4622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средств подвижной связи по i-й должности в соответствии с нормативами администрации и учреждения культуры, определенными с учетом нормативов затрат на приобретение сре</w:t>
      </w:r>
      <w:proofErr w:type="gramStart"/>
      <w:r w:rsidRPr="00303BE8">
        <w:rPr>
          <w:rFonts w:ascii="Times New Roman" w:hAnsi="Times New Roman"/>
          <w:sz w:val="12"/>
          <w:szCs w:val="12"/>
        </w:rPr>
        <w:t>дств св</w:t>
      </w:r>
      <w:proofErr w:type="gramEnd"/>
      <w:r w:rsidRPr="00303BE8">
        <w:rPr>
          <w:rFonts w:ascii="Times New Roman" w:hAnsi="Times New Roman"/>
          <w:sz w:val="12"/>
          <w:szCs w:val="12"/>
        </w:rPr>
        <w:t>язи;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6D67CC1D" wp14:editId="420E5677">
            <wp:extent cx="421005" cy="267335"/>
            <wp:effectExtent l="19050" t="0" r="0" b="0"/>
            <wp:docPr id="123" name="Рисунок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8"/>
                    <pic:cNvPicPr>
                      <a:picLocks noChangeAspect="1" noChangeArrowheads="1"/>
                    </pic:cNvPicPr>
                  </pic:nvPicPr>
                  <pic:blipFill>
                    <a:blip r:embed="rId159"/>
                    <a:srcRect/>
                    <a:stretch>
                      <a:fillRect/>
                    </a:stretch>
                  </pic:blipFill>
                  <pic:spPr bwMode="auto">
                    <a:xfrm>
                      <a:off x="0" y="0"/>
                      <a:ext cx="42100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стоимость 1 средства подвижной связи для i-й должности в соответствии с нормативами администрации и учреждения  культуры, определенными с учетом нормативов затрат на приобретение сре</w:t>
      </w:r>
      <w:proofErr w:type="gramStart"/>
      <w:r w:rsidRPr="00303BE8">
        <w:rPr>
          <w:rFonts w:ascii="Times New Roman" w:hAnsi="Times New Roman"/>
          <w:sz w:val="12"/>
          <w:szCs w:val="12"/>
        </w:rPr>
        <w:t>дств св</w:t>
      </w:r>
      <w:proofErr w:type="gramEnd"/>
      <w:r w:rsidRPr="00303BE8">
        <w:rPr>
          <w:rFonts w:ascii="Times New Roman" w:hAnsi="Times New Roman"/>
          <w:sz w:val="12"/>
          <w:szCs w:val="12"/>
        </w:rPr>
        <w:t>язи.</w:t>
      </w:r>
    </w:p>
    <w:p w:rsidR="002D5002" w:rsidRPr="00303BE8" w:rsidRDefault="002D5002" w:rsidP="002D5002">
      <w:pPr>
        <w:pStyle w:val="aff6"/>
        <w:jc w:val="both"/>
        <w:rPr>
          <w:rFonts w:ascii="Times New Roman" w:hAnsi="Times New Roman"/>
          <w:sz w:val="12"/>
          <w:szCs w:val="12"/>
        </w:rPr>
      </w:pPr>
      <w:bookmarkStart w:id="14" w:name="Par309"/>
      <w:bookmarkEnd w:id="14"/>
      <w:r w:rsidRPr="00303BE8">
        <w:rPr>
          <w:rFonts w:ascii="Times New Roman" w:hAnsi="Times New Roman"/>
          <w:sz w:val="12"/>
          <w:szCs w:val="12"/>
        </w:rPr>
        <w:t xml:space="preserve">   22. Затраты на приобретение планшетных компьютеров</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22448250" wp14:editId="39480344">
            <wp:extent cx="359410" cy="267335"/>
            <wp:effectExtent l="19050" t="0" r="0" b="0"/>
            <wp:docPr id="124" name="Рисунок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7"/>
                    <pic:cNvPicPr>
                      <a:picLocks noChangeAspect="1" noChangeArrowheads="1"/>
                    </pic:cNvPicPr>
                  </pic:nvPicPr>
                  <pic:blipFill>
                    <a:blip r:embed="rId160"/>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3D2E1525" wp14:editId="2BEE0336">
            <wp:extent cx="1674495" cy="462280"/>
            <wp:effectExtent l="0" t="0" r="0" b="0"/>
            <wp:docPr id="125" name="Рисунок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6"/>
                    <pic:cNvPicPr>
                      <a:picLocks noChangeAspect="1" noChangeArrowheads="1"/>
                    </pic:cNvPicPr>
                  </pic:nvPicPr>
                  <pic:blipFill>
                    <a:blip r:embed="rId161"/>
                    <a:srcRect/>
                    <a:stretch>
                      <a:fillRect/>
                    </a:stretch>
                  </pic:blipFill>
                  <pic:spPr bwMode="auto">
                    <a:xfrm>
                      <a:off x="0" y="0"/>
                      <a:ext cx="167449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CCBADE2" wp14:editId="2CDAC2B2">
            <wp:extent cx="441960" cy="267335"/>
            <wp:effectExtent l="19050" t="0" r="0" b="0"/>
            <wp:docPr id="126" name="Рисунок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5"/>
                    <pic:cNvPicPr>
                      <a:picLocks noChangeAspect="1" noChangeArrowheads="1"/>
                    </pic:cNvPicPr>
                  </pic:nvPicPr>
                  <pic:blipFill>
                    <a:blip r:embed="rId162"/>
                    <a:srcRect/>
                    <a:stretch>
                      <a:fillRect/>
                    </a:stretch>
                  </pic:blipFill>
                  <pic:spPr bwMode="auto">
                    <a:xfrm>
                      <a:off x="0" y="0"/>
                      <a:ext cx="44196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планшетных компьютеров по i-й должности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49E6CE5E" wp14:editId="3687C8D6">
            <wp:extent cx="380365" cy="267335"/>
            <wp:effectExtent l="19050" t="0" r="635" b="0"/>
            <wp:docPr id="127" name="Рисунок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4"/>
                    <pic:cNvPicPr>
                      <a:picLocks noChangeAspect="1" noChangeArrowheads="1"/>
                    </pic:cNvPicPr>
                  </pic:nvPicPr>
                  <pic:blipFill>
                    <a:blip r:embed="rId163"/>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планшетного компьютера по i-й должности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23.Затраты на приобретение оборудования по обеспечению безопасности информации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6AD1815C" wp14:editId="025CA940">
            <wp:extent cx="359410" cy="256540"/>
            <wp:effectExtent l="19050" t="0" r="0" b="0"/>
            <wp:docPr id="128" name="Рисунок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3"/>
                    <pic:cNvPicPr>
                      <a:picLocks noChangeAspect="1" noChangeArrowheads="1"/>
                    </pic:cNvPicPr>
                  </pic:nvPicPr>
                  <pic:blipFill>
                    <a:blip r:embed="rId164"/>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C9DBA6B" wp14:editId="6A055E9B">
            <wp:extent cx="1674495" cy="462280"/>
            <wp:effectExtent l="0" t="0" r="0" b="0"/>
            <wp:docPr id="129" name="Рисунок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2"/>
                    <pic:cNvPicPr>
                      <a:picLocks noChangeAspect="1" noChangeArrowheads="1"/>
                    </pic:cNvPicPr>
                  </pic:nvPicPr>
                  <pic:blipFill>
                    <a:blip r:embed="rId165"/>
                    <a:srcRect/>
                    <a:stretch>
                      <a:fillRect/>
                    </a:stretch>
                  </pic:blipFill>
                  <pic:spPr bwMode="auto">
                    <a:xfrm>
                      <a:off x="0" y="0"/>
                      <a:ext cx="167449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888477E" wp14:editId="3F2B632C">
            <wp:extent cx="441960" cy="256540"/>
            <wp:effectExtent l="0" t="0" r="0" b="0"/>
            <wp:docPr id="130" name="Рисунок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1"/>
                    <pic:cNvPicPr>
                      <a:picLocks noChangeAspect="1" noChangeArrowheads="1"/>
                    </pic:cNvPicPr>
                  </pic:nvPicPr>
                  <pic:blipFill>
                    <a:blip r:embed="rId166"/>
                    <a:srcRect/>
                    <a:stretch>
                      <a:fillRect/>
                    </a:stretch>
                  </pic:blipFill>
                  <pic:spPr bwMode="auto">
                    <a:xfrm>
                      <a:off x="0" y="0"/>
                      <a:ext cx="44196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 по обеспечению безопасности информации;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A9854C2" wp14:editId="50F87257">
            <wp:extent cx="380365" cy="256540"/>
            <wp:effectExtent l="19050" t="0" r="635" b="0"/>
            <wp:docPr id="131" name="Рисунок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0"/>
                    <pic:cNvPicPr>
                      <a:picLocks noChangeAspect="1" noChangeArrowheads="1"/>
                    </pic:cNvPicPr>
                  </pic:nvPicPr>
                  <pic:blipFill>
                    <a:blip r:embed="rId167"/>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приобретаемого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 по обеспечению безопасности информации.</w:t>
      </w:r>
    </w:p>
    <w:p w:rsidR="002D5002" w:rsidRPr="00303BE8" w:rsidRDefault="002D5002" w:rsidP="002D5002">
      <w:pPr>
        <w:pStyle w:val="aff6"/>
        <w:jc w:val="both"/>
        <w:rPr>
          <w:rFonts w:ascii="Times New Roman" w:hAnsi="Times New Roman"/>
          <w:sz w:val="12"/>
          <w:szCs w:val="12"/>
        </w:rPr>
      </w:pPr>
      <w:bookmarkStart w:id="15" w:name="Par323"/>
      <w:bookmarkEnd w:id="15"/>
      <w:r w:rsidRPr="00303BE8">
        <w:rPr>
          <w:rFonts w:ascii="Times New Roman" w:hAnsi="Times New Roman"/>
          <w:sz w:val="12"/>
          <w:szCs w:val="12"/>
        </w:rPr>
        <w:t>Затраты на приобретение материальных запасов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24. Затраты на приобретение мониторов</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3A962AA8" wp14:editId="2DEF4ECB">
            <wp:extent cx="307975" cy="256540"/>
            <wp:effectExtent l="19050" t="0" r="0" b="0"/>
            <wp:docPr id="132" name="Рисунок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9"/>
                    <pic:cNvPicPr>
                      <a:picLocks noChangeAspect="1" noChangeArrowheads="1"/>
                    </pic:cNvPicPr>
                  </pic:nvPicPr>
                  <pic:blipFill>
                    <a:blip r:embed="rId168"/>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509D1453" wp14:editId="35219FFA">
            <wp:extent cx="1551305" cy="462280"/>
            <wp:effectExtent l="0" t="0" r="0" b="0"/>
            <wp:docPr id="133" name="Рисунок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8"/>
                    <pic:cNvPicPr>
                      <a:picLocks noChangeAspect="1" noChangeArrowheads="1"/>
                    </pic:cNvPicPr>
                  </pic:nvPicPr>
                  <pic:blipFill>
                    <a:blip r:embed="rId169"/>
                    <a:srcRect/>
                    <a:stretch>
                      <a:fillRect/>
                    </a:stretch>
                  </pic:blipFill>
                  <pic:spPr bwMode="auto">
                    <a:xfrm>
                      <a:off x="0" y="0"/>
                      <a:ext cx="155130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EA8A23A" wp14:editId="466455A0">
            <wp:extent cx="380365" cy="256540"/>
            <wp:effectExtent l="0" t="0" r="635" b="0"/>
            <wp:docPr id="134" name="Рисунок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7"/>
                    <pic:cNvPicPr>
                      <a:picLocks noChangeAspect="1" noChangeArrowheads="1"/>
                    </pic:cNvPicPr>
                  </pic:nvPicPr>
                  <pic:blipFill>
                    <a:blip r:embed="rId170"/>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мониторов для i-й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FE26B1F" wp14:editId="1C3452CA">
            <wp:extent cx="359410" cy="256540"/>
            <wp:effectExtent l="19050" t="0" r="0" b="0"/>
            <wp:docPr id="135" name="Рисунок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6"/>
                    <pic:cNvPicPr>
                      <a:picLocks noChangeAspect="1" noChangeArrowheads="1"/>
                    </pic:cNvPicPr>
                  </pic:nvPicPr>
                  <pic:blipFill>
                    <a:blip r:embed="rId171"/>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одного монитора для i-й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25. Затраты на приобретение системных блоков</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50492BCC" wp14:editId="2222137E">
            <wp:extent cx="246380" cy="256540"/>
            <wp:effectExtent l="19050" t="0" r="0" b="0"/>
            <wp:docPr id="136" name="Рисунок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5"/>
                    <pic:cNvPicPr>
                      <a:picLocks noChangeAspect="1" noChangeArrowheads="1"/>
                    </pic:cNvPicPr>
                  </pic:nvPicPr>
                  <pic:blipFill>
                    <a:blip r:embed="rId172"/>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4A4CB434" wp14:editId="7BAA0175">
            <wp:extent cx="1366520" cy="462280"/>
            <wp:effectExtent l="0" t="0" r="0" b="0"/>
            <wp:docPr id="137" name="Рисунок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4"/>
                    <pic:cNvPicPr>
                      <a:picLocks noChangeAspect="1" noChangeArrowheads="1"/>
                    </pic:cNvPicPr>
                  </pic:nvPicPr>
                  <pic:blipFill>
                    <a:blip r:embed="rId173"/>
                    <a:srcRect/>
                    <a:stretch>
                      <a:fillRect/>
                    </a:stretch>
                  </pic:blipFill>
                  <pic:spPr bwMode="auto">
                    <a:xfrm>
                      <a:off x="0" y="0"/>
                      <a:ext cx="136652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D8AFB74" wp14:editId="67DD7B76">
            <wp:extent cx="307975" cy="256540"/>
            <wp:effectExtent l="0" t="0" r="0" b="0"/>
            <wp:docPr id="138" name="Рисунок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3"/>
                    <pic:cNvPicPr>
                      <a:picLocks noChangeAspect="1" noChangeArrowheads="1"/>
                    </pic:cNvPicPr>
                  </pic:nvPicPr>
                  <pic:blipFill>
                    <a:blip r:embed="rId174"/>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i-х системных блоков;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770DAE5" wp14:editId="1F8A571D">
            <wp:extent cx="277495" cy="256540"/>
            <wp:effectExtent l="19050" t="0" r="8255" b="0"/>
            <wp:docPr id="139" name="Рисунок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2"/>
                    <pic:cNvPicPr>
                      <a:picLocks noChangeAspect="1" noChangeArrowheads="1"/>
                    </pic:cNvPicPr>
                  </pic:nvPicPr>
                  <pic:blipFill>
                    <a:blip r:embed="rId175"/>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одного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системного блока.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26. Затраты на приобретение других запасных частей для вычислительной техник</w:t>
      </w:r>
      <w:proofErr w:type="gramStart"/>
      <w:r w:rsidRPr="00303BE8">
        <w:rPr>
          <w:rFonts w:ascii="Times New Roman" w:hAnsi="Times New Roman"/>
          <w:sz w:val="12"/>
          <w:szCs w:val="12"/>
        </w:rPr>
        <w:t>и(</w:t>
      </w:r>
      <w:proofErr w:type="gramEnd"/>
      <w:r w:rsidRPr="00303BE8">
        <w:rPr>
          <w:rFonts w:ascii="Times New Roman" w:hAnsi="Times New Roman"/>
          <w:noProof/>
          <w:position w:val="-12"/>
          <w:sz w:val="12"/>
          <w:szCs w:val="12"/>
        </w:rPr>
        <w:drawing>
          <wp:inline distT="0" distB="0" distL="0" distR="0" wp14:anchorId="4963D2CB" wp14:editId="159A8CBE">
            <wp:extent cx="277495" cy="256540"/>
            <wp:effectExtent l="19050" t="0" r="0" b="0"/>
            <wp:docPr id="140" name="Рисунок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1"/>
                    <pic:cNvPicPr>
                      <a:picLocks noChangeAspect="1" noChangeArrowheads="1"/>
                    </pic:cNvPicPr>
                  </pic:nvPicPr>
                  <pic:blipFill>
                    <a:blip r:embed="rId176"/>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8A74FCE" wp14:editId="65AD51D3">
            <wp:extent cx="1510030" cy="462280"/>
            <wp:effectExtent l="0" t="0" r="0" b="0"/>
            <wp:docPr id="141" name="Рисунок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0"/>
                    <pic:cNvPicPr>
                      <a:picLocks noChangeAspect="1" noChangeArrowheads="1"/>
                    </pic:cNvPicPr>
                  </pic:nvPicPr>
                  <pic:blipFill>
                    <a:blip r:embed="rId177"/>
                    <a:srcRect/>
                    <a:stretch>
                      <a:fillRect/>
                    </a:stretch>
                  </pic:blipFill>
                  <pic:spPr bwMode="auto">
                    <a:xfrm>
                      <a:off x="0" y="0"/>
                      <a:ext cx="15100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86E6807" wp14:editId="7E9993A1">
            <wp:extent cx="359410" cy="256540"/>
            <wp:effectExtent l="19050" t="0" r="2540" b="0"/>
            <wp:docPr id="142" name="Рисунок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9"/>
                    <pic:cNvPicPr>
                      <a:picLocks noChangeAspect="1" noChangeArrowheads="1"/>
                    </pic:cNvPicPr>
                  </pic:nvPicPr>
                  <pic:blipFill>
                    <a:blip r:embed="rId178"/>
                    <a:srcRect/>
                    <a:stretch>
                      <a:fillRect/>
                    </a:stretch>
                  </pic:blipFill>
                  <pic:spPr bwMode="auto">
                    <a:xfrm>
                      <a:off x="0" y="0"/>
                      <a:ext cx="359410" cy="256540"/>
                    </a:xfrm>
                    <a:prstGeom prst="rect">
                      <a:avLst/>
                    </a:prstGeom>
                    <a:noFill/>
                    <a:ln w="9525">
                      <a:noFill/>
                      <a:miter lim="800000"/>
                      <a:headEnd/>
                      <a:tailEnd/>
                    </a:ln>
                  </pic:spPr>
                </pic:pic>
              </a:graphicData>
            </a:graphic>
          </wp:inline>
        </w:drawing>
      </w:r>
      <w:proofErr w:type="gramStart"/>
      <w:r w:rsidRPr="00303BE8">
        <w:rPr>
          <w:rFonts w:ascii="Times New Roman" w:hAnsi="Times New Roman"/>
          <w:sz w:val="12"/>
          <w:szCs w:val="12"/>
        </w:rPr>
        <w:t>- планируемое к приобретению количество i-х запасных частей для вычислительной техники, которое определяется по средним фактическим данным за 3 предыдущих финансовых года;</w:t>
      </w:r>
      <w:proofErr w:type="gramEnd"/>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F2926ED" wp14:editId="18C73B00">
            <wp:extent cx="307975" cy="256540"/>
            <wp:effectExtent l="19050" t="0" r="0" b="0"/>
            <wp:docPr id="143" name="Рисунок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8"/>
                    <pic:cNvPicPr>
                      <a:picLocks noChangeAspect="1" noChangeArrowheads="1"/>
                    </pic:cNvPicPr>
                  </pic:nvPicPr>
                  <pic:blipFill>
                    <a:blip r:embed="rId179"/>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единицы i-й запасной части для вычислительной техники.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27. Затраты на приобретение магнитных и оптических носителей информации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62FF6055" wp14:editId="7A1F900A">
            <wp:extent cx="256540" cy="256540"/>
            <wp:effectExtent l="19050" t="0" r="0" b="0"/>
            <wp:docPr id="144" name="Рисунок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7"/>
                    <pic:cNvPicPr>
                      <a:picLocks noChangeAspect="1" noChangeArrowheads="1"/>
                    </pic:cNvPicPr>
                  </pic:nvPicPr>
                  <pic:blipFill>
                    <a:blip r:embed="rId180"/>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lastRenderedPageBreak/>
        <w:drawing>
          <wp:inline distT="0" distB="0" distL="0" distR="0" wp14:anchorId="376E6A63" wp14:editId="21F431BB">
            <wp:extent cx="1428115" cy="462280"/>
            <wp:effectExtent l="0" t="0" r="0" b="0"/>
            <wp:docPr id="145" name="Рисунок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6"/>
                    <pic:cNvPicPr>
                      <a:picLocks noChangeAspect="1" noChangeArrowheads="1"/>
                    </pic:cNvPicPr>
                  </pic:nvPicPr>
                  <pic:blipFill>
                    <a:blip r:embed="rId181"/>
                    <a:srcRect/>
                    <a:stretch>
                      <a:fillRect/>
                    </a:stretch>
                  </pic:blipFill>
                  <pic:spPr bwMode="auto">
                    <a:xfrm>
                      <a:off x="0" y="0"/>
                      <a:ext cx="142811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858D46B" wp14:editId="02DA0283">
            <wp:extent cx="359410" cy="256540"/>
            <wp:effectExtent l="0" t="0" r="0" b="0"/>
            <wp:docPr id="146" name="Рисунок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5"/>
                    <pic:cNvPicPr>
                      <a:picLocks noChangeAspect="1" noChangeArrowheads="1"/>
                    </pic:cNvPicPr>
                  </pic:nvPicPr>
                  <pic:blipFill>
                    <a:blip r:embed="rId182"/>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носителя информации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21A44F3" wp14:editId="74D41328">
            <wp:extent cx="287655" cy="256540"/>
            <wp:effectExtent l="19050" t="0" r="0" b="0"/>
            <wp:docPr id="147" name="Рисунок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4"/>
                    <pic:cNvPicPr>
                      <a:picLocks noChangeAspect="1" noChangeArrowheads="1"/>
                    </pic:cNvPicPr>
                  </pic:nvPicPr>
                  <pic:blipFill>
                    <a:blip r:embed="rId183"/>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единицы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носителя информации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28. Затраты на приобретение деталей для содержания принтеров, многофункциональных устройств и копировальных аппаратов (оргтехники</w:t>
      </w:r>
      <w:proofErr w:type="gramStart"/>
      <w:r w:rsidRPr="00303BE8">
        <w:rPr>
          <w:rFonts w:ascii="Times New Roman" w:hAnsi="Times New Roman"/>
          <w:sz w:val="12"/>
          <w:szCs w:val="12"/>
        </w:rPr>
        <w:t>) (</w:t>
      </w:r>
      <w:r w:rsidRPr="00303BE8">
        <w:rPr>
          <w:rFonts w:ascii="Times New Roman" w:hAnsi="Times New Roman"/>
          <w:noProof/>
          <w:position w:val="-12"/>
          <w:sz w:val="12"/>
          <w:szCs w:val="12"/>
        </w:rPr>
        <w:drawing>
          <wp:inline distT="0" distB="0" distL="0" distR="0" wp14:anchorId="3B83F819" wp14:editId="50D1A502">
            <wp:extent cx="277495" cy="256540"/>
            <wp:effectExtent l="19050" t="0" r="0" b="0"/>
            <wp:docPr id="148" name="Рисунок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3"/>
                    <pic:cNvPicPr>
                      <a:picLocks noChangeAspect="1" noChangeArrowheads="1"/>
                    </pic:cNvPicPr>
                  </pic:nvPicPr>
                  <pic:blipFill>
                    <a:blip r:embed="rId184"/>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86EED8E" wp14:editId="129C3FF9">
            <wp:extent cx="1058545" cy="267335"/>
            <wp:effectExtent l="19050" t="0" r="8255" b="0"/>
            <wp:docPr id="149" name="Рисунок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2"/>
                    <pic:cNvPicPr>
                      <a:picLocks noChangeAspect="1" noChangeArrowheads="1"/>
                    </pic:cNvPicPr>
                  </pic:nvPicPr>
                  <pic:blipFill>
                    <a:blip r:embed="rId185"/>
                    <a:srcRect/>
                    <a:stretch>
                      <a:fillRect/>
                    </a:stretch>
                  </pic:blipFill>
                  <pic:spPr bwMode="auto">
                    <a:xfrm>
                      <a:off x="0" y="0"/>
                      <a:ext cx="105854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8C5B6BB" wp14:editId="54001DFE">
            <wp:extent cx="256540" cy="267335"/>
            <wp:effectExtent l="19050" t="0" r="0" b="0"/>
            <wp:docPr id="150" name="Рисунок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1"/>
                    <pic:cNvPicPr>
                      <a:picLocks noChangeAspect="1" noChangeArrowheads="1"/>
                    </pic:cNvPicPr>
                  </pic:nvPicPr>
                  <pic:blipFill>
                    <a:blip r:embed="rId186"/>
                    <a:srcRect/>
                    <a:stretch>
                      <a:fillRect/>
                    </a:stretch>
                  </pic:blipFill>
                  <pic:spPr bwMode="auto">
                    <a:xfrm>
                      <a:off x="0" y="0"/>
                      <a:ext cx="25654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расходных материалов для принтеров, многофункциональных устройств и копировальных аппаратов (оргтехники);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730B831" wp14:editId="6317018C">
            <wp:extent cx="246380" cy="256540"/>
            <wp:effectExtent l="19050" t="0" r="0" b="0"/>
            <wp:docPr id="151" name="Рисунок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0"/>
                    <pic:cNvPicPr>
                      <a:picLocks noChangeAspect="1" noChangeArrowheads="1"/>
                    </pic:cNvPicPr>
                  </pic:nvPicPr>
                  <pic:blipFill>
                    <a:blip r:embed="rId187"/>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запасных частей для принтеров, многофункциональных устройств и копировальных аппаратов (оргтехники).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29. Затраты на приобретение расходных материалов для принтеров, многофункциональных устройств и копировальных аппаратов (оргтехники</w:t>
      </w:r>
      <w:proofErr w:type="gramStart"/>
      <w:r w:rsidRPr="00303BE8">
        <w:rPr>
          <w:rFonts w:ascii="Times New Roman" w:hAnsi="Times New Roman"/>
          <w:sz w:val="12"/>
          <w:szCs w:val="12"/>
        </w:rPr>
        <w:t>) (</w:t>
      </w:r>
      <w:r w:rsidRPr="00303BE8">
        <w:rPr>
          <w:rFonts w:ascii="Times New Roman" w:hAnsi="Times New Roman"/>
          <w:noProof/>
          <w:position w:val="-14"/>
          <w:sz w:val="12"/>
          <w:szCs w:val="12"/>
        </w:rPr>
        <w:drawing>
          <wp:inline distT="0" distB="0" distL="0" distR="0" wp14:anchorId="04B08674" wp14:editId="0322B5E9">
            <wp:extent cx="256540" cy="267335"/>
            <wp:effectExtent l="19050" t="0" r="0" b="0"/>
            <wp:docPr id="152" name="Рисунок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9"/>
                    <pic:cNvPicPr>
                      <a:picLocks noChangeAspect="1" noChangeArrowheads="1"/>
                    </pic:cNvPicPr>
                  </pic:nvPicPr>
                  <pic:blipFill>
                    <a:blip r:embed="rId186"/>
                    <a:srcRect/>
                    <a:stretch>
                      <a:fillRect/>
                    </a:stretch>
                  </pic:blipFill>
                  <pic:spPr bwMode="auto">
                    <a:xfrm>
                      <a:off x="0" y="0"/>
                      <a:ext cx="25654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B1817F1" wp14:editId="565B3F95">
            <wp:extent cx="1972945" cy="462280"/>
            <wp:effectExtent l="0" t="0" r="0" b="0"/>
            <wp:docPr id="153" name="Рисунок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8"/>
                    <pic:cNvPicPr>
                      <a:picLocks noChangeAspect="1" noChangeArrowheads="1"/>
                    </pic:cNvPicPr>
                  </pic:nvPicPr>
                  <pic:blipFill>
                    <a:blip r:embed="rId188"/>
                    <a:srcRect/>
                    <a:stretch>
                      <a:fillRect/>
                    </a:stretch>
                  </pic:blipFill>
                  <pic:spPr bwMode="auto">
                    <a:xfrm>
                      <a:off x="0" y="0"/>
                      <a:ext cx="197294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AED54A9" wp14:editId="3DD5A4B9">
            <wp:extent cx="339090" cy="267335"/>
            <wp:effectExtent l="19050" t="0" r="3810" b="0"/>
            <wp:docPr id="154" name="Рисунок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7"/>
                    <pic:cNvPicPr>
                      <a:picLocks noChangeAspect="1" noChangeArrowheads="1"/>
                    </pic:cNvPicPr>
                  </pic:nvPicPr>
                  <pic:blipFill>
                    <a:blip r:embed="rId189"/>
                    <a:srcRect/>
                    <a:stretch>
                      <a:fillRect/>
                    </a:stretch>
                  </pic:blipFill>
                  <pic:spPr bwMode="auto">
                    <a:xfrm>
                      <a:off x="0" y="0"/>
                      <a:ext cx="33909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фактическое количество принтеров, многофункциональных устройств и копировальных аппаратов (оргтехники)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типа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1E4AED3F" wp14:editId="3B7C3FE9">
            <wp:extent cx="359410" cy="267335"/>
            <wp:effectExtent l="19050" t="0" r="0" b="0"/>
            <wp:docPr id="155" name="Рисунок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6"/>
                    <pic:cNvPicPr>
                      <a:picLocks noChangeAspect="1" noChangeArrowheads="1"/>
                    </pic:cNvPicPr>
                  </pic:nvPicPr>
                  <pic:blipFill>
                    <a:blip r:embed="rId190"/>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норматив потребления расходных материалов i-м типом принтеров, многофункциональных устройств и копировальных аппаратов (оргтехники)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026B742E" wp14:editId="6F54BD4F">
            <wp:extent cx="307975" cy="267335"/>
            <wp:effectExtent l="19050" t="0" r="0" b="0"/>
            <wp:docPr id="156" name="Рисунок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5"/>
                    <pic:cNvPicPr>
                      <a:picLocks noChangeAspect="1" noChangeArrowheads="1"/>
                    </pic:cNvPicPr>
                  </pic:nvPicPr>
                  <pic:blipFill>
                    <a:blip r:embed="rId191"/>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расходного материала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типу принтеров, многофункциональных устройств и копировальных аппаратов (оргтехники)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30. Затраты на приобретение запасных частей для принтеров, многофункциональных устройств и копировальных аппаратов (оргтехники</w:t>
      </w:r>
      <w:proofErr w:type="gramStart"/>
      <w:r w:rsidRPr="00303BE8">
        <w:rPr>
          <w:rFonts w:ascii="Times New Roman" w:hAnsi="Times New Roman"/>
          <w:sz w:val="12"/>
          <w:szCs w:val="12"/>
        </w:rPr>
        <w:t>) (</w:t>
      </w:r>
      <w:r w:rsidRPr="00303BE8">
        <w:rPr>
          <w:rFonts w:ascii="Times New Roman" w:hAnsi="Times New Roman"/>
          <w:noProof/>
          <w:position w:val="-12"/>
          <w:sz w:val="12"/>
          <w:szCs w:val="12"/>
        </w:rPr>
        <w:drawing>
          <wp:inline distT="0" distB="0" distL="0" distR="0" wp14:anchorId="1C3C09ED" wp14:editId="465593E0">
            <wp:extent cx="246380" cy="256540"/>
            <wp:effectExtent l="19050" t="0" r="0" b="0"/>
            <wp:docPr id="157" name="Рисунок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4"/>
                    <pic:cNvPicPr>
                      <a:picLocks noChangeAspect="1" noChangeArrowheads="1"/>
                    </pic:cNvPicPr>
                  </pic:nvPicPr>
                  <pic:blipFill>
                    <a:blip r:embed="rId187"/>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74238749" wp14:editId="1209F189">
            <wp:extent cx="1346200" cy="462280"/>
            <wp:effectExtent l="0" t="0" r="0" b="0"/>
            <wp:docPr id="158" name="Рисунок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3"/>
                    <pic:cNvPicPr>
                      <a:picLocks noChangeAspect="1" noChangeArrowheads="1"/>
                    </pic:cNvPicPr>
                  </pic:nvPicPr>
                  <pic:blipFill>
                    <a:blip r:embed="rId192"/>
                    <a:srcRect/>
                    <a:stretch>
                      <a:fillRect/>
                    </a:stretch>
                  </pic:blipFill>
                  <pic:spPr bwMode="auto">
                    <a:xfrm>
                      <a:off x="0" y="0"/>
                      <a:ext cx="134620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03E7C87" wp14:editId="083C25C2">
            <wp:extent cx="307975" cy="256540"/>
            <wp:effectExtent l="0" t="0" r="0" b="0"/>
            <wp:docPr id="159" name="Рисунок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2"/>
                    <pic:cNvPicPr>
                      <a:picLocks noChangeAspect="1" noChangeArrowheads="1"/>
                    </pic:cNvPicPr>
                  </pic:nvPicPr>
                  <pic:blipFill>
                    <a:blip r:embed="rId193"/>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i-х запасных частей для принтеров, многофункциональных устройств и копировальных аппаратов (оргтехники);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3D01B37" wp14:editId="01B0CD33">
            <wp:extent cx="287655" cy="256540"/>
            <wp:effectExtent l="19050" t="0" r="0" b="0"/>
            <wp:docPr id="160" name="Рисунок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1"/>
                    <pic:cNvPicPr>
                      <a:picLocks noChangeAspect="1" noChangeArrowheads="1"/>
                    </pic:cNvPicPr>
                  </pic:nvPicPr>
                  <pic:blipFill>
                    <a:blip r:embed="rId194"/>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единицы i-й запасной части.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31. Затраты на приобретение материальных запасов по обеспечению безопасности информации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42BF5B27" wp14:editId="4218BF5C">
            <wp:extent cx="307975" cy="256540"/>
            <wp:effectExtent l="19050" t="0" r="0" b="0"/>
            <wp:docPr id="161" name="Рисунок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0"/>
                    <pic:cNvPicPr>
                      <a:picLocks noChangeAspect="1" noChangeArrowheads="1"/>
                    </pic:cNvPicPr>
                  </pic:nvPicPr>
                  <pic:blipFill>
                    <a:blip r:embed="rId195"/>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23377DA" wp14:editId="5B89AC2D">
            <wp:extent cx="1582420" cy="462280"/>
            <wp:effectExtent l="0" t="0" r="0" b="0"/>
            <wp:docPr id="162" name="Рисунок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9"/>
                    <pic:cNvPicPr>
                      <a:picLocks noChangeAspect="1" noChangeArrowheads="1"/>
                    </pic:cNvPicPr>
                  </pic:nvPicPr>
                  <pic:blipFill>
                    <a:blip r:embed="rId196"/>
                    <a:srcRect/>
                    <a:stretch>
                      <a:fillRect/>
                    </a:stretch>
                  </pic:blipFill>
                  <pic:spPr bwMode="auto">
                    <a:xfrm>
                      <a:off x="0" y="0"/>
                      <a:ext cx="158242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750FE0C" wp14:editId="492EC443">
            <wp:extent cx="380365" cy="256540"/>
            <wp:effectExtent l="0" t="0" r="635" b="0"/>
            <wp:docPr id="163" name="Рисунок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8"/>
                    <pic:cNvPicPr>
                      <a:picLocks noChangeAspect="1" noChangeArrowheads="1"/>
                    </pic:cNvPicPr>
                  </pic:nvPicPr>
                  <pic:blipFill>
                    <a:blip r:embed="rId197"/>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материального запаса;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0C5B486" wp14:editId="5BAB41A9">
            <wp:extent cx="359410" cy="256540"/>
            <wp:effectExtent l="19050" t="0" r="2540" b="0"/>
            <wp:docPr id="164"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7"/>
                    <pic:cNvPicPr>
                      <a:picLocks noChangeAspect="1" noChangeArrowheads="1"/>
                    </pic:cNvPicPr>
                  </pic:nvPicPr>
                  <pic:blipFill>
                    <a:blip r:embed="rId198"/>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единицы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материального запаса.</w:t>
      </w:r>
    </w:p>
    <w:p w:rsidR="002D5002" w:rsidRPr="00303BE8" w:rsidRDefault="002D5002" w:rsidP="002D5002">
      <w:pPr>
        <w:pStyle w:val="aff6"/>
        <w:jc w:val="both"/>
        <w:rPr>
          <w:rFonts w:ascii="Times New Roman" w:hAnsi="Times New Roman"/>
          <w:sz w:val="12"/>
          <w:szCs w:val="12"/>
        </w:rPr>
      </w:pPr>
      <w:bookmarkStart w:id="16" w:name="Par383"/>
      <w:bookmarkEnd w:id="16"/>
      <w:r w:rsidRPr="00303BE8">
        <w:rPr>
          <w:rFonts w:ascii="Times New Roman" w:hAnsi="Times New Roman"/>
          <w:sz w:val="12"/>
          <w:szCs w:val="12"/>
        </w:rPr>
        <w:t>II. Прочие затраты</w:t>
      </w:r>
    </w:p>
    <w:p w:rsidR="002D5002" w:rsidRPr="00303BE8" w:rsidRDefault="002D5002" w:rsidP="002D5002">
      <w:pPr>
        <w:pStyle w:val="aff6"/>
        <w:jc w:val="both"/>
        <w:rPr>
          <w:rFonts w:ascii="Times New Roman" w:hAnsi="Times New Roman"/>
          <w:sz w:val="12"/>
          <w:szCs w:val="12"/>
        </w:rPr>
      </w:pPr>
      <w:bookmarkStart w:id="17" w:name="Par385"/>
      <w:bookmarkEnd w:id="17"/>
      <w:r w:rsidRPr="00303BE8">
        <w:rPr>
          <w:rFonts w:ascii="Times New Roman" w:hAnsi="Times New Roman"/>
          <w:sz w:val="12"/>
          <w:szCs w:val="12"/>
        </w:rPr>
        <w:t>Затраты на услуги связи, не отнесенные к затратам на услуги связи в рамках затрат на информационно-коммуникационные технологии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32. Затраты на услуги связи</w:t>
      </w:r>
      <w:proofErr w:type="gramStart"/>
      <w:r w:rsidRPr="00303BE8">
        <w:rPr>
          <w:rFonts w:ascii="Times New Roman" w:hAnsi="Times New Roman"/>
          <w:sz w:val="12"/>
          <w:szCs w:val="12"/>
        </w:rPr>
        <w:t xml:space="preserve"> (</w:t>
      </w:r>
      <w:r w:rsidRPr="00303BE8">
        <w:rPr>
          <w:rFonts w:ascii="Times New Roman" w:hAnsi="Times New Roman"/>
          <w:noProof/>
          <w:position w:val="-10"/>
          <w:sz w:val="12"/>
          <w:szCs w:val="12"/>
        </w:rPr>
        <w:drawing>
          <wp:inline distT="0" distB="0" distL="0" distR="0" wp14:anchorId="4516382F" wp14:editId="0076447C">
            <wp:extent cx="277495" cy="277495"/>
            <wp:effectExtent l="19050" t="0" r="0" b="0"/>
            <wp:docPr id="165"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6"/>
                    <pic:cNvPicPr>
                      <a:picLocks noChangeAspect="1" noChangeArrowheads="1"/>
                    </pic:cNvPicPr>
                  </pic:nvPicPr>
                  <pic:blipFill>
                    <a:blip r:embed="rId199"/>
                    <a:srcRect/>
                    <a:stretch>
                      <a:fillRect/>
                    </a:stretch>
                  </pic:blipFill>
                  <pic:spPr bwMode="auto">
                    <a:xfrm>
                      <a:off x="0" y="0"/>
                      <a:ext cx="277495" cy="27749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0"/>
          <w:sz w:val="12"/>
          <w:szCs w:val="12"/>
        </w:rPr>
        <w:drawing>
          <wp:inline distT="0" distB="0" distL="0" distR="0" wp14:anchorId="0400E990" wp14:editId="320CEC1D">
            <wp:extent cx="986155" cy="277495"/>
            <wp:effectExtent l="19050" t="0" r="4445" b="0"/>
            <wp:docPr id="166"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5"/>
                    <pic:cNvPicPr>
                      <a:picLocks noChangeAspect="1" noChangeArrowheads="1"/>
                    </pic:cNvPicPr>
                  </pic:nvPicPr>
                  <pic:blipFill>
                    <a:blip r:embed="rId200"/>
                    <a:srcRect/>
                    <a:stretch>
                      <a:fillRect/>
                    </a:stretch>
                  </pic:blipFill>
                  <pic:spPr bwMode="auto">
                    <a:xfrm>
                      <a:off x="0" y="0"/>
                      <a:ext cx="986155" cy="27749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E3AD9B8" wp14:editId="62BF534A">
            <wp:extent cx="194945" cy="256540"/>
            <wp:effectExtent l="19050" t="0" r="0" b="0"/>
            <wp:docPr id="167"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4"/>
                    <pic:cNvPicPr>
                      <a:picLocks noChangeAspect="1" noChangeArrowheads="1"/>
                    </pic:cNvPicPr>
                  </pic:nvPicPr>
                  <pic:blipFill>
                    <a:blip r:embed="rId201"/>
                    <a:srcRect/>
                    <a:stretch>
                      <a:fillRect/>
                    </a:stretch>
                  </pic:blipFill>
                  <pic:spPr bwMode="auto">
                    <a:xfrm>
                      <a:off x="0" y="0"/>
                      <a:ext cx="19494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оплату услуг почтовой связи;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8B74653" wp14:editId="6A11AF73">
            <wp:extent cx="205740" cy="256540"/>
            <wp:effectExtent l="19050" t="0" r="3810" b="0"/>
            <wp:docPr id="168" name="Рисунок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3"/>
                    <pic:cNvPicPr>
                      <a:picLocks noChangeAspect="1" noChangeArrowheads="1"/>
                    </pic:cNvPicPr>
                  </pic:nvPicPr>
                  <pic:blipFill>
                    <a:blip r:embed="rId202"/>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оплату услуг специальной связи.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33. Затраты на оплату услуг почтовой связ</w:t>
      </w:r>
      <w:proofErr w:type="gramStart"/>
      <w:r w:rsidRPr="00303BE8">
        <w:rPr>
          <w:rFonts w:ascii="Times New Roman" w:hAnsi="Times New Roman"/>
          <w:sz w:val="12"/>
          <w:szCs w:val="12"/>
        </w:rPr>
        <w:t>и(</w:t>
      </w:r>
      <w:proofErr w:type="gramEnd"/>
      <w:r w:rsidRPr="00303BE8">
        <w:rPr>
          <w:rFonts w:ascii="Times New Roman" w:hAnsi="Times New Roman"/>
          <w:noProof/>
          <w:position w:val="-12"/>
          <w:sz w:val="12"/>
          <w:szCs w:val="12"/>
        </w:rPr>
        <w:drawing>
          <wp:inline distT="0" distB="0" distL="0" distR="0" wp14:anchorId="53BB61C4" wp14:editId="56A28C72">
            <wp:extent cx="194945" cy="256540"/>
            <wp:effectExtent l="19050" t="0" r="0" b="0"/>
            <wp:docPr id="169" name="Рисунок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2"/>
                    <pic:cNvPicPr>
                      <a:picLocks noChangeAspect="1" noChangeArrowheads="1"/>
                    </pic:cNvPicPr>
                  </pic:nvPicPr>
                  <pic:blipFill>
                    <a:blip r:embed="rId201"/>
                    <a:srcRect/>
                    <a:stretch>
                      <a:fillRect/>
                    </a:stretch>
                  </pic:blipFill>
                  <pic:spPr bwMode="auto">
                    <a:xfrm>
                      <a:off x="0" y="0"/>
                      <a:ext cx="19494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61FC07D1" wp14:editId="1CC4CE72">
            <wp:extent cx="1253490" cy="462280"/>
            <wp:effectExtent l="0" t="0" r="0" b="0"/>
            <wp:docPr id="170"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1"/>
                    <pic:cNvPicPr>
                      <a:picLocks noChangeAspect="1" noChangeArrowheads="1"/>
                    </pic:cNvPicPr>
                  </pic:nvPicPr>
                  <pic:blipFill>
                    <a:blip r:embed="rId203"/>
                    <a:srcRect/>
                    <a:stretch>
                      <a:fillRect/>
                    </a:stretch>
                  </pic:blipFill>
                  <pic:spPr bwMode="auto">
                    <a:xfrm>
                      <a:off x="0" y="0"/>
                      <a:ext cx="125349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lastRenderedPageBreak/>
        <w:drawing>
          <wp:inline distT="0" distB="0" distL="0" distR="0" wp14:anchorId="7A8CED80" wp14:editId="0B803952">
            <wp:extent cx="277495" cy="256540"/>
            <wp:effectExtent l="0" t="0" r="8255" b="0"/>
            <wp:docPr id="171" name="Рисунок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0"/>
                    <pic:cNvPicPr>
                      <a:picLocks noChangeAspect="1" noChangeArrowheads="1"/>
                    </pic:cNvPicPr>
                  </pic:nvPicPr>
                  <pic:blipFill>
                    <a:blip r:embed="rId204"/>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i-х почтовых отправлений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0FC3210" wp14:editId="46198513">
            <wp:extent cx="256540" cy="256540"/>
            <wp:effectExtent l="19050" t="0" r="0" b="0"/>
            <wp:docPr id="172"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9"/>
                    <pic:cNvPicPr>
                      <a:picLocks noChangeAspect="1" noChangeArrowheads="1"/>
                    </pic:cNvPicPr>
                  </pic:nvPicPr>
                  <pic:blipFill>
                    <a:blip r:embed="rId205"/>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почтового отправления.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34. Затраты на оплату услуг специальной связ</w:t>
      </w:r>
      <w:proofErr w:type="gramStart"/>
      <w:r w:rsidRPr="00303BE8">
        <w:rPr>
          <w:rFonts w:ascii="Times New Roman" w:hAnsi="Times New Roman"/>
          <w:sz w:val="12"/>
          <w:szCs w:val="12"/>
        </w:rPr>
        <w:t>и(</w:t>
      </w:r>
      <w:proofErr w:type="gramEnd"/>
      <w:r w:rsidRPr="00303BE8">
        <w:rPr>
          <w:rFonts w:ascii="Times New Roman" w:hAnsi="Times New Roman"/>
          <w:noProof/>
          <w:position w:val="-12"/>
          <w:sz w:val="12"/>
          <w:szCs w:val="12"/>
        </w:rPr>
        <w:drawing>
          <wp:inline distT="0" distB="0" distL="0" distR="0" wp14:anchorId="620D2FFA" wp14:editId="2EF66E13">
            <wp:extent cx="205740" cy="256540"/>
            <wp:effectExtent l="19050" t="0" r="3810" b="0"/>
            <wp:docPr id="173"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8"/>
                    <pic:cNvPicPr>
                      <a:picLocks noChangeAspect="1" noChangeArrowheads="1"/>
                    </pic:cNvPicPr>
                  </pic:nvPicPr>
                  <pic:blipFill>
                    <a:blip r:embed="rId202"/>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52F105F" wp14:editId="1993C217">
            <wp:extent cx="1058545" cy="256540"/>
            <wp:effectExtent l="19050" t="0" r="8255" b="0"/>
            <wp:docPr id="174"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7"/>
                    <pic:cNvPicPr>
                      <a:picLocks noChangeAspect="1" noChangeArrowheads="1"/>
                    </pic:cNvPicPr>
                  </pic:nvPicPr>
                  <pic:blipFill>
                    <a:blip r:embed="rId206"/>
                    <a:srcRect/>
                    <a:stretch>
                      <a:fillRect/>
                    </a:stretch>
                  </pic:blipFill>
                  <pic:spPr bwMode="auto">
                    <a:xfrm>
                      <a:off x="0" y="0"/>
                      <a:ext cx="105854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9ED6938" wp14:editId="63EA6594">
            <wp:extent cx="267335" cy="256540"/>
            <wp:effectExtent l="0" t="0" r="0" b="0"/>
            <wp:docPr id="175"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6"/>
                    <pic:cNvPicPr>
                      <a:picLocks noChangeAspect="1" noChangeArrowheads="1"/>
                    </pic:cNvPicPr>
                  </pic:nvPicPr>
                  <pic:blipFill>
                    <a:blip r:embed="rId207"/>
                    <a:srcRect/>
                    <a:stretch>
                      <a:fillRect/>
                    </a:stretch>
                  </pic:blipFill>
                  <pic:spPr bwMode="auto">
                    <a:xfrm>
                      <a:off x="0" y="0"/>
                      <a:ext cx="26733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листов (пакетов) исходящей информации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цена 1 листа (пакета) исходящей информации, отправляемой по каналам специальной связи.</w:t>
      </w:r>
    </w:p>
    <w:p w:rsidR="002D5002" w:rsidRPr="00303BE8" w:rsidRDefault="002D5002" w:rsidP="002D5002">
      <w:pPr>
        <w:pStyle w:val="aff6"/>
        <w:jc w:val="both"/>
        <w:rPr>
          <w:rFonts w:ascii="Times New Roman" w:hAnsi="Times New Roman"/>
          <w:sz w:val="12"/>
          <w:szCs w:val="12"/>
        </w:rPr>
      </w:pPr>
      <w:bookmarkStart w:id="18" w:name="Par411"/>
      <w:bookmarkEnd w:id="18"/>
      <w:r w:rsidRPr="00303BE8">
        <w:rPr>
          <w:rFonts w:ascii="Times New Roman" w:hAnsi="Times New Roman"/>
          <w:sz w:val="12"/>
          <w:szCs w:val="12"/>
        </w:rPr>
        <w:t>Затраты на транспортные услуги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35. Затраты по договору об оказании услуг перевозки (транспортировки) грузов</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63EAA885" wp14:editId="3C4FECC7">
            <wp:extent cx="246380" cy="256540"/>
            <wp:effectExtent l="19050" t="0" r="0" b="0"/>
            <wp:docPr id="176"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5"/>
                    <pic:cNvPicPr>
                      <a:picLocks noChangeAspect="1" noChangeArrowheads="1"/>
                    </pic:cNvPicPr>
                  </pic:nvPicPr>
                  <pic:blipFill>
                    <a:blip r:embed="rId208"/>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40168684" wp14:editId="3B3339D7">
            <wp:extent cx="1366520" cy="462280"/>
            <wp:effectExtent l="0" t="0" r="0" b="0"/>
            <wp:docPr id="177"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4"/>
                    <pic:cNvPicPr>
                      <a:picLocks noChangeAspect="1" noChangeArrowheads="1"/>
                    </pic:cNvPicPr>
                  </pic:nvPicPr>
                  <pic:blipFill>
                    <a:blip r:embed="rId209"/>
                    <a:srcRect/>
                    <a:stretch>
                      <a:fillRect/>
                    </a:stretch>
                  </pic:blipFill>
                  <pic:spPr bwMode="auto">
                    <a:xfrm>
                      <a:off x="0" y="0"/>
                      <a:ext cx="136652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67D9728" wp14:editId="6B1CA163">
            <wp:extent cx="307975" cy="256540"/>
            <wp:effectExtent l="19050" t="0" r="0" b="0"/>
            <wp:docPr id="178"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3"/>
                    <pic:cNvPicPr>
                      <a:picLocks noChangeAspect="1" noChangeArrowheads="1"/>
                    </pic:cNvPicPr>
                  </pic:nvPicPr>
                  <pic:blipFill>
                    <a:blip r:embed="rId210"/>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i-х услуг перевозки (транспортировки) грузов;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CA83FDA" wp14:editId="0DA68389">
            <wp:extent cx="287655" cy="256540"/>
            <wp:effectExtent l="19050" t="0" r="0" b="0"/>
            <wp:docPr id="179"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2"/>
                    <pic:cNvPicPr>
                      <a:picLocks noChangeAspect="1" noChangeArrowheads="1"/>
                    </pic:cNvPicPr>
                  </pic:nvPicPr>
                  <pic:blipFill>
                    <a:blip r:embed="rId211"/>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i-й услуги перевозки (транспортировки) груза.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36. Затраты на оплату услуг аренды транспортных средств</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4AF96E8E" wp14:editId="5E1319F9">
            <wp:extent cx="277495" cy="267335"/>
            <wp:effectExtent l="19050" t="0" r="0" b="0"/>
            <wp:docPr id="180"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1"/>
                    <pic:cNvPicPr>
                      <a:picLocks noChangeAspect="1" noChangeArrowheads="1"/>
                    </pic:cNvPicPr>
                  </pic:nvPicPr>
                  <pic:blipFill>
                    <a:blip r:embed="rId212"/>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0BCA7ABE" wp14:editId="71D37F9F">
            <wp:extent cx="2023745" cy="462280"/>
            <wp:effectExtent l="0" t="0" r="0" b="0"/>
            <wp:docPr id="181"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0"/>
                    <pic:cNvPicPr>
                      <a:picLocks noChangeAspect="1" noChangeArrowheads="1"/>
                    </pic:cNvPicPr>
                  </pic:nvPicPr>
                  <pic:blipFill>
                    <a:blip r:embed="rId213"/>
                    <a:srcRect/>
                    <a:stretch>
                      <a:fillRect/>
                    </a:stretch>
                  </pic:blipFill>
                  <pic:spPr bwMode="auto">
                    <a:xfrm>
                      <a:off x="0" y="0"/>
                      <a:ext cx="202374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F1E4703" wp14:editId="07971DA1">
            <wp:extent cx="359410" cy="267335"/>
            <wp:effectExtent l="19050" t="0" r="0" b="0"/>
            <wp:docPr id="182"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9"/>
                    <pic:cNvPicPr>
                      <a:picLocks noChangeAspect="1" noChangeArrowheads="1"/>
                    </pic:cNvPicPr>
                  </pic:nvPicPr>
                  <pic:blipFill>
                    <a:blip r:embed="rId214"/>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аренде количество i-х транспортных средств.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 установленное нормативами обеспечения функций администрации и учреждения культуры</w:t>
      </w:r>
      <w:proofErr w:type="gramStart"/>
      <w:r w:rsidRPr="00303BE8">
        <w:rPr>
          <w:rFonts w:ascii="Times New Roman" w:hAnsi="Times New Roman"/>
          <w:sz w:val="12"/>
          <w:szCs w:val="12"/>
        </w:rPr>
        <w:t xml:space="preserve"> ,</w:t>
      </w:r>
      <w:proofErr w:type="gramEnd"/>
      <w:r w:rsidRPr="00303BE8">
        <w:rPr>
          <w:rFonts w:ascii="Times New Roman" w:hAnsi="Times New Roman"/>
          <w:sz w:val="12"/>
          <w:szCs w:val="12"/>
        </w:rPr>
        <w:t xml:space="preserve"> применяемыми при расчете нормативных затрат на приобретение служебного легкового автотранспорта.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159A7C6F" wp14:editId="62A472A8">
            <wp:extent cx="307975" cy="267335"/>
            <wp:effectExtent l="19050" t="0" r="0" b="0"/>
            <wp:docPr id="183"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8"/>
                    <pic:cNvPicPr>
                      <a:picLocks noChangeAspect="1" noChangeArrowheads="1"/>
                    </pic:cNvPicPr>
                  </pic:nvPicPr>
                  <pic:blipFill>
                    <a:blip r:embed="rId215"/>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w:t>
      </w:r>
      <w:proofErr w:type="gramStart"/>
      <w:r w:rsidRPr="00303BE8">
        <w:rPr>
          <w:rFonts w:ascii="Times New Roman" w:hAnsi="Times New Roman"/>
          <w:sz w:val="12"/>
          <w:szCs w:val="12"/>
        </w:rPr>
        <w:t>ц</w:t>
      </w:r>
      <w:proofErr w:type="gramEnd"/>
      <w:r w:rsidRPr="00303BE8">
        <w:rPr>
          <w:rFonts w:ascii="Times New Roman" w:hAnsi="Times New Roman"/>
          <w:sz w:val="12"/>
          <w:szCs w:val="12"/>
        </w:rPr>
        <w:t>ена аренды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транспортного средства в месяц;</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09EFC13C" wp14:editId="4DD4CA3A">
            <wp:extent cx="380365" cy="267335"/>
            <wp:effectExtent l="19050" t="0" r="635" b="0"/>
            <wp:docPr id="184"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7"/>
                    <pic:cNvPicPr>
                      <a:picLocks noChangeAspect="1" noChangeArrowheads="1"/>
                    </pic:cNvPicPr>
                  </pic:nvPicPr>
                  <pic:blipFill>
                    <a:blip r:embed="rId216"/>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месяцев аренды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транспортного средства.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37. Затраты на оплату разовых услуг пассажирских перевозок при проведении совещания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0F93D9BE" wp14:editId="36150818">
            <wp:extent cx="256540" cy="256540"/>
            <wp:effectExtent l="19050" t="0" r="0" b="0"/>
            <wp:docPr id="185"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6"/>
                    <pic:cNvPicPr>
                      <a:picLocks noChangeAspect="1" noChangeArrowheads="1"/>
                    </pic:cNvPicPr>
                  </pic:nvPicPr>
                  <pic:blipFill>
                    <a:blip r:embed="rId217"/>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5522A0C0" wp14:editId="2C7DD4F2">
            <wp:extent cx="1757045" cy="462280"/>
            <wp:effectExtent l="0" t="0" r="0" b="0"/>
            <wp:docPr id="186" name="Рисунок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5"/>
                    <pic:cNvPicPr>
                      <a:picLocks noChangeAspect="1" noChangeArrowheads="1"/>
                    </pic:cNvPicPr>
                  </pic:nvPicPr>
                  <pic:blipFill>
                    <a:blip r:embed="rId218"/>
                    <a:srcRect/>
                    <a:stretch>
                      <a:fillRect/>
                    </a:stretch>
                  </pic:blipFill>
                  <pic:spPr bwMode="auto">
                    <a:xfrm>
                      <a:off x="0" y="0"/>
                      <a:ext cx="175704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1BBA3B7D" wp14:editId="5288FDE1">
            <wp:extent cx="277495" cy="267335"/>
            <wp:effectExtent l="19050" t="0" r="8255" b="0"/>
            <wp:docPr id="187"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4"/>
                    <pic:cNvPicPr>
                      <a:picLocks noChangeAspect="1" noChangeArrowheads="1"/>
                    </pic:cNvPicPr>
                  </pic:nvPicPr>
                  <pic:blipFill>
                    <a:blip r:embed="rId219"/>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к приобретению i-х разовых услуг пассажирских перевозок;</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9EAFA6C" wp14:editId="6695AF9D">
            <wp:extent cx="277495" cy="256540"/>
            <wp:effectExtent l="0" t="0" r="8255" b="0"/>
            <wp:docPr id="188"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3"/>
                    <pic:cNvPicPr>
                      <a:picLocks noChangeAspect="1" noChangeArrowheads="1"/>
                    </pic:cNvPicPr>
                  </pic:nvPicPr>
                  <pic:blipFill>
                    <a:blip r:embed="rId220"/>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среднее количество часов аренды транспортного средства по i-й разовой услуге;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EDFAD34" wp14:editId="6604A55D">
            <wp:extent cx="246380" cy="256540"/>
            <wp:effectExtent l="19050" t="0" r="0" b="0"/>
            <wp:docPr id="189"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2"/>
                    <pic:cNvPicPr>
                      <a:picLocks noChangeAspect="1" noChangeArrowheads="1"/>
                    </pic:cNvPicPr>
                  </pic:nvPicPr>
                  <pic:blipFill>
                    <a:blip r:embed="rId221"/>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часа аренды транспортного средства по i-й разовой услуге.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38. Затраты на оплату проезда работника к месту нахождения учебного заведения и обратно</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153423DD" wp14:editId="0C508385">
            <wp:extent cx="277495" cy="267335"/>
            <wp:effectExtent l="19050" t="0" r="8255" b="0"/>
            <wp:docPr id="190"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1"/>
                    <pic:cNvPicPr>
                      <a:picLocks noChangeAspect="1" noChangeArrowheads="1"/>
                    </pic:cNvPicPr>
                  </pic:nvPicPr>
                  <pic:blipFill>
                    <a:blip r:embed="rId222"/>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743F0A2" wp14:editId="74735136">
            <wp:extent cx="1818640" cy="462280"/>
            <wp:effectExtent l="0" t="0" r="0" b="0"/>
            <wp:docPr id="191"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0"/>
                    <pic:cNvPicPr>
                      <a:picLocks noChangeAspect="1" noChangeArrowheads="1"/>
                    </pic:cNvPicPr>
                  </pic:nvPicPr>
                  <pic:blipFill>
                    <a:blip r:embed="rId223"/>
                    <a:srcRect/>
                    <a:stretch>
                      <a:fillRect/>
                    </a:stretch>
                  </pic:blipFill>
                  <pic:spPr bwMode="auto">
                    <a:xfrm>
                      <a:off x="0" y="0"/>
                      <a:ext cx="181864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1874285A" wp14:editId="3B3CB3AD">
            <wp:extent cx="359410" cy="267335"/>
            <wp:effectExtent l="19050" t="0" r="2540" b="0"/>
            <wp:docPr id="192"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9"/>
                    <pic:cNvPicPr>
                      <a:picLocks noChangeAspect="1" noChangeArrowheads="1"/>
                    </pic:cNvPicPr>
                  </pic:nvPicPr>
                  <pic:blipFill>
                    <a:blip r:embed="rId224"/>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работников, имеющих право на компенсацию расходов,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направлению;</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04A0684C" wp14:editId="18CDE47C">
            <wp:extent cx="307975" cy="267335"/>
            <wp:effectExtent l="19050" t="0" r="0" b="0"/>
            <wp:docPr id="193"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8"/>
                    <pic:cNvPicPr>
                      <a:picLocks noChangeAspect="1" noChangeArrowheads="1"/>
                    </pic:cNvPicPr>
                  </pic:nvPicPr>
                  <pic:blipFill>
                    <a:blip r:embed="rId225"/>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проезда к месту нахождения учебного заведения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направлению.</w:t>
      </w:r>
    </w:p>
    <w:p w:rsidR="002D5002" w:rsidRPr="00303BE8" w:rsidRDefault="002D5002" w:rsidP="002D5002">
      <w:pPr>
        <w:pStyle w:val="aff6"/>
        <w:jc w:val="both"/>
        <w:rPr>
          <w:rFonts w:ascii="Times New Roman" w:hAnsi="Times New Roman"/>
          <w:sz w:val="12"/>
          <w:szCs w:val="12"/>
        </w:rPr>
      </w:pPr>
      <w:bookmarkStart w:id="19" w:name="Par444"/>
      <w:bookmarkEnd w:id="19"/>
      <w:r w:rsidRPr="00303BE8">
        <w:rPr>
          <w:rFonts w:ascii="Times New Roman" w:hAnsi="Times New Roman"/>
          <w:sz w:val="12"/>
          <w:szCs w:val="12"/>
        </w:rPr>
        <w:t>Затраты на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39. Затраты на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7D1455A0" wp14:editId="1025DC3B">
            <wp:extent cx="246380" cy="267335"/>
            <wp:effectExtent l="19050" t="0" r="1270" b="0"/>
            <wp:docPr id="194"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7"/>
                    <pic:cNvPicPr>
                      <a:picLocks noChangeAspect="1" noChangeArrowheads="1"/>
                    </pic:cNvPicPr>
                  </pic:nvPicPr>
                  <pic:blipFill>
                    <a:blip r:embed="rId226"/>
                    <a:srcRect/>
                    <a:stretch>
                      <a:fillRect/>
                    </a:stretch>
                  </pic:blipFill>
                  <pic:spPr bwMode="auto">
                    <a:xfrm>
                      <a:off x="0" y="0"/>
                      <a:ext cx="2463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69769C62" wp14:editId="065A5092">
            <wp:extent cx="1283970" cy="267335"/>
            <wp:effectExtent l="19050" t="0" r="0" b="0"/>
            <wp:docPr id="195"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6"/>
                    <pic:cNvPicPr>
                      <a:picLocks noChangeAspect="1" noChangeArrowheads="1"/>
                    </pic:cNvPicPr>
                  </pic:nvPicPr>
                  <pic:blipFill>
                    <a:blip r:embed="rId227"/>
                    <a:srcRect/>
                    <a:stretch>
                      <a:fillRect/>
                    </a:stretch>
                  </pic:blipFill>
                  <pic:spPr bwMode="auto">
                    <a:xfrm>
                      <a:off x="0" y="0"/>
                      <a:ext cx="128397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1BCF835" wp14:editId="798AF2AD">
            <wp:extent cx="421005" cy="267335"/>
            <wp:effectExtent l="19050" t="0" r="0" b="0"/>
            <wp:docPr id="196"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5"/>
                    <pic:cNvPicPr>
                      <a:picLocks noChangeAspect="1" noChangeArrowheads="1"/>
                    </pic:cNvPicPr>
                  </pic:nvPicPr>
                  <pic:blipFill>
                    <a:blip r:embed="rId228"/>
                    <a:srcRect/>
                    <a:stretch>
                      <a:fillRect/>
                    </a:stretch>
                  </pic:blipFill>
                  <pic:spPr bwMode="auto">
                    <a:xfrm>
                      <a:off x="0" y="0"/>
                      <a:ext cx="42100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по договору на проезд к месту командирования и обратно;</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DAA7BEC" wp14:editId="2060DF02">
            <wp:extent cx="359410" cy="256540"/>
            <wp:effectExtent l="19050" t="0" r="2540" b="0"/>
            <wp:docPr id="197"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4"/>
                    <pic:cNvPicPr>
                      <a:picLocks noChangeAspect="1" noChangeArrowheads="1"/>
                    </pic:cNvPicPr>
                  </pic:nvPicPr>
                  <pic:blipFill>
                    <a:blip r:embed="rId229"/>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по договору найма жилого помещения на период командирования.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lastRenderedPageBreak/>
        <w:t xml:space="preserve">   40. Затраты по договору на проезд к месту командирования и обратно</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31095656" wp14:editId="4E41EFFE">
            <wp:extent cx="421005" cy="267335"/>
            <wp:effectExtent l="19050" t="0" r="0" b="0"/>
            <wp:docPr id="198"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3"/>
                    <pic:cNvPicPr>
                      <a:picLocks noChangeAspect="1" noChangeArrowheads="1"/>
                    </pic:cNvPicPr>
                  </pic:nvPicPr>
                  <pic:blipFill>
                    <a:blip r:embed="rId228"/>
                    <a:srcRect/>
                    <a:stretch>
                      <a:fillRect/>
                    </a:stretch>
                  </pic:blipFill>
                  <pic:spPr bwMode="auto">
                    <a:xfrm>
                      <a:off x="0" y="0"/>
                      <a:ext cx="42100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7AF6F98A" wp14:editId="6FD02D00">
            <wp:extent cx="2229485" cy="462280"/>
            <wp:effectExtent l="0" t="0" r="0" b="0"/>
            <wp:docPr id="199"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2"/>
                    <pic:cNvPicPr>
                      <a:picLocks noChangeAspect="1" noChangeArrowheads="1"/>
                    </pic:cNvPicPr>
                  </pic:nvPicPr>
                  <pic:blipFill>
                    <a:blip r:embed="rId230"/>
                    <a:srcRect/>
                    <a:stretch>
                      <a:fillRect/>
                    </a:stretch>
                  </pic:blipFill>
                  <pic:spPr bwMode="auto">
                    <a:xfrm>
                      <a:off x="0" y="0"/>
                      <a:ext cx="222948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232664E" wp14:editId="128BB267">
            <wp:extent cx="513715" cy="267335"/>
            <wp:effectExtent l="19050" t="0" r="635" b="0"/>
            <wp:docPr id="200"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1"/>
                    <pic:cNvPicPr>
                      <a:picLocks noChangeAspect="1" noChangeArrowheads="1"/>
                    </pic:cNvPicPr>
                  </pic:nvPicPr>
                  <pic:blipFill>
                    <a:blip r:embed="rId231"/>
                    <a:srcRect/>
                    <a:stretch>
                      <a:fillRect/>
                    </a:stretch>
                  </pic:blipFill>
                  <pic:spPr bwMode="auto">
                    <a:xfrm>
                      <a:off x="0" y="0"/>
                      <a:ext cx="51371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командированных работников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направлению командирования;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23A2E6D0" wp14:editId="3B7D6D57">
            <wp:extent cx="462280" cy="267335"/>
            <wp:effectExtent l="19050" t="0" r="0" b="0"/>
            <wp:docPr id="201"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0"/>
                    <pic:cNvPicPr>
                      <a:picLocks noChangeAspect="1" noChangeArrowheads="1"/>
                    </pic:cNvPicPr>
                  </pic:nvPicPr>
                  <pic:blipFill>
                    <a:blip r:embed="rId232"/>
                    <a:srcRect/>
                    <a:stretch>
                      <a:fillRect/>
                    </a:stretch>
                  </pic:blipFill>
                  <pic:spPr bwMode="auto">
                    <a:xfrm>
                      <a:off x="0" y="0"/>
                      <a:ext cx="4622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цена проезда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направлению командирования с учетом правовых актов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41. Затраты по договору найма жилого помещения на период командировани</w:t>
      </w:r>
      <w:proofErr w:type="gramStart"/>
      <w:r w:rsidRPr="00303BE8">
        <w:rPr>
          <w:rFonts w:ascii="Times New Roman" w:hAnsi="Times New Roman"/>
          <w:sz w:val="12"/>
          <w:szCs w:val="12"/>
        </w:rPr>
        <w:t>я(</w:t>
      </w:r>
      <w:proofErr w:type="gramEnd"/>
      <w:r w:rsidRPr="00303BE8">
        <w:rPr>
          <w:rFonts w:ascii="Times New Roman" w:hAnsi="Times New Roman"/>
          <w:noProof/>
          <w:position w:val="-12"/>
          <w:sz w:val="12"/>
          <w:szCs w:val="12"/>
        </w:rPr>
        <w:drawing>
          <wp:inline distT="0" distB="0" distL="0" distR="0" wp14:anchorId="6A5F3349" wp14:editId="613F6D9B">
            <wp:extent cx="359410" cy="256540"/>
            <wp:effectExtent l="19050" t="0" r="2540" b="0"/>
            <wp:docPr id="202"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9"/>
                    <pic:cNvPicPr>
                      <a:picLocks noChangeAspect="1" noChangeArrowheads="1"/>
                    </pic:cNvPicPr>
                  </pic:nvPicPr>
                  <pic:blipFill>
                    <a:blip r:embed="rId229"/>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54F24AE3" wp14:editId="6E2FCED6">
            <wp:extent cx="2332355" cy="462280"/>
            <wp:effectExtent l="0" t="0" r="0" b="0"/>
            <wp:docPr id="203"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8"/>
                    <pic:cNvPicPr>
                      <a:picLocks noChangeAspect="1" noChangeArrowheads="1"/>
                    </pic:cNvPicPr>
                  </pic:nvPicPr>
                  <pic:blipFill>
                    <a:blip r:embed="rId233"/>
                    <a:srcRect/>
                    <a:stretch>
                      <a:fillRect/>
                    </a:stretch>
                  </pic:blipFill>
                  <pic:spPr bwMode="auto">
                    <a:xfrm>
                      <a:off x="0" y="0"/>
                      <a:ext cx="233235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377B475" wp14:editId="5252E5F6">
            <wp:extent cx="441960" cy="256540"/>
            <wp:effectExtent l="0" t="0" r="0" b="0"/>
            <wp:docPr id="204"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7"/>
                    <pic:cNvPicPr>
                      <a:picLocks noChangeAspect="1" noChangeArrowheads="1"/>
                    </pic:cNvPicPr>
                  </pic:nvPicPr>
                  <pic:blipFill>
                    <a:blip r:embed="rId234"/>
                    <a:srcRect/>
                    <a:stretch>
                      <a:fillRect/>
                    </a:stretch>
                  </pic:blipFill>
                  <pic:spPr bwMode="auto">
                    <a:xfrm>
                      <a:off x="0" y="0"/>
                      <a:ext cx="44196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командированных работников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направлению командирования;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0FEADB4" wp14:editId="155A7AC8">
            <wp:extent cx="380365" cy="256540"/>
            <wp:effectExtent l="19050" t="0" r="635" b="0"/>
            <wp:docPr id="205"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6"/>
                    <pic:cNvPicPr>
                      <a:picLocks noChangeAspect="1" noChangeArrowheads="1"/>
                    </pic:cNvPicPr>
                  </pic:nvPicPr>
                  <pic:blipFill>
                    <a:blip r:embed="rId235"/>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цена найма жилого помещения в сутки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направлению командирования с учетом требований правовых актов администрации и учреждения культуры. </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F62EAED" wp14:editId="20DB6855">
            <wp:extent cx="452120" cy="256540"/>
            <wp:effectExtent l="19050" t="0" r="5080" b="0"/>
            <wp:docPr id="206"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5"/>
                    <pic:cNvPicPr>
                      <a:picLocks noChangeAspect="1" noChangeArrowheads="1"/>
                    </pic:cNvPicPr>
                  </pic:nvPicPr>
                  <pic:blipFill>
                    <a:blip r:embed="rId236"/>
                    <a:srcRect/>
                    <a:stretch>
                      <a:fillRect/>
                    </a:stretch>
                  </pic:blipFill>
                  <pic:spPr bwMode="auto">
                    <a:xfrm>
                      <a:off x="0" y="0"/>
                      <a:ext cx="45212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суток нахождения в командировке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направлению командирования.</w:t>
      </w:r>
    </w:p>
    <w:p w:rsidR="002D5002" w:rsidRPr="00303BE8" w:rsidRDefault="002D5002" w:rsidP="002D5002">
      <w:pPr>
        <w:pStyle w:val="aff6"/>
        <w:jc w:val="both"/>
        <w:rPr>
          <w:rFonts w:ascii="Times New Roman" w:hAnsi="Times New Roman"/>
          <w:sz w:val="12"/>
          <w:szCs w:val="12"/>
        </w:rPr>
      </w:pPr>
      <w:bookmarkStart w:id="20" w:name="Par472"/>
      <w:bookmarkEnd w:id="20"/>
      <w:r w:rsidRPr="00303BE8">
        <w:rPr>
          <w:rFonts w:ascii="Times New Roman" w:hAnsi="Times New Roman"/>
          <w:sz w:val="12"/>
          <w:szCs w:val="12"/>
        </w:rPr>
        <w:t>Затраты на коммунальные услуги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42. Затраты на коммунальные услуги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219CB200" wp14:editId="13656AF7">
            <wp:extent cx="307975" cy="256540"/>
            <wp:effectExtent l="19050" t="0" r="0" b="0"/>
            <wp:docPr id="207"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4"/>
                    <pic:cNvPicPr>
                      <a:picLocks noChangeAspect="1" noChangeArrowheads="1"/>
                    </pic:cNvPicPr>
                  </pic:nvPicPr>
                  <pic:blipFill>
                    <a:blip r:embed="rId237"/>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FF677FC" wp14:editId="7D65C37A">
            <wp:extent cx="2650490" cy="256540"/>
            <wp:effectExtent l="19050" t="0" r="0" b="0"/>
            <wp:docPr id="208"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3"/>
                    <pic:cNvPicPr>
                      <a:picLocks noChangeAspect="1" noChangeArrowheads="1"/>
                    </pic:cNvPicPr>
                  </pic:nvPicPr>
                  <pic:blipFill>
                    <a:blip r:embed="rId238"/>
                    <a:srcRect/>
                    <a:stretch>
                      <a:fillRect/>
                    </a:stretch>
                  </pic:blipFill>
                  <pic:spPr bwMode="auto">
                    <a:xfrm>
                      <a:off x="0" y="0"/>
                      <a:ext cx="26504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FA844D5" wp14:editId="35657E77">
            <wp:extent cx="205740" cy="256540"/>
            <wp:effectExtent l="19050" t="0" r="3810" b="0"/>
            <wp:docPr id="209"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2"/>
                    <pic:cNvPicPr>
                      <a:picLocks noChangeAspect="1" noChangeArrowheads="1"/>
                    </pic:cNvPicPr>
                  </pic:nvPicPr>
                  <pic:blipFill>
                    <a:blip r:embed="rId239"/>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газоснабжение и иные виды топлива;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D080630" wp14:editId="17E247E4">
            <wp:extent cx="205740" cy="256540"/>
            <wp:effectExtent l="19050" t="0" r="3810" b="0"/>
            <wp:docPr id="210"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1"/>
                    <pic:cNvPicPr>
                      <a:picLocks noChangeAspect="1" noChangeArrowheads="1"/>
                    </pic:cNvPicPr>
                  </pic:nvPicPr>
                  <pic:blipFill>
                    <a:blip r:embed="rId240"/>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электроснабжение;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958994D" wp14:editId="16FDE987">
            <wp:extent cx="246380" cy="256540"/>
            <wp:effectExtent l="19050" t="0" r="1270" b="0"/>
            <wp:docPr id="211"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0"/>
                    <pic:cNvPicPr>
                      <a:picLocks noChangeAspect="1" noChangeArrowheads="1"/>
                    </pic:cNvPicPr>
                  </pic:nvPicPr>
                  <pic:blipFill>
                    <a:blip r:embed="rId241"/>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теплоснабжение;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702167E" wp14:editId="6625AE4C">
            <wp:extent cx="205740" cy="256540"/>
            <wp:effectExtent l="19050" t="0" r="3810" b="0"/>
            <wp:docPr id="212"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9"/>
                    <pic:cNvPicPr>
                      <a:picLocks noChangeAspect="1" noChangeArrowheads="1"/>
                    </pic:cNvPicPr>
                  </pic:nvPicPr>
                  <pic:blipFill>
                    <a:blip r:embed="rId242"/>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горячее водоснабжение;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516BCA7" wp14:editId="3450350D">
            <wp:extent cx="246380" cy="256540"/>
            <wp:effectExtent l="19050" t="0" r="1270" b="0"/>
            <wp:docPr id="213"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8"/>
                    <pic:cNvPicPr>
                      <a:picLocks noChangeAspect="1" noChangeArrowheads="1"/>
                    </pic:cNvPicPr>
                  </pic:nvPicPr>
                  <pic:blipFill>
                    <a:blip r:embed="rId243"/>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холодное водоснабжение и водоотведение;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3FCA07A" wp14:editId="3DA56141">
            <wp:extent cx="339090" cy="256540"/>
            <wp:effectExtent l="19050" t="0" r="0" b="0"/>
            <wp:docPr id="214"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7"/>
                    <pic:cNvPicPr>
                      <a:picLocks noChangeAspect="1" noChangeArrowheads="1"/>
                    </pic:cNvPicPr>
                  </pic:nvPicPr>
                  <pic:blipFill>
                    <a:blip r:embed="rId244"/>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оплату услуг лиц, привлекаемых на основании гражданско-правовых договоров (далее - внештатный сотрудник).</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43. Затраты на электроснабжени</w:t>
      </w:r>
      <w:proofErr w:type="gramStart"/>
      <w:r w:rsidRPr="00303BE8">
        <w:rPr>
          <w:rFonts w:ascii="Times New Roman" w:hAnsi="Times New Roman"/>
          <w:sz w:val="12"/>
          <w:szCs w:val="12"/>
        </w:rPr>
        <w:t>е(</w:t>
      </w:r>
      <w:proofErr w:type="gramEnd"/>
      <w:r w:rsidRPr="00303BE8">
        <w:rPr>
          <w:rFonts w:ascii="Times New Roman" w:hAnsi="Times New Roman"/>
          <w:noProof/>
          <w:position w:val="-12"/>
          <w:sz w:val="12"/>
          <w:szCs w:val="12"/>
        </w:rPr>
        <w:drawing>
          <wp:inline distT="0" distB="0" distL="0" distR="0" wp14:anchorId="2C302C6F" wp14:editId="4F256654">
            <wp:extent cx="205740" cy="256540"/>
            <wp:effectExtent l="19050" t="0" r="3810" b="0"/>
            <wp:docPr id="215"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6"/>
                    <pic:cNvPicPr>
                      <a:picLocks noChangeAspect="1" noChangeArrowheads="1"/>
                    </pic:cNvPicPr>
                  </pic:nvPicPr>
                  <pic:blipFill>
                    <a:blip r:embed="rId245"/>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7D675E0" wp14:editId="1974D42A">
            <wp:extent cx="1346200" cy="462280"/>
            <wp:effectExtent l="0" t="0" r="0" b="0"/>
            <wp:docPr id="216"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5"/>
                    <pic:cNvPicPr>
                      <a:picLocks noChangeAspect="1" noChangeArrowheads="1"/>
                    </pic:cNvPicPr>
                  </pic:nvPicPr>
                  <pic:blipFill>
                    <a:blip r:embed="rId246"/>
                    <a:srcRect/>
                    <a:stretch>
                      <a:fillRect/>
                    </a:stretch>
                  </pic:blipFill>
                  <pic:spPr bwMode="auto">
                    <a:xfrm>
                      <a:off x="0" y="0"/>
                      <a:ext cx="134620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0A53F96" wp14:editId="6E853B26">
            <wp:extent cx="287655" cy="256540"/>
            <wp:effectExtent l="19050" t="0" r="0" b="0"/>
            <wp:docPr id="217"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4"/>
                    <pic:cNvPicPr>
                      <a:picLocks noChangeAspect="1" noChangeArrowheads="1"/>
                    </pic:cNvPicPr>
                  </pic:nvPicPr>
                  <pic:blipFill>
                    <a:blip r:embed="rId247"/>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i-й регулируемый тариф на электроэнергию (в рамках применяемого </w:t>
      </w:r>
      <w:proofErr w:type="spellStart"/>
      <w:r w:rsidRPr="00303BE8">
        <w:rPr>
          <w:rFonts w:ascii="Times New Roman" w:hAnsi="Times New Roman"/>
          <w:sz w:val="12"/>
          <w:szCs w:val="12"/>
        </w:rPr>
        <w:t>одноставочного</w:t>
      </w:r>
      <w:proofErr w:type="spellEnd"/>
      <w:r w:rsidRPr="00303BE8">
        <w:rPr>
          <w:rFonts w:ascii="Times New Roman" w:hAnsi="Times New Roman"/>
          <w:sz w:val="12"/>
          <w:szCs w:val="12"/>
        </w:rPr>
        <w:t xml:space="preserve">, дифференцированного по зонам суток или </w:t>
      </w:r>
      <w:proofErr w:type="spellStart"/>
      <w:r w:rsidRPr="00303BE8">
        <w:rPr>
          <w:rFonts w:ascii="Times New Roman" w:hAnsi="Times New Roman"/>
          <w:sz w:val="12"/>
          <w:szCs w:val="12"/>
        </w:rPr>
        <w:t>двуставочного</w:t>
      </w:r>
      <w:proofErr w:type="spellEnd"/>
      <w:r w:rsidRPr="00303BE8">
        <w:rPr>
          <w:rFonts w:ascii="Times New Roman" w:hAnsi="Times New Roman"/>
          <w:sz w:val="12"/>
          <w:szCs w:val="12"/>
        </w:rPr>
        <w:t xml:space="preserve"> тарифа);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FB8D81C" wp14:editId="51479279">
            <wp:extent cx="307975" cy="256540"/>
            <wp:effectExtent l="19050" t="0" r="0" b="0"/>
            <wp:docPr id="218" name="Рисунок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3"/>
                    <pic:cNvPicPr>
                      <a:picLocks noChangeAspect="1" noChangeArrowheads="1"/>
                    </pic:cNvPicPr>
                  </pic:nvPicPr>
                  <pic:blipFill>
                    <a:blip r:embed="rId248"/>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расчетная потребность электроэнергии в год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тарифу (цене) на электроэнергию (в рамках применяемого </w:t>
      </w:r>
      <w:proofErr w:type="spellStart"/>
      <w:r w:rsidRPr="00303BE8">
        <w:rPr>
          <w:rFonts w:ascii="Times New Roman" w:hAnsi="Times New Roman"/>
          <w:sz w:val="12"/>
          <w:szCs w:val="12"/>
        </w:rPr>
        <w:t>одноставочного</w:t>
      </w:r>
      <w:proofErr w:type="spellEnd"/>
      <w:r w:rsidRPr="00303BE8">
        <w:rPr>
          <w:rFonts w:ascii="Times New Roman" w:hAnsi="Times New Roman"/>
          <w:sz w:val="12"/>
          <w:szCs w:val="12"/>
        </w:rPr>
        <w:t xml:space="preserve">, дифференцированного по зонам суток или </w:t>
      </w:r>
      <w:proofErr w:type="spellStart"/>
      <w:r w:rsidRPr="00303BE8">
        <w:rPr>
          <w:rFonts w:ascii="Times New Roman" w:hAnsi="Times New Roman"/>
          <w:sz w:val="12"/>
          <w:szCs w:val="12"/>
        </w:rPr>
        <w:t>двуставочного</w:t>
      </w:r>
      <w:proofErr w:type="spellEnd"/>
      <w:r w:rsidRPr="00303BE8">
        <w:rPr>
          <w:rFonts w:ascii="Times New Roman" w:hAnsi="Times New Roman"/>
          <w:sz w:val="12"/>
          <w:szCs w:val="12"/>
        </w:rPr>
        <w:t xml:space="preserve"> тарифа).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44. Затраты на теплоснабжение</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23C43F21" wp14:editId="3AB69ECB">
            <wp:extent cx="246380" cy="256540"/>
            <wp:effectExtent l="19050" t="0" r="1270" b="0"/>
            <wp:docPr id="219"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2"/>
                    <pic:cNvPicPr>
                      <a:picLocks noChangeAspect="1" noChangeArrowheads="1"/>
                    </pic:cNvPicPr>
                  </pic:nvPicPr>
                  <pic:blipFill>
                    <a:blip r:embed="rId249"/>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3A5D0BA" wp14:editId="7B453A58">
            <wp:extent cx="1191895" cy="256540"/>
            <wp:effectExtent l="19050" t="0" r="8255" b="0"/>
            <wp:docPr id="220"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1"/>
                    <pic:cNvPicPr>
                      <a:picLocks noChangeAspect="1" noChangeArrowheads="1"/>
                    </pic:cNvPicPr>
                  </pic:nvPicPr>
                  <pic:blipFill>
                    <a:blip r:embed="rId250"/>
                    <a:srcRect/>
                    <a:stretch>
                      <a:fillRect/>
                    </a:stretch>
                  </pic:blipFill>
                  <pic:spPr bwMode="auto">
                    <a:xfrm>
                      <a:off x="0" y="0"/>
                      <a:ext cx="11918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68499C4" wp14:editId="180BCD25">
            <wp:extent cx="380365" cy="256540"/>
            <wp:effectExtent l="19050" t="0" r="635" b="0"/>
            <wp:docPr id="221"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0"/>
                    <pic:cNvPicPr>
                      <a:picLocks noChangeAspect="1" noChangeArrowheads="1"/>
                    </pic:cNvPicPr>
                  </pic:nvPicPr>
                  <pic:blipFill>
                    <a:blip r:embed="rId251"/>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расчетная потребность в </w:t>
      </w:r>
      <w:proofErr w:type="spellStart"/>
      <w:r w:rsidRPr="00303BE8">
        <w:rPr>
          <w:rFonts w:ascii="Times New Roman" w:hAnsi="Times New Roman"/>
          <w:sz w:val="12"/>
          <w:szCs w:val="12"/>
        </w:rPr>
        <w:t>теплоэнергии</w:t>
      </w:r>
      <w:proofErr w:type="spellEnd"/>
      <w:r w:rsidRPr="00303BE8">
        <w:rPr>
          <w:rFonts w:ascii="Times New Roman" w:hAnsi="Times New Roman"/>
          <w:sz w:val="12"/>
          <w:szCs w:val="12"/>
        </w:rPr>
        <w:t xml:space="preserve"> на отопление зданий, помещений и сооружений;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41F7BD3" wp14:editId="36DE1762">
            <wp:extent cx="256540" cy="256540"/>
            <wp:effectExtent l="19050" t="0" r="0" b="0"/>
            <wp:docPr id="222"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9"/>
                    <pic:cNvPicPr>
                      <a:picLocks noChangeAspect="1" noChangeArrowheads="1"/>
                    </pic:cNvPicPr>
                  </pic:nvPicPr>
                  <pic:blipFill>
                    <a:blip r:embed="rId252"/>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регулируемый тариф на теплоснабжение.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45. Затраты на холодное водоснабжение и водоотведение</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3D48A650" wp14:editId="27211578">
            <wp:extent cx="246380" cy="256540"/>
            <wp:effectExtent l="19050" t="0" r="1270" b="0"/>
            <wp:docPr id="223"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8"/>
                    <pic:cNvPicPr>
                      <a:picLocks noChangeAspect="1" noChangeArrowheads="1"/>
                    </pic:cNvPicPr>
                  </pic:nvPicPr>
                  <pic:blipFill>
                    <a:blip r:embed="rId253"/>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780A7FB" wp14:editId="7DB92B9C">
            <wp:extent cx="1993265" cy="256540"/>
            <wp:effectExtent l="19050" t="0" r="0" b="0"/>
            <wp:docPr id="224"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7"/>
                    <pic:cNvPicPr>
                      <a:picLocks noChangeAspect="1" noChangeArrowheads="1"/>
                    </pic:cNvPicPr>
                  </pic:nvPicPr>
                  <pic:blipFill>
                    <a:blip r:embed="rId254"/>
                    <a:srcRect/>
                    <a:stretch>
                      <a:fillRect/>
                    </a:stretch>
                  </pic:blipFill>
                  <pic:spPr bwMode="auto">
                    <a:xfrm>
                      <a:off x="0" y="0"/>
                      <a:ext cx="19932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67F6F69" wp14:editId="41E2029C">
            <wp:extent cx="277495" cy="256540"/>
            <wp:effectExtent l="19050" t="0" r="8255" b="0"/>
            <wp:docPr id="225"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6"/>
                    <pic:cNvPicPr>
                      <a:picLocks noChangeAspect="1" noChangeArrowheads="1"/>
                    </pic:cNvPicPr>
                  </pic:nvPicPr>
                  <pic:blipFill>
                    <a:blip r:embed="rId255"/>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расчетная потребность в холодном водоснабжении;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B4BFD56" wp14:editId="5D42CDDE">
            <wp:extent cx="267335" cy="256540"/>
            <wp:effectExtent l="19050" t="0" r="0" b="0"/>
            <wp:docPr id="226"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5"/>
                    <pic:cNvPicPr>
                      <a:picLocks noChangeAspect="1" noChangeArrowheads="1"/>
                    </pic:cNvPicPr>
                  </pic:nvPicPr>
                  <pic:blipFill>
                    <a:blip r:embed="rId256"/>
                    <a:srcRect/>
                    <a:stretch>
                      <a:fillRect/>
                    </a:stretch>
                  </pic:blipFill>
                  <pic:spPr bwMode="auto">
                    <a:xfrm>
                      <a:off x="0" y="0"/>
                      <a:ext cx="26733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регулируемый тариф на холодное водоснабжение;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284D80B" wp14:editId="4D611176">
            <wp:extent cx="277495" cy="256540"/>
            <wp:effectExtent l="19050" t="0" r="8255" b="0"/>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4"/>
                    <pic:cNvPicPr>
                      <a:picLocks noChangeAspect="1" noChangeArrowheads="1"/>
                    </pic:cNvPicPr>
                  </pic:nvPicPr>
                  <pic:blipFill>
                    <a:blip r:embed="rId257"/>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расчетная потребность в водоотведении;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lastRenderedPageBreak/>
        <w:drawing>
          <wp:inline distT="0" distB="0" distL="0" distR="0" wp14:anchorId="16AB9882" wp14:editId="50066820">
            <wp:extent cx="256540" cy="256540"/>
            <wp:effectExtent l="19050" t="0" r="0" b="0"/>
            <wp:docPr id="228"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3"/>
                    <pic:cNvPicPr>
                      <a:picLocks noChangeAspect="1" noChangeArrowheads="1"/>
                    </pic:cNvPicPr>
                  </pic:nvPicPr>
                  <pic:blipFill>
                    <a:blip r:embed="rId258"/>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регулируемый тариф на водоотведение.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46. Затраты на оплату услуг внештатных сотрудников</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3833F020" wp14:editId="3B8FD0F8">
            <wp:extent cx="339090" cy="256540"/>
            <wp:effectExtent l="19050" t="0" r="0" b="0"/>
            <wp:docPr id="229"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2"/>
                    <pic:cNvPicPr>
                      <a:picLocks noChangeAspect="1" noChangeArrowheads="1"/>
                    </pic:cNvPicPr>
                  </pic:nvPicPr>
                  <pic:blipFill>
                    <a:blip r:embed="rId259"/>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08A430DF" wp14:editId="1DF392C3">
            <wp:extent cx="2640330" cy="462280"/>
            <wp:effectExtent l="0" t="0" r="0" b="0"/>
            <wp:docPr id="230"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1"/>
                    <pic:cNvPicPr>
                      <a:picLocks noChangeAspect="1" noChangeArrowheads="1"/>
                    </pic:cNvPicPr>
                  </pic:nvPicPr>
                  <pic:blipFill>
                    <a:blip r:embed="rId260"/>
                    <a:srcRect/>
                    <a:stretch>
                      <a:fillRect/>
                    </a:stretch>
                  </pic:blipFill>
                  <pic:spPr bwMode="auto">
                    <a:xfrm>
                      <a:off x="0" y="0"/>
                      <a:ext cx="26403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C45879A" wp14:editId="526FE1DB">
            <wp:extent cx="452120" cy="256540"/>
            <wp:effectExtent l="19050" t="0" r="5080" b="0"/>
            <wp:docPr id="231"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0"/>
                    <pic:cNvPicPr>
                      <a:picLocks noChangeAspect="1" noChangeArrowheads="1"/>
                    </pic:cNvPicPr>
                  </pic:nvPicPr>
                  <pic:blipFill>
                    <a:blip r:embed="rId261"/>
                    <a:srcRect/>
                    <a:stretch>
                      <a:fillRect/>
                    </a:stretch>
                  </pic:blipFill>
                  <pic:spPr bwMode="auto">
                    <a:xfrm>
                      <a:off x="0" y="0"/>
                      <a:ext cx="45212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месяцев работы внештатного сотрудника по i-й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537B525" wp14:editId="752D417A">
            <wp:extent cx="380365" cy="256540"/>
            <wp:effectExtent l="19050" t="0" r="635" b="0"/>
            <wp:docPr id="232"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9"/>
                    <pic:cNvPicPr>
                      <a:picLocks noChangeAspect="1" noChangeArrowheads="1"/>
                    </pic:cNvPicPr>
                  </pic:nvPicPr>
                  <pic:blipFill>
                    <a:blip r:embed="rId262"/>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стоимость 1 месяца работы внештатного сотрудника по i-й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120A989" wp14:editId="5D14A843">
            <wp:extent cx="359410" cy="256540"/>
            <wp:effectExtent l="0" t="0" r="2540" b="0"/>
            <wp:docPr id="233"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8"/>
                    <pic:cNvPicPr>
                      <a:picLocks noChangeAspect="1" noChangeArrowheads="1"/>
                    </pic:cNvPicPr>
                  </pic:nvPicPr>
                  <pic:blipFill>
                    <a:blip r:embed="rId263"/>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процентная ставка страховых взносов в государственные внебюджетные фонды.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К указанным затратам относятся затраты по договорам гражданско-правового характера, предметом которых является оказание физическим лицом коммунальных услуг (договорам гражданско-правового характера, заключенным с кочегарами, сезонными истопниками и др.).</w:t>
      </w:r>
    </w:p>
    <w:p w:rsidR="002D5002" w:rsidRPr="00303BE8" w:rsidRDefault="002D5002" w:rsidP="002D5002">
      <w:pPr>
        <w:pStyle w:val="aff6"/>
        <w:jc w:val="both"/>
        <w:rPr>
          <w:rFonts w:ascii="Times New Roman" w:hAnsi="Times New Roman"/>
          <w:sz w:val="12"/>
          <w:szCs w:val="12"/>
        </w:rPr>
      </w:pPr>
      <w:bookmarkStart w:id="21" w:name="Par534"/>
      <w:bookmarkEnd w:id="21"/>
      <w:r w:rsidRPr="00303BE8">
        <w:rPr>
          <w:rFonts w:ascii="Times New Roman" w:hAnsi="Times New Roman"/>
          <w:sz w:val="12"/>
          <w:szCs w:val="12"/>
        </w:rPr>
        <w:t>Затраты на аренду помещений и оборудования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47. Затраты на аренду помещени</w:t>
      </w:r>
      <w:proofErr w:type="gramStart"/>
      <w:r w:rsidRPr="00303BE8">
        <w:rPr>
          <w:rFonts w:ascii="Times New Roman" w:hAnsi="Times New Roman"/>
          <w:sz w:val="12"/>
          <w:szCs w:val="12"/>
        </w:rPr>
        <w:t>й(</w:t>
      </w:r>
      <w:proofErr w:type="gramEnd"/>
      <w:r w:rsidRPr="00303BE8">
        <w:rPr>
          <w:rFonts w:ascii="Times New Roman" w:hAnsi="Times New Roman"/>
          <w:noProof/>
          <w:position w:val="-12"/>
          <w:sz w:val="12"/>
          <w:szCs w:val="12"/>
        </w:rPr>
        <w:drawing>
          <wp:inline distT="0" distB="0" distL="0" distR="0" wp14:anchorId="64DE3695" wp14:editId="3BE0DE67">
            <wp:extent cx="246380" cy="256540"/>
            <wp:effectExtent l="19050" t="0" r="0" b="0"/>
            <wp:docPr id="234"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7"/>
                    <pic:cNvPicPr>
                      <a:picLocks noChangeAspect="1" noChangeArrowheads="1"/>
                    </pic:cNvPicPr>
                  </pic:nvPicPr>
                  <pic:blipFill>
                    <a:blip r:embed="rId264"/>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proofErr w:type="spellStart"/>
      <w:proofErr w:type="gramStart"/>
      <w:r w:rsidRPr="00303BE8">
        <w:rPr>
          <w:rFonts w:ascii="Times New Roman" w:hAnsi="Times New Roman"/>
          <w:sz w:val="12"/>
          <w:szCs w:val="12"/>
        </w:rPr>
        <w:t>З</w:t>
      </w:r>
      <w:r w:rsidRPr="00303BE8">
        <w:rPr>
          <w:rFonts w:ascii="Times New Roman" w:hAnsi="Times New Roman"/>
          <w:sz w:val="12"/>
          <w:szCs w:val="12"/>
          <w:vertAlign w:val="subscript"/>
        </w:rPr>
        <w:t>ап</w:t>
      </w:r>
      <w:proofErr w:type="spellEnd"/>
      <w:proofErr w:type="gramEnd"/>
      <w:r w:rsidRPr="00303BE8">
        <w:rPr>
          <w:rFonts w:ascii="Times New Roman" w:hAnsi="Times New Roman"/>
          <w:sz w:val="12"/>
          <w:szCs w:val="12"/>
          <w:vertAlign w:val="subscript"/>
        </w:rPr>
        <w:t xml:space="preserve">= </w:t>
      </w:r>
      <w:r w:rsidRPr="00303BE8">
        <w:rPr>
          <w:rFonts w:ascii="Times New Roman" w:hAnsi="Times New Roman"/>
          <w:sz w:val="12"/>
          <w:szCs w:val="12"/>
        </w:rPr>
        <w:t>S</w:t>
      </w:r>
      <w:r w:rsidRPr="00303BE8">
        <w:rPr>
          <w:rFonts w:ascii="Times New Roman" w:hAnsi="Times New Roman"/>
          <w:sz w:val="12"/>
          <w:szCs w:val="12"/>
          <w:lang w:val="en-US"/>
        </w:rPr>
        <w:t>x</w:t>
      </w:r>
      <w:r w:rsidRPr="00303BE8">
        <w:rPr>
          <w:rFonts w:ascii="Times New Roman" w:hAnsi="Times New Roman"/>
          <w:noProof/>
          <w:position w:val="-12"/>
          <w:sz w:val="12"/>
          <w:szCs w:val="12"/>
        </w:rPr>
        <w:drawing>
          <wp:inline distT="0" distB="0" distL="0" distR="0" wp14:anchorId="4D9C8BB2" wp14:editId="09A80954">
            <wp:extent cx="277495" cy="256540"/>
            <wp:effectExtent l="19050" t="0" r="8255" b="0"/>
            <wp:docPr id="235"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6"/>
                    <pic:cNvPicPr>
                      <a:picLocks noChangeAspect="1" noChangeArrowheads="1"/>
                    </pic:cNvPicPr>
                  </pic:nvPicPr>
                  <pic:blipFill>
                    <a:blip r:embed="rId265"/>
                    <a:srcRect/>
                    <a:stretch>
                      <a:fillRect/>
                    </a:stretch>
                  </pic:blipFill>
                  <pic:spPr bwMode="auto">
                    <a:xfrm>
                      <a:off x="0" y="0"/>
                      <a:ext cx="277495" cy="256540"/>
                    </a:xfrm>
                    <a:prstGeom prst="rect">
                      <a:avLst/>
                    </a:prstGeom>
                    <a:noFill/>
                    <a:ln w="9525">
                      <a:noFill/>
                      <a:miter lim="800000"/>
                      <a:headEnd/>
                      <a:tailEnd/>
                    </a:ln>
                  </pic:spPr>
                </pic:pic>
              </a:graphicData>
            </a:graphic>
          </wp:inline>
        </w:drawing>
      </w:r>
      <w:proofErr w:type="spellStart"/>
      <w:r w:rsidRPr="00303BE8">
        <w:rPr>
          <w:rFonts w:ascii="Times New Roman" w:hAnsi="Times New Roman"/>
          <w:sz w:val="12"/>
          <w:szCs w:val="12"/>
          <w:lang w:val="en-US"/>
        </w:rPr>
        <w:t>x</w:t>
      </w:r>
      <w:proofErr w:type="spellEnd"/>
      <w:r w:rsidRPr="00303BE8">
        <w:rPr>
          <w:rFonts w:ascii="Times New Roman" w:hAnsi="Times New Roman"/>
          <w:noProof/>
          <w:position w:val="-12"/>
          <w:sz w:val="12"/>
          <w:szCs w:val="12"/>
        </w:rPr>
        <w:drawing>
          <wp:inline distT="0" distB="0" distL="0" distR="0" wp14:anchorId="0E7A90F1" wp14:editId="0F173496">
            <wp:extent cx="339090" cy="256540"/>
            <wp:effectExtent l="19050" t="0" r="0" b="0"/>
            <wp:docPr id="236"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5"/>
                    <pic:cNvPicPr>
                      <a:picLocks noChangeAspect="1" noChangeArrowheads="1"/>
                    </pic:cNvPicPr>
                  </pic:nvPicPr>
                  <pic:blipFill>
                    <a:blip r:embed="rId266"/>
                    <a:srcRect/>
                    <a:stretch>
                      <a:fillRect/>
                    </a:stretch>
                  </pic:blipFill>
                  <pic:spPr bwMode="auto">
                    <a:xfrm>
                      <a:off x="0" y="0"/>
                      <a:ext cx="339090" cy="256540"/>
                    </a:xfrm>
                    <a:prstGeom prst="rect">
                      <a:avLst/>
                    </a:prstGeom>
                    <a:noFill/>
                    <a:ln w="9525">
                      <a:noFill/>
                      <a:miter lim="800000"/>
                      <a:headEnd/>
                      <a:tailEnd/>
                    </a:ln>
                  </pic:spPr>
                </pic:pic>
              </a:graphicData>
            </a:graphic>
          </wp:inline>
        </w:drawing>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S-  фактическая  площадь помещений;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EDBA9CB" wp14:editId="5C0DC2EF">
            <wp:extent cx="277495" cy="256540"/>
            <wp:effectExtent l="19050" t="0" r="8255" b="0"/>
            <wp:docPr id="237"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4"/>
                    <pic:cNvPicPr>
                      <a:picLocks noChangeAspect="1" noChangeArrowheads="1"/>
                    </pic:cNvPicPr>
                  </pic:nvPicPr>
                  <pic:blipFill>
                    <a:blip r:embed="rId265"/>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ежемесячной аренды за 1 кв. метр i-й арендуемой площади;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6CEA91C" wp14:editId="213A926E">
            <wp:extent cx="339090" cy="256540"/>
            <wp:effectExtent l="19050" t="0" r="0" b="0"/>
            <wp:docPr id="238"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3"/>
                    <pic:cNvPicPr>
                      <a:picLocks noChangeAspect="1" noChangeArrowheads="1"/>
                    </pic:cNvPicPr>
                  </pic:nvPicPr>
                  <pic:blipFill>
                    <a:blip r:embed="rId266"/>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месяцев аренды i-й арендуемой площади.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48. Затраты на аренду помещения (зала) для проведения совещания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110FFA78" wp14:editId="2D088318">
            <wp:extent cx="267335" cy="256540"/>
            <wp:effectExtent l="19050" t="0" r="0" b="0"/>
            <wp:docPr id="239"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2"/>
                    <pic:cNvPicPr>
                      <a:picLocks noChangeAspect="1" noChangeArrowheads="1"/>
                    </pic:cNvPicPr>
                  </pic:nvPicPr>
                  <pic:blipFill>
                    <a:blip r:embed="rId267"/>
                    <a:srcRect/>
                    <a:stretch>
                      <a:fillRect/>
                    </a:stretch>
                  </pic:blipFill>
                  <pic:spPr bwMode="auto">
                    <a:xfrm>
                      <a:off x="0" y="0"/>
                      <a:ext cx="26733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40A7590E" wp14:editId="6F10466D">
            <wp:extent cx="1469390" cy="462280"/>
            <wp:effectExtent l="0" t="0" r="0" b="0"/>
            <wp:docPr id="240"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1"/>
                    <pic:cNvPicPr>
                      <a:picLocks noChangeAspect="1" noChangeArrowheads="1"/>
                    </pic:cNvPicPr>
                  </pic:nvPicPr>
                  <pic:blipFill>
                    <a:blip r:embed="rId268"/>
                    <a:srcRect/>
                    <a:stretch>
                      <a:fillRect/>
                    </a:stretch>
                  </pic:blipFill>
                  <pic:spPr bwMode="auto">
                    <a:xfrm>
                      <a:off x="0" y="0"/>
                      <a:ext cx="146939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C1646EA" wp14:editId="5DAB6296">
            <wp:extent cx="359410" cy="256540"/>
            <wp:effectExtent l="0" t="0" r="2540" b="0"/>
            <wp:docPr id="241"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0"/>
                    <pic:cNvPicPr>
                      <a:picLocks noChangeAspect="1" noChangeArrowheads="1"/>
                    </pic:cNvPicPr>
                  </pic:nvPicPr>
                  <pic:blipFill>
                    <a:blip r:embed="rId269"/>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суток аренды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помещения (зала);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89E4A09" wp14:editId="1B8B3A33">
            <wp:extent cx="307975" cy="256540"/>
            <wp:effectExtent l="19050" t="0" r="0" b="0"/>
            <wp:docPr id="242"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9"/>
                    <pic:cNvPicPr>
                      <a:picLocks noChangeAspect="1" noChangeArrowheads="1"/>
                    </pic:cNvPicPr>
                  </pic:nvPicPr>
                  <pic:blipFill>
                    <a:blip r:embed="rId270"/>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аренды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помещения (зала) в сутки.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49. Затраты на аренду оборудования для проведения совещания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2AA88BBD" wp14:editId="1F059985">
            <wp:extent cx="277495" cy="256540"/>
            <wp:effectExtent l="19050" t="0" r="8255" b="0"/>
            <wp:docPr id="243"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8"/>
                    <pic:cNvPicPr>
                      <a:picLocks noChangeAspect="1" noChangeArrowheads="1"/>
                    </pic:cNvPicPr>
                  </pic:nvPicPr>
                  <pic:blipFill>
                    <a:blip r:embed="rId271"/>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73626E9D" wp14:editId="223A6470">
            <wp:extent cx="2362835" cy="462280"/>
            <wp:effectExtent l="0" t="0" r="0" b="0"/>
            <wp:docPr id="244"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7"/>
                    <pic:cNvPicPr>
                      <a:picLocks noChangeAspect="1" noChangeArrowheads="1"/>
                    </pic:cNvPicPr>
                  </pic:nvPicPr>
                  <pic:blipFill>
                    <a:blip r:embed="rId272"/>
                    <a:srcRect/>
                    <a:stretch>
                      <a:fillRect/>
                    </a:stretch>
                  </pic:blipFill>
                  <pic:spPr bwMode="auto">
                    <a:xfrm>
                      <a:off x="0" y="0"/>
                      <a:ext cx="236283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4C4A2AE" wp14:editId="06A1A171">
            <wp:extent cx="307975" cy="256540"/>
            <wp:effectExtent l="0" t="0" r="0" b="0"/>
            <wp:docPr id="245"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6"/>
                    <pic:cNvPicPr>
                      <a:picLocks noChangeAspect="1" noChangeArrowheads="1"/>
                    </pic:cNvPicPr>
                  </pic:nvPicPr>
                  <pic:blipFill>
                    <a:blip r:embed="rId273"/>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арендуемого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06DC9F9" wp14:editId="0EEA0112">
            <wp:extent cx="339090" cy="256540"/>
            <wp:effectExtent l="19050" t="0" r="0" b="0"/>
            <wp:docPr id="246"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5"/>
                    <pic:cNvPicPr>
                      <a:picLocks noChangeAspect="1" noChangeArrowheads="1"/>
                    </pic:cNvPicPr>
                  </pic:nvPicPr>
                  <pic:blipFill>
                    <a:blip r:embed="rId274"/>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дней аренды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20FD3D0" wp14:editId="643DC2A7">
            <wp:extent cx="277495" cy="256540"/>
            <wp:effectExtent l="0" t="0" r="8255" b="0"/>
            <wp:docPr id="247"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4"/>
                    <pic:cNvPicPr>
                      <a:picLocks noChangeAspect="1" noChangeArrowheads="1"/>
                    </pic:cNvPicPr>
                  </pic:nvPicPr>
                  <pic:blipFill>
                    <a:blip r:embed="rId275"/>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часов аренды в день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612CE46" wp14:editId="3A801DD6">
            <wp:extent cx="256540" cy="256540"/>
            <wp:effectExtent l="19050" t="0" r="0" b="0"/>
            <wp:docPr id="248"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3"/>
                    <pic:cNvPicPr>
                      <a:picLocks noChangeAspect="1" noChangeArrowheads="1"/>
                    </pic:cNvPicPr>
                  </pic:nvPicPr>
                  <pic:blipFill>
                    <a:blip r:embed="rId276"/>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часа аренды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w:t>
      </w:r>
    </w:p>
    <w:p w:rsidR="002D5002" w:rsidRPr="00303BE8" w:rsidRDefault="002D5002" w:rsidP="002D5002">
      <w:pPr>
        <w:pStyle w:val="aff6"/>
        <w:jc w:val="both"/>
        <w:rPr>
          <w:rFonts w:ascii="Times New Roman" w:hAnsi="Times New Roman"/>
          <w:sz w:val="12"/>
          <w:szCs w:val="12"/>
        </w:rPr>
      </w:pPr>
    </w:p>
    <w:p w:rsidR="002D5002" w:rsidRPr="00303BE8" w:rsidRDefault="002D5002" w:rsidP="002D5002">
      <w:pPr>
        <w:pStyle w:val="aff6"/>
        <w:jc w:val="center"/>
        <w:rPr>
          <w:rFonts w:ascii="Times New Roman" w:hAnsi="Times New Roman"/>
          <w:sz w:val="12"/>
          <w:szCs w:val="12"/>
        </w:rPr>
      </w:pPr>
      <w:bookmarkStart w:id="22" w:name="Par562"/>
      <w:bookmarkEnd w:id="22"/>
      <w:r w:rsidRPr="00303BE8">
        <w:rPr>
          <w:rFonts w:ascii="Times New Roman" w:hAnsi="Times New Roman"/>
          <w:sz w:val="12"/>
          <w:szCs w:val="12"/>
        </w:rPr>
        <w:t>Затраты на содержание имущества, не отнесенные к затратам на содержание имущества в рамках затрат на информационно-коммуникационные технологии</w:t>
      </w:r>
    </w:p>
    <w:p w:rsidR="002D5002" w:rsidRPr="00303BE8" w:rsidRDefault="002D5002" w:rsidP="002D5002">
      <w:pPr>
        <w:pStyle w:val="aff6"/>
        <w:jc w:val="both"/>
        <w:rPr>
          <w:rFonts w:ascii="Times New Roman" w:hAnsi="Times New Roman"/>
          <w:sz w:val="12"/>
          <w:szCs w:val="12"/>
        </w:rPr>
      </w:pP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50. Затраты на содержание и техническое обслуживание помещений</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7D45FB2A" wp14:editId="00C18135">
            <wp:extent cx="246380" cy="256540"/>
            <wp:effectExtent l="19050" t="0" r="0" b="0"/>
            <wp:docPr id="249"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2"/>
                    <pic:cNvPicPr>
                      <a:picLocks noChangeAspect="1" noChangeArrowheads="1"/>
                    </pic:cNvPicPr>
                  </pic:nvPicPr>
                  <pic:blipFill>
                    <a:blip r:embed="rId277"/>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5F4EB8E" wp14:editId="0FFD778D">
            <wp:extent cx="4397375" cy="267335"/>
            <wp:effectExtent l="19050" t="0" r="3175" b="0"/>
            <wp:docPr id="250"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1"/>
                    <pic:cNvPicPr>
                      <a:picLocks noChangeAspect="1" noChangeArrowheads="1"/>
                    </pic:cNvPicPr>
                  </pic:nvPicPr>
                  <pic:blipFill>
                    <a:blip r:embed="rId278"/>
                    <a:srcRect/>
                    <a:stretch>
                      <a:fillRect/>
                    </a:stretch>
                  </pic:blipFill>
                  <pic:spPr bwMode="auto">
                    <a:xfrm>
                      <a:off x="0" y="0"/>
                      <a:ext cx="43973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89CFAA6" wp14:editId="5948798F">
            <wp:extent cx="246380" cy="256540"/>
            <wp:effectExtent l="19050" t="0" r="1270" b="0"/>
            <wp:docPr id="251"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0"/>
                    <pic:cNvPicPr>
                      <a:picLocks noChangeAspect="1" noChangeArrowheads="1"/>
                    </pic:cNvPicPr>
                  </pic:nvPicPr>
                  <pic:blipFill>
                    <a:blip r:embed="rId279"/>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охранно-тревожной сигнализации;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3A6520A" wp14:editId="4EA62E09">
            <wp:extent cx="246380" cy="267335"/>
            <wp:effectExtent l="19050" t="0" r="1270" b="0"/>
            <wp:docPr id="252"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9"/>
                    <pic:cNvPicPr>
                      <a:picLocks noChangeAspect="1" noChangeArrowheads="1"/>
                    </pic:cNvPicPr>
                  </pic:nvPicPr>
                  <pic:blipFill>
                    <a:blip r:embed="rId280"/>
                    <a:srcRect/>
                    <a:stretch>
                      <a:fillRect/>
                    </a:stretch>
                  </pic:blipFill>
                  <pic:spPr bwMode="auto">
                    <a:xfrm>
                      <a:off x="0" y="0"/>
                      <a:ext cx="2463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проведение текущего ремонта помещения;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F860E76" wp14:editId="64E5A18D">
            <wp:extent cx="205740" cy="256540"/>
            <wp:effectExtent l="19050" t="0" r="3810" b="0"/>
            <wp:docPr id="253"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8"/>
                    <pic:cNvPicPr>
                      <a:picLocks noChangeAspect="1" noChangeArrowheads="1"/>
                    </pic:cNvPicPr>
                  </pic:nvPicPr>
                  <pic:blipFill>
                    <a:blip r:embed="rId281"/>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содержание прилегающей территории;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64C881D5" wp14:editId="7B29A4D6">
            <wp:extent cx="307975" cy="267335"/>
            <wp:effectExtent l="19050" t="0" r="0" b="0"/>
            <wp:docPr id="254"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7"/>
                    <pic:cNvPicPr>
                      <a:picLocks noChangeAspect="1" noChangeArrowheads="1"/>
                    </pic:cNvPicPr>
                  </pic:nvPicPr>
                  <pic:blipFill>
                    <a:blip r:embed="rId282"/>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оплату услуг по обслуживанию и уборке помещения;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9B0BD16" wp14:editId="0C52FDAA">
            <wp:extent cx="287655" cy="256540"/>
            <wp:effectExtent l="19050" t="0" r="0" b="0"/>
            <wp:docPr id="255"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6"/>
                    <pic:cNvPicPr>
                      <a:picLocks noChangeAspect="1" noChangeArrowheads="1"/>
                    </pic:cNvPicPr>
                  </pic:nvPicPr>
                  <pic:blipFill>
                    <a:blip r:embed="rId283"/>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вывоз твердых бытовых отходов;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95FB8C6" wp14:editId="48407C7D">
            <wp:extent cx="194945" cy="256540"/>
            <wp:effectExtent l="19050" t="0" r="0" b="0"/>
            <wp:docPr id="256"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5"/>
                    <pic:cNvPicPr>
                      <a:picLocks noChangeAspect="1" noChangeArrowheads="1"/>
                    </pic:cNvPicPr>
                  </pic:nvPicPr>
                  <pic:blipFill>
                    <a:blip r:embed="rId284"/>
                    <a:srcRect/>
                    <a:stretch>
                      <a:fillRect/>
                    </a:stretch>
                  </pic:blipFill>
                  <pic:spPr bwMode="auto">
                    <a:xfrm>
                      <a:off x="0" y="0"/>
                      <a:ext cx="19494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лифтов;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lastRenderedPageBreak/>
        <w:drawing>
          <wp:inline distT="0" distB="0" distL="0" distR="0" wp14:anchorId="015934BA" wp14:editId="56486BA8">
            <wp:extent cx="307975" cy="256540"/>
            <wp:effectExtent l="19050" t="0" r="0" b="0"/>
            <wp:docPr id="257"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4"/>
                    <pic:cNvPicPr>
                      <a:picLocks noChangeAspect="1" noChangeArrowheads="1"/>
                    </pic:cNvPicPr>
                  </pic:nvPicPr>
                  <pic:blipFill>
                    <a:blip r:embed="rId285"/>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водонапорной насосной станции хозяйственно-питьевого и противопожарного водоснабжения;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8C30D61" wp14:editId="5DE51C3A">
            <wp:extent cx="339090" cy="256540"/>
            <wp:effectExtent l="19050" t="0" r="0" b="0"/>
            <wp:docPr id="258"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3"/>
                    <pic:cNvPicPr>
                      <a:picLocks noChangeAspect="1" noChangeArrowheads="1"/>
                    </pic:cNvPicPr>
                  </pic:nvPicPr>
                  <pic:blipFill>
                    <a:blip r:embed="rId286"/>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водонапорной насосной станции пожаротушения;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7EB305B" wp14:editId="44AB0865">
            <wp:extent cx="287655" cy="256540"/>
            <wp:effectExtent l="19050" t="0" r="0" b="0"/>
            <wp:docPr id="259"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2"/>
                    <pic:cNvPicPr>
                      <a:picLocks noChangeAspect="1" noChangeArrowheads="1"/>
                    </pic:cNvPicPr>
                  </pic:nvPicPr>
                  <pic:blipFill>
                    <a:blip r:embed="rId287"/>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индивидуального теплового пункта, в том числе на подготовку отопительной системы к зимнему сезону;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57A2955" wp14:editId="7A908681">
            <wp:extent cx="267335" cy="256540"/>
            <wp:effectExtent l="19050" t="0" r="0" b="0"/>
            <wp:docPr id="260"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1"/>
                    <pic:cNvPicPr>
                      <a:picLocks noChangeAspect="1" noChangeArrowheads="1"/>
                    </pic:cNvPicPr>
                  </pic:nvPicPr>
                  <pic:blipFill>
                    <a:blip r:embed="rId288"/>
                    <a:srcRect/>
                    <a:stretch>
                      <a:fillRect/>
                    </a:stretch>
                  </pic:blipFill>
                  <pic:spPr bwMode="auto">
                    <a:xfrm>
                      <a:off x="0" y="0"/>
                      <a:ext cx="26733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 xml:space="preserve">-профилактический ремонт электрооборудования (электроподстанций, трансформаторных подстанций, </w:t>
      </w:r>
      <w:proofErr w:type="spellStart"/>
      <w:r w:rsidRPr="00303BE8">
        <w:rPr>
          <w:rFonts w:ascii="Times New Roman" w:hAnsi="Times New Roman"/>
          <w:sz w:val="12"/>
          <w:szCs w:val="12"/>
        </w:rPr>
        <w:t>электрощитовых</w:t>
      </w:r>
      <w:proofErr w:type="spellEnd"/>
      <w:r w:rsidRPr="00303BE8">
        <w:rPr>
          <w:rFonts w:ascii="Times New Roman" w:hAnsi="Times New Roman"/>
          <w:sz w:val="12"/>
          <w:szCs w:val="12"/>
        </w:rPr>
        <w:t>) административного здания (помещения).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Такие затраты не подлежат отдельному расчету, если они включены в общую стоимость комплексных услуг управляющей компании.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51. Затраты на закупку услуг управляющей компани</w:t>
      </w:r>
      <w:proofErr w:type="gramStart"/>
      <w:r w:rsidRPr="00303BE8">
        <w:rPr>
          <w:rFonts w:ascii="Times New Roman" w:hAnsi="Times New Roman"/>
          <w:sz w:val="12"/>
          <w:szCs w:val="12"/>
        </w:rPr>
        <w:t>и(</w:t>
      </w:r>
      <w:proofErr w:type="gramEnd"/>
      <w:r w:rsidRPr="00303BE8">
        <w:rPr>
          <w:rFonts w:ascii="Times New Roman" w:hAnsi="Times New Roman"/>
          <w:noProof/>
          <w:position w:val="-14"/>
          <w:sz w:val="12"/>
          <w:szCs w:val="12"/>
        </w:rPr>
        <w:drawing>
          <wp:inline distT="0" distB="0" distL="0" distR="0" wp14:anchorId="0F424323" wp14:editId="7C1650D4">
            <wp:extent cx="246380" cy="267335"/>
            <wp:effectExtent l="19050" t="0" r="0" b="0"/>
            <wp:docPr id="261"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0"/>
                    <pic:cNvPicPr>
                      <a:picLocks noChangeAspect="1" noChangeArrowheads="1"/>
                    </pic:cNvPicPr>
                  </pic:nvPicPr>
                  <pic:blipFill>
                    <a:blip r:embed="rId289"/>
                    <a:srcRect/>
                    <a:stretch>
                      <a:fillRect/>
                    </a:stretch>
                  </pic:blipFill>
                  <pic:spPr bwMode="auto">
                    <a:xfrm>
                      <a:off x="0" y="0"/>
                      <a:ext cx="2463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37FA6232" wp14:editId="1B95E651">
            <wp:extent cx="1890395" cy="462280"/>
            <wp:effectExtent l="0" t="0" r="0" b="0"/>
            <wp:docPr id="262"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9"/>
                    <pic:cNvPicPr>
                      <a:picLocks noChangeAspect="1" noChangeArrowheads="1"/>
                    </pic:cNvPicPr>
                  </pic:nvPicPr>
                  <pic:blipFill>
                    <a:blip r:embed="rId290"/>
                    <a:srcRect/>
                    <a:stretch>
                      <a:fillRect/>
                    </a:stretch>
                  </pic:blipFill>
                  <pic:spPr bwMode="auto">
                    <a:xfrm>
                      <a:off x="0" y="0"/>
                      <a:ext cx="189039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057DDDFE" wp14:editId="48BA0AF3">
            <wp:extent cx="307975" cy="267335"/>
            <wp:effectExtent l="19050" t="0" r="0" b="0"/>
            <wp:docPr id="263"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8"/>
                    <pic:cNvPicPr>
                      <a:picLocks noChangeAspect="1" noChangeArrowheads="1"/>
                    </pic:cNvPicPr>
                  </pic:nvPicPr>
                  <pic:blipFill>
                    <a:blip r:embed="rId291"/>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объем i-й услуги управляющей компании;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7F86240" wp14:editId="4EDDF67C">
            <wp:extent cx="277495" cy="267335"/>
            <wp:effectExtent l="19050" t="0" r="0" b="0"/>
            <wp:docPr id="264"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7"/>
                    <pic:cNvPicPr>
                      <a:picLocks noChangeAspect="1" noChangeArrowheads="1"/>
                    </pic:cNvPicPr>
                  </pic:nvPicPr>
                  <pic:blipFill>
                    <a:blip r:embed="rId292"/>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i-й услуги управляющей компании в месяц;</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3E07CFF" wp14:editId="0628434B">
            <wp:extent cx="339090" cy="267335"/>
            <wp:effectExtent l="19050" t="0" r="0" b="0"/>
            <wp:docPr id="265"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6"/>
                    <pic:cNvPicPr>
                      <a:picLocks noChangeAspect="1" noChangeArrowheads="1"/>
                    </pic:cNvPicPr>
                  </pic:nvPicPr>
                  <pic:blipFill>
                    <a:blip r:embed="rId293"/>
                    <a:srcRect/>
                    <a:stretch>
                      <a:fillRect/>
                    </a:stretch>
                  </pic:blipFill>
                  <pic:spPr bwMode="auto">
                    <a:xfrm>
                      <a:off x="0" y="0"/>
                      <a:ext cx="33909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месяцев использования i-й услуги управляющей компании.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52.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охранно-тревожной сигнализации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0BDC1DE7" wp14:editId="1673CCE9">
            <wp:extent cx="246380" cy="256540"/>
            <wp:effectExtent l="19050" t="0" r="1270" b="0"/>
            <wp:docPr id="266"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5"/>
                    <pic:cNvPicPr>
                      <a:picLocks noChangeAspect="1" noChangeArrowheads="1"/>
                    </pic:cNvPicPr>
                  </pic:nvPicPr>
                  <pic:blipFill>
                    <a:blip r:embed="rId294"/>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5FE022DB" wp14:editId="34A60327">
            <wp:extent cx="1366520" cy="462280"/>
            <wp:effectExtent l="0" t="0" r="0" b="0"/>
            <wp:docPr id="267"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4"/>
                    <pic:cNvPicPr>
                      <a:picLocks noChangeAspect="1" noChangeArrowheads="1"/>
                    </pic:cNvPicPr>
                  </pic:nvPicPr>
                  <pic:blipFill>
                    <a:blip r:embed="rId295"/>
                    <a:srcRect/>
                    <a:stretch>
                      <a:fillRect/>
                    </a:stretch>
                  </pic:blipFill>
                  <pic:spPr bwMode="auto">
                    <a:xfrm>
                      <a:off x="0" y="0"/>
                      <a:ext cx="136652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9C3A082" wp14:editId="10F183E8">
            <wp:extent cx="307975" cy="256540"/>
            <wp:effectExtent l="0" t="0" r="0" b="0"/>
            <wp:docPr id="268"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3"/>
                    <pic:cNvPicPr>
                      <a:picLocks noChangeAspect="1" noChangeArrowheads="1"/>
                    </pic:cNvPicPr>
                  </pic:nvPicPr>
                  <pic:blipFill>
                    <a:blip r:embed="rId296"/>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i-х обслуживаемых устройств в составе системы охранно-тревожной сигнализации;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462D515" wp14:editId="7E954BA2">
            <wp:extent cx="277495" cy="256540"/>
            <wp:effectExtent l="19050" t="0" r="8255" b="0"/>
            <wp:docPr id="269"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2"/>
                    <pic:cNvPicPr>
                      <a:picLocks noChangeAspect="1" noChangeArrowheads="1"/>
                    </pic:cNvPicPr>
                  </pic:nvPicPr>
                  <pic:blipFill>
                    <a:blip r:embed="rId297"/>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обслуживания 1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устройства.</w:t>
      </w:r>
    </w:p>
    <w:p w:rsidR="002D5002" w:rsidRPr="00303BE8" w:rsidRDefault="002D5002" w:rsidP="002D5002">
      <w:pPr>
        <w:pStyle w:val="aff6"/>
        <w:jc w:val="both"/>
        <w:rPr>
          <w:rFonts w:ascii="Times New Roman" w:hAnsi="Times New Roman"/>
          <w:sz w:val="12"/>
          <w:szCs w:val="12"/>
        </w:rPr>
      </w:pPr>
      <w:bookmarkStart w:id="23" w:name="Par598"/>
      <w:bookmarkEnd w:id="23"/>
      <w:r w:rsidRPr="00303BE8">
        <w:rPr>
          <w:rFonts w:ascii="Times New Roman" w:hAnsi="Times New Roman"/>
          <w:sz w:val="12"/>
          <w:szCs w:val="12"/>
        </w:rPr>
        <w:t xml:space="preserve">   53. Затраты на проведение текущего ремонта помещения</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1266E57E" wp14:editId="107EC594">
            <wp:extent cx="246380" cy="267335"/>
            <wp:effectExtent l="19050" t="0" r="1270" b="0"/>
            <wp:docPr id="270"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1"/>
                    <pic:cNvPicPr>
                      <a:picLocks noChangeAspect="1" noChangeArrowheads="1"/>
                    </pic:cNvPicPr>
                  </pic:nvPicPr>
                  <pic:blipFill>
                    <a:blip r:embed="rId298"/>
                    <a:srcRect/>
                    <a:stretch>
                      <a:fillRect/>
                    </a:stretch>
                  </pic:blipFill>
                  <pic:spPr bwMode="auto">
                    <a:xfrm>
                      <a:off x="0" y="0"/>
                      <a:ext cx="2463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 xml:space="preserve">определяются исходя из требований </w:t>
      </w:r>
      <w:hyperlink r:id="rId299" w:history="1">
        <w:proofErr w:type="spellStart"/>
        <w:r w:rsidRPr="00303BE8">
          <w:rPr>
            <w:rFonts w:ascii="Times New Roman" w:hAnsi="Times New Roman"/>
            <w:sz w:val="12"/>
            <w:szCs w:val="12"/>
          </w:rPr>
          <w:t>Положения</w:t>
        </w:r>
      </w:hyperlink>
      <w:r w:rsidRPr="00303BE8">
        <w:rPr>
          <w:rFonts w:ascii="Times New Roman" w:hAnsi="Times New Roman"/>
          <w:sz w:val="12"/>
          <w:szCs w:val="12"/>
        </w:rPr>
        <w:t>об</w:t>
      </w:r>
      <w:proofErr w:type="spellEnd"/>
      <w:r w:rsidRPr="00303BE8">
        <w:rPr>
          <w:rFonts w:ascii="Times New Roman" w:hAnsi="Times New Roman"/>
          <w:sz w:val="12"/>
          <w:szCs w:val="12"/>
        </w:rPr>
        <w:t xml:space="preserve">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по архитектуре и градостроительству при Госстрое СССР от 23 ноября 1988 г. № 312,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B01BC1C" wp14:editId="7C9A4906">
            <wp:extent cx="1315085" cy="462280"/>
            <wp:effectExtent l="0" t="0" r="0" b="0"/>
            <wp:docPr id="271"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0"/>
                    <pic:cNvPicPr>
                      <a:picLocks noChangeAspect="1" noChangeArrowheads="1"/>
                    </pic:cNvPicPr>
                  </pic:nvPicPr>
                  <pic:blipFill>
                    <a:blip r:embed="rId300"/>
                    <a:srcRect/>
                    <a:stretch>
                      <a:fillRect/>
                    </a:stretch>
                  </pic:blipFill>
                  <pic:spPr bwMode="auto">
                    <a:xfrm>
                      <a:off x="0" y="0"/>
                      <a:ext cx="131508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4D362D8" wp14:editId="6C83F020">
            <wp:extent cx="277495" cy="267335"/>
            <wp:effectExtent l="19050" t="0" r="8255" b="0"/>
            <wp:docPr id="272"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9"/>
                    <pic:cNvPicPr>
                      <a:picLocks noChangeAspect="1" noChangeArrowheads="1"/>
                    </pic:cNvPicPr>
                  </pic:nvPicPr>
                  <pic:blipFill>
                    <a:blip r:embed="rId301"/>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площадь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здания, планируемая к проведению текущего ремонта;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41058055" wp14:editId="0B19099C">
            <wp:extent cx="277495" cy="267335"/>
            <wp:effectExtent l="19050" t="0" r="8255" b="0"/>
            <wp:docPr id="273"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8"/>
                    <pic:cNvPicPr>
                      <a:picLocks noChangeAspect="1" noChangeArrowheads="1"/>
                    </pic:cNvPicPr>
                  </pic:nvPicPr>
                  <pic:blipFill>
                    <a:blip r:embed="rId302"/>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текущего ремонта 1 кв. метра площади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здания.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54. Затраты на содержание прилегающей территории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3B72D87A" wp14:editId="3FE799B6">
            <wp:extent cx="205740" cy="256540"/>
            <wp:effectExtent l="19050" t="0" r="3810" b="0"/>
            <wp:docPr id="274"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7"/>
                    <pic:cNvPicPr>
                      <a:picLocks noChangeAspect="1" noChangeArrowheads="1"/>
                    </pic:cNvPicPr>
                  </pic:nvPicPr>
                  <pic:blipFill>
                    <a:blip r:embed="rId303"/>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3B6D60B9" wp14:editId="6E24652F">
            <wp:extent cx="1787525" cy="462280"/>
            <wp:effectExtent l="0" t="0" r="0" b="0"/>
            <wp:docPr id="275"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6"/>
                    <pic:cNvPicPr>
                      <a:picLocks noChangeAspect="1" noChangeArrowheads="1"/>
                    </pic:cNvPicPr>
                  </pic:nvPicPr>
                  <pic:blipFill>
                    <a:blip r:embed="rId304"/>
                    <a:srcRect/>
                    <a:stretch>
                      <a:fillRect/>
                    </a:stretch>
                  </pic:blipFill>
                  <pic:spPr bwMode="auto">
                    <a:xfrm>
                      <a:off x="0" y="0"/>
                      <a:ext cx="178752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785C531" wp14:editId="61EAD61F">
            <wp:extent cx="267335" cy="256540"/>
            <wp:effectExtent l="19050" t="0" r="0" b="0"/>
            <wp:docPr id="276"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5"/>
                    <pic:cNvPicPr>
                      <a:picLocks noChangeAspect="1" noChangeArrowheads="1"/>
                    </pic:cNvPicPr>
                  </pic:nvPicPr>
                  <pic:blipFill>
                    <a:blip r:embed="rId305"/>
                    <a:srcRect/>
                    <a:stretch>
                      <a:fillRect/>
                    </a:stretch>
                  </pic:blipFill>
                  <pic:spPr bwMode="auto">
                    <a:xfrm>
                      <a:off x="0" y="0"/>
                      <a:ext cx="26733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площадь закрепленной i-й прилегающей территории;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4BCDF14" wp14:editId="0CC7076B">
            <wp:extent cx="267335" cy="256540"/>
            <wp:effectExtent l="19050" t="0" r="0" b="0"/>
            <wp:docPr id="277"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4"/>
                    <pic:cNvPicPr>
                      <a:picLocks noChangeAspect="1" noChangeArrowheads="1"/>
                    </pic:cNvPicPr>
                  </pic:nvPicPr>
                  <pic:blipFill>
                    <a:blip r:embed="rId306"/>
                    <a:srcRect/>
                    <a:stretch>
                      <a:fillRect/>
                    </a:stretch>
                  </pic:blipFill>
                  <pic:spPr bwMode="auto">
                    <a:xfrm>
                      <a:off x="0" y="0"/>
                      <a:ext cx="26733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содержания i-й прилегающей территории в месяц в расчете на 1 кв. метр площади;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0D91F39" wp14:editId="248F713A">
            <wp:extent cx="307975" cy="256540"/>
            <wp:effectExtent l="19050" t="0" r="0" b="0"/>
            <wp:docPr id="278"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3"/>
                    <pic:cNvPicPr>
                      <a:picLocks noChangeAspect="1" noChangeArrowheads="1"/>
                    </pic:cNvPicPr>
                  </pic:nvPicPr>
                  <pic:blipFill>
                    <a:blip r:embed="rId307"/>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месяцев содержания i-й прилегающей территории в очередном финансовом году.</w:t>
      </w:r>
    </w:p>
    <w:p w:rsidR="002D5002" w:rsidRPr="00303BE8" w:rsidRDefault="002D5002" w:rsidP="002D5002">
      <w:pPr>
        <w:pStyle w:val="aff6"/>
        <w:jc w:val="both"/>
        <w:rPr>
          <w:rFonts w:ascii="Times New Roman" w:hAnsi="Times New Roman"/>
          <w:sz w:val="12"/>
          <w:szCs w:val="12"/>
        </w:rPr>
      </w:pPr>
      <w:bookmarkStart w:id="24" w:name="Par613"/>
      <w:bookmarkEnd w:id="24"/>
      <w:r w:rsidRPr="00303BE8">
        <w:rPr>
          <w:rFonts w:ascii="Times New Roman" w:hAnsi="Times New Roman"/>
          <w:sz w:val="12"/>
          <w:szCs w:val="12"/>
        </w:rPr>
        <w:t xml:space="preserve">  55. Затраты на оплату услуг по обслуживанию и уборке помещения</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095B9E92" wp14:editId="1ADEFA7B">
            <wp:extent cx="307975" cy="267335"/>
            <wp:effectExtent l="19050" t="0" r="0" b="0"/>
            <wp:docPr id="279"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2"/>
                    <pic:cNvPicPr>
                      <a:picLocks noChangeAspect="1" noChangeArrowheads="1"/>
                    </pic:cNvPicPr>
                  </pic:nvPicPr>
                  <pic:blipFill>
                    <a:blip r:embed="rId308"/>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53337D91" wp14:editId="79651830">
            <wp:extent cx="2157730" cy="462280"/>
            <wp:effectExtent l="0" t="0" r="0" b="0"/>
            <wp:docPr id="280"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1"/>
                    <pic:cNvPicPr>
                      <a:picLocks noChangeAspect="1" noChangeArrowheads="1"/>
                    </pic:cNvPicPr>
                  </pic:nvPicPr>
                  <pic:blipFill>
                    <a:blip r:embed="rId309"/>
                    <a:srcRect/>
                    <a:stretch>
                      <a:fillRect/>
                    </a:stretch>
                  </pic:blipFill>
                  <pic:spPr bwMode="auto">
                    <a:xfrm>
                      <a:off x="0" y="0"/>
                      <a:ext cx="21577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5526971A" wp14:editId="447FB69B">
            <wp:extent cx="380365" cy="267335"/>
            <wp:effectExtent l="19050" t="0" r="0" b="0"/>
            <wp:docPr id="281"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0"/>
                    <pic:cNvPicPr>
                      <a:picLocks noChangeAspect="1" noChangeArrowheads="1"/>
                    </pic:cNvPicPr>
                  </pic:nvPicPr>
                  <pic:blipFill>
                    <a:blip r:embed="rId310"/>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площадь в i-м помещении, в отношении которой планируется заключение договора (контракта) на обслуживание и уборку;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05BEFDD" wp14:editId="520DB3BF">
            <wp:extent cx="359410" cy="267335"/>
            <wp:effectExtent l="19050" t="0" r="0" b="0"/>
            <wp:docPr id="282"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9"/>
                    <pic:cNvPicPr>
                      <a:picLocks noChangeAspect="1" noChangeArrowheads="1"/>
                    </pic:cNvPicPr>
                  </pic:nvPicPr>
                  <pic:blipFill>
                    <a:blip r:embed="rId311"/>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услуги по обслуживанию и уборке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помещения в месяц;</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8AE9B1D" wp14:editId="1D81740A">
            <wp:extent cx="421005" cy="267335"/>
            <wp:effectExtent l="19050" t="0" r="0" b="0"/>
            <wp:docPr id="283"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8"/>
                    <pic:cNvPicPr>
                      <a:picLocks noChangeAspect="1" noChangeArrowheads="1"/>
                    </pic:cNvPicPr>
                  </pic:nvPicPr>
                  <pic:blipFill>
                    <a:blip r:embed="rId312"/>
                    <a:srcRect/>
                    <a:stretch>
                      <a:fillRect/>
                    </a:stretch>
                  </pic:blipFill>
                  <pic:spPr bwMode="auto">
                    <a:xfrm>
                      <a:off x="0" y="0"/>
                      <a:ext cx="42100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месяцев использования услуги по обслуживанию и уборке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помещения в месяц.</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lastRenderedPageBreak/>
        <w:t xml:space="preserve">   56. Затраты на вывоз твердых бытовых отходов</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56B160B6" wp14:editId="6DD7FE61">
            <wp:extent cx="287655" cy="256540"/>
            <wp:effectExtent l="19050" t="0" r="0" b="0"/>
            <wp:docPr id="284"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7"/>
                    <pic:cNvPicPr>
                      <a:picLocks noChangeAspect="1" noChangeArrowheads="1"/>
                    </pic:cNvPicPr>
                  </pic:nvPicPr>
                  <pic:blipFill>
                    <a:blip r:embed="rId313"/>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168B59C" wp14:editId="690BEEFF">
            <wp:extent cx="1222375" cy="256540"/>
            <wp:effectExtent l="19050" t="0" r="0" b="0"/>
            <wp:docPr id="285"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6"/>
                    <pic:cNvPicPr>
                      <a:picLocks noChangeAspect="1" noChangeArrowheads="1"/>
                    </pic:cNvPicPr>
                  </pic:nvPicPr>
                  <pic:blipFill>
                    <a:blip r:embed="rId314"/>
                    <a:srcRect/>
                    <a:stretch>
                      <a:fillRect/>
                    </a:stretch>
                  </pic:blipFill>
                  <pic:spPr bwMode="auto">
                    <a:xfrm>
                      <a:off x="0" y="0"/>
                      <a:ext cx="12223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A182B4D" wp14:editId="5C41DB19">
            <wp:extent cx="307975" cy="256540"/>
            <wp:effectExtent l="0" t="0" r="0" b="0"/>
            <wp:docPr id="286"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5"/>
                    <pic:cNvPicPr>
                      <a:picLocks noChangeAspect="1" noChangeArrowheads="1"/>
                    </pic:cNvPicPr>
                  </pic:nvPicPr>
                  <pic:blipFill>
                    <a:blip r:embed="rId315"/>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куб. метров твердых бытовых отходов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31BBE32" wp14:editId="0A5C68F2">
            <wp:extent cx="287655" cy="256540"/>
            <wp:effectExtent l="19050" t="0" r="0" b="0"/>
            <wp:docPr id="287"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4"/>
                    <pic:cNvPicPr>
                      <a:picLocks noChangeAspect="1" noChangeArrowheads="1"/>
                    </pic:cNvPicPr>
                  </pic:nvPicPr>
                  <pic:blipFill>
                    <a:blip r:embed="rId316"/>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вывоза 1 куб. метра твердых бытовых отходов.</w:t>
      </w:r>
    </w:p>
    <w:p w:rsidR="002D5002" w:rsidRPr="00303BE8" w:rsidRDefault="002D5002" w:rsidP="002D5002">
      <w:pPr>
        <w:pStyle w:val="aff6"/>
        <w:jc w:val="both"/>
        <w:rPr>
          <w:rFonts w:ascii="Times New Roman" w:hAnsi="Times New Roman"/>
          <w:sz w:val="12"/>
          <w:szCs w:val="12"/>
        </w:rPr>
      </w:pPr>
      <w:bookmarkStart w:id="25" w:name="Par635"/>
      <w:bookmarkEnd w:id="25"/>
      <w:r w:rsidRPr="00303BE8">
        <w:rPr>
          <w:rFonts w:ascii="Times New Roman" w:hAnsi="Times New Roman"/>
          <w:sz w:val="12"/>
          <w:szCs w:val="12"/>
        </w:rPr>
        <w:t xml:space="preserve">   57.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водонапорной насосной станции хозяйственно-питьевого и противопожарного водоснабжения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35AB5C91" wp14:editId="0A0B011E">
            <wp:extent cx="307975" cy="256540"/>
            <wp:effectExtent l="19050" t="0" r="0" b="0"/>
            <wp:docPr id="288"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3"/>
                    <pic:cNvPicPr>
                      <a:picLocks noChangeAspect="1" noChangeArrowheads="1"/>
                    </pic:cNvPicPr>
                  </pic:nvPicPr>
                  <pic:blipFill>
                    <a:blip r:embed="rId317"/>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088B7A4" wp14:editId="57F9DFCD">
            <wp:extent cx="1315085" cy="256540"/>
            <wp:effectExtent l="19050" t="0" r="0" b="0"/>
            <wp:docPr id="289"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2"/>
                    <pic:cNvPicPr>
                      <a:picLocks noChangeAspect="1" noChangeArrowheads="1"/>
                    </pic:cNvPicPr>
                  </pic:nvPicPr>
                  <pic:blipFill>
                    <a:blip r:embed="rId318"/>
                    <a:srcRect/>
                    <a:stretch>
                      <a:fillRect/>
                    </a:stretch>
                  </pic:blipFill>
                  <pic:spPr bwMode="auto">
                    <a:xfrm>
                      <a:off x="0" y="0"/>
                      <a:ext cx="131508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48B565F" wp14:editId="507D5B9E">
            <wp:extent cx="307975" cy="256540"/>
            <wp:effectExtent l="19050" t="0" r="0" b="0"/>
            <wp:docPr id="290"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1"/>
                    <pic:cNvPicPr>
                      <a:picLocks noChangeAspect="1" noChangeArrowheads="1"/>
                    </pic:cNvPicPr>
                  </pic:nvPicPr>
                  <pic:blipFill>
                    <a:blip r:embed="rId319"/>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площадь административных помещений, водоснабжение которых осуществляется с использованием обслуживаемой водонапорной станции хозяйственно-питьевого и противопожарного водоснабжения;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95658F0" wp14:editId="509E952D">
            <wp:extent cx="339090" cy="256540"/>
            <wp:effectExtent l="19050" t="0" r="3810" b="0"/>
            <wp:docPr id="291"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0"/>
                    <pic:cNvPicPr>
                      <a:picLocks noChangeAspect="1" noChangeArrowheads="1"/>
                    </pic:cNvPicPr>
                  </pic:nvPicPr>
                  <pic:blipFill>
                    <a:blip r:embed="rId320"/>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текущего ремонта водонапорной насосной станции хозяйственно-питьевого и противопожарного водоснабжения в расчете на 1 кв. метр площади соответствующего административного помещения.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58.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водонапорной насосной станции пожаротушени</w:t>
      </w:r>
      <w:proofErr w:type="gramStart"/>
      <w:r w:rsidRPr="00303BE8">
        <w:rPr>
          <w:rFonts w:ascii="Times New Roman" w:hAnsi="Times New Roman"/>
          <w:sz w:val="12"/>
          <w:szCs w:val="12"/>
        </w:rPr>
        <w:t>я(</w:t>
      </w:r>
      <w:proofErr w:type="gramEnd"/>
      <w:r w:rsidRPr="00303BE8">
        <w:rPr>
          <w:rFonts w:ascii="Times New Roman" w:hAnsi="Times New Roman"/>
          <w:noProof/>
          <w:position w:val="-12"/>
          <w:sz w:val="12"/>
          <w:szCs w:val="12"/>
        </w:rPr>
        <w:drawing>
          <wp:inline distT="0" distB="0" distL="0" distR="0" wp14:anchorId="65CD5207" wp14:editId="10D0D480">
            <wp:extent cx="339090" cy="256540"/>
            <wp:effectExtent l="19050" t="0" r="0" b="0"/>
            <wp:docPr id="292"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9"/>
                    <pic:cNvPicPr>
                      <a:picLocks noChangeAspect="1" noChangeArrowheads="1"/>
                    </pic:cNvPicPr>
                  </pic:nvPicPr>
                  <pic:blipFill>
                    <a:blip r:embed="rId321"/>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F98C31E" wp14:editId="62823F3F">
            <wp:extent cx="1346200" cy="256540"/>
            <wp:effectExtent l="19050" t="0" r="0" b="0"/>
            <wp:docPr id="293"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8"/>
                    <pic:cNvPicPr>
                      <a:picLocks noChangeAspect="1" noChangeArrowheads="1"/>
                    </pic:cNvPicPr>
                  </pic:nvPicPr>
                  <pic:blipFill>
                    <a:blip r:embed="rId322"/>
                    <a:srcRect/>
                    <a:stretch>
                      <a:fillRect/>
                    </a:stretch>
                  </pic:blipFill>
                  <pic:spPr bwMode="auto">
                    <a:xfrm>
                      <a:off x="0" y="0"/>
                      <a:ext cx="134620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77FAC43" wp14:editId="58007861">
            <wp:extent cx="339090" cy="256540"/>
            <wp:effectExtent l="19050" t="0" r="0" b="0"/>
            <wp:docPr id="294"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7"/>
                    <pic:cNvPicPr>
                      <a:picLocks noChangeAspect="1" noChangeArrowheads="1"/>
                    </pic:cNvPicPr>
                  </pic:nvPicPr>
                  <pic:blipFill>
                    <a:blip r:embed="rId323"/>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площадь административных помещений, для обслуживания которых предназначена водонапорная насосная станция пожаротушения;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0863DFD" wp14:editId="69051270">
            <wp:extent cx="359410" cy="256540"/>
            <wp:effectExtent l="19050" t="0" r="0" b="0"/>
            <wp:docPr id="295" name="Рисунок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6"/>
                    <pic:cNvPicPr>
                      <a:picLocks noChangeAspect="1" noChangeArrowheads="1"/>
                    </pic:cNvPicPr>
                  </pic:nvPicPr>
                  <pic:blipFill>
                    <a:blip r:embed="rId324"/>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текущего ремонта водонапорной насосной станции пожаротушения в расчете на 1 кв. метр площади соответствующего административного помещения.</w:t>
      </w:r>
    </w:p>
    <w:p w:rsidR="002D5002" w:rsidRPr="00303BE8" w:rsidRDefault="002D5002" w:rsidP="002D5002">
      <w:pPr>
        <w:pStyle w:val="aff6"/>
        <w:jc w:val="both"/>
        <w:rPr>
          <w:rFonts w:ascii="Times New Roman" w:hAnsi="Times New Roman"/>
          <w:sz w:val="12"/>
          <w:szCs w:val="12"/>
        </w:rPr>
      </w:pPr>
      <w:bookmarkStart w:id="26" w:name="Par649"/>
      <w:bookmarkEnd w:id="26"/>
      <w:r w:rsidRPr="00303BE8">
        <w:rPr>
          <w:rFonts w:ascii="Times New Roman" w:hAnsi="Times New Roman"/>
          <w:sz w:val="12"/>
          <w:szCs w:val="12"/>
        </w:rPr>
        <w:t xml:space="preserve">   59.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индивидуального теплового пункта, в том числе на подготовку отопительной системы к зимнему сезону</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7F3E25CB" wp14:editId="0E3CDC5B">
            <wp:extent cx="287655" cy="256540"/>
            <wp:effectExtent l="19050" t="0" r="0" b="0"/>
            <wp:docPr id="296"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5"/>
                    <pic:cNvPicPr>
                      <a:picLocks noChangeAspect="1" noChangeArrowheads="1"/>
                    </pic:cNvPicPr>
                  </pic:nvPicPr>
                  <pic:blipFill>
                    <a:blip r:embed="rId325"/>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C4997D7" wp14:editId="4E52DF28">
            <wp:extent cx="1202055" cy="256540"/>
            <wp:effectExtent l="19050" t="0" r="0" b="0"/>
            <wp:docPr id="297"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4"/>
                    <pic:cNvPicPr>
                      <a:picLocks noChangeAspect="1" noChangeArrowheads="1"/>
                    </pic:cNvPicPr>
                  </pic:nvPicPr>
                  <pic:blipFill>
                    <a:blip r:embed="rId326"/>
                    <a:srcRect/>
                    <a:stretch>
                      <a:fillRect/>
                    </a:stretch>
                  </pic:blipFill>
                  <pic:spPr bwMode="auto">
                    <a:xfrm>
                      <a:off x="0" y="0"/>
                      <a:ext cx="12020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B854704" wp14:editId="7302525F">
            <wp:extent cx="277495" cy="256540"/>
            <wp:effectExtent l="19050" t="0" r="8255" b="0"/>
            <wp:docPr id="298"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
                    <pic:cNvPicPr>
                      <a:picLocks noChangeAspect="1" noChangeArrowheads="1"/>
                    </pic:cNvPicPr>
                  </pic:nvPicPr>
                  <pic:blipFill>
                    <a:blip r:embed="rId327"/>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площадь административных помещений, для отопления которых используется индивидуальный тепловой пункт;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D438F68" wp14:editId="13E14B2C">
            <wp:extent cx="307975" cy="256540"/>
            <wp:effectExtent l="19050" t="0" r="0" b="0"/>
            <wp:docPr id="299" name="Рисунок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
                    <pic:cNvPicPr>
                      <a:picLocks noChangeAspect="1" noChangeArrowheads="1"/>
                    </pic:cNvPicPr>
                  </pic:nvPicPr>
                  <pic:blipFill>
                    <a:blip r:embed="rId328"/>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текущего ремонта индивидуального теплового пункта в расчете на 1 кв. метр площади соответствующих административных помещений.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60.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 xml:space="preserve">-профилактический ремонт электрооборудования (электроподстанций, трансформаторных подстанций, </w:t>
      </w:r>
      <w:proofErr w:type="spellStart"/>
      <w:r w:rsidRPr="00303BE8">
        <w:rPr>
          <w:rFonts w:ascii="Times New Roman" w:hAnsi="Times New Roman"/>
          <w:sz w:val="12"/>
          <w:szCs w:val="12"/>
        </w:rPr>
        <w:t>электрощитовых</w:t>
      </w:r>
      <w:proofErr w:type="spellEnd"/>
      <w:r w:rsidRPr="00303BE8">
        <w:rPr>
          <w:rFonts w:ascii="Times New Roman" w:hAnsi="Times New Roman"/>
          <w:sz w:val="12"/>
          <w:szCs w:val="12"/>
        </w:rPr>
        <w:t>) административного здания (помещения</w:t>
      </w:r>
      <w:proofErr w:type="gramStart"/>
      <w:r w:rsidRPr="00303BE8">
        <w:rPr>
          <w:rFonts w:ascii="Times New Roman" w:hAnsi="Times New Roman"/>
          <w:sz w:val="12"/>
          <w:szCs w:val="12"/>
        </w:rPr>
        <w:t>) (</w:t>
      </w:r>
      <w:r w:rsidRPr="00303BE8">
        <w:rPr>
          <w:rFonts w:ascii="Times New Roman" w:hAnsi="Times New Roman"/>
          <w:noProof/>
          <w:position w:val="-12"/>
          <w:sz w:val="12"/>
          <w:szCs w:val="12"/>
        </w:rPr>
        <w:drawing>
          <wp:inline distT="0" distB="0" distL="0" distR="0" wp14:anchorId="3323E6F0" wp14:editId="035F513E">
            <wp:extent cx="267335" cy="256540"/>
            <wp:effectExtent l="19050" t="0" r="0" b="0"/>
            <wp:docPr id="300"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
                    <pic:cNvPicPr>
                      <a:picLocks noChangeAspect="1" noChangeArrowheads="1"/>
                    </pic:cNvPicPr>
                  </pic:nvPicPr>
                  <pic:blipFill>
                    <a:blip r:embed="rId329"/>
                    <a:srcRect/>
                    <a:stretch>
                      <a:fillRect/>
                    </a:stretch>
                  </pic:blipFill>
                  <pic:spPr bwMode="auto">
                    <a:xfrm>
                      <a:off x="0" y="0"/>
                      <a:ext cx="26733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B7B387D" wp14:editId="3132E981">
            <wp:extent cx="1469390" cy="462280"/>
            <wp:effectExtent l="0" t="0" r="0" b="0"/>
            <wp:docPr id="301"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0"/>
                    <pic:cNvPicPr>
                      <a:picLocks noChangeAspect="1" noChangeArrowheads="1"/>
                    </pic:cNvPicPr>
                  </pic:nvPicPr>
                  <pic:blipFill>
                    <a:blip r:embed="rId330"/>
                    <a:srcRect/>
                    <a:stretch>
                      <a:fillRect/>
                    </a:stretch>
                  </pic:blipFill>
                  <pic:spPr bwMode="auto">
                    <a:xfrm>
                      <a:off x="0" y="0"/>
                      <a:ext cx="146939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C5E33B5" wp14:editId="44F2AF80">
            <wp:extent cx="307975" cy="256540"/>
            <wp:effectExtent l="19050" t="0" r="0" b="0"/>
            <wp:docPr id="302"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pic:cNvPicPr>
                      <a:picLocks noChangeAspect="1" noChangeArrowheads="1"/>
                    </pic:cNvPicPr>
                  </pic:nvPicPr>
                  <pic:blipFill>
                    <a:blip r:embed="rId331"/>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стоимость технического обслуживания и текущего ремонта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электрооборудования (электроподстанций, трансформаторных подстанций, </w:t>
      </w:r>
      <w:proofErr w:type="spellStart"/>
      <w:r w:rsidRPr="00303BE8">
        <w:rPr>
          <w:rFonts w:ascii="Times New Roman" w:hAnsi="Times New Roman"/>
          <w:sz w:val="12"/>
          <w:szCs w:val="12"/>
        </w:rPr>
        <w:t>электрощитовых</w:t>
      </w:r>
      <w:proofErr w:type="spellEnd"/>
      <w:r w:rsidRPr="00303BE8">
        <w:rPr>
          <w:rFonts w:ascii="Times New Roman" w:hAnsi="Times New Roman"/>
          <w:sz w:val="12"/>
          <w:szCs w:val="12"/>
        </w:rPr>
        <w:t>) административного здания (помещения);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2C58BA5" wp14:editId="3F8B0764">
            <wp:extent cx="359410" cy="256540"/>
            <wp:effectExtent l="0" t="0" r="2540" b="0"/>
            <wp:docPr id="303"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8"/>
                    <pic:cNvPicPr>
                      <a:picLocks noChangeAspect="1" noChangeArrowheads="1"/>
                    </pic:cNvPicPr>
                  </pic:nvPicPr>
                  <pic:blipFill>
                    <a:blip r:embed="rId332"/>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61. Затраты на техническое обслуживание и ремонт транспортных средств определяются по фактическим затратам в отчетном финансовом году.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62.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бытового оборудования определяются по фактическим затратам в отчетном финансовом году.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63.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иного оборудования -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доступом, систем автоматического диспетчерского управления, систем видеонаблюдения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02ED3BE5" wp14:editId="621F7E61">
            <wp:extent cx="246380" cy="256540"/>
            <wp:effectExtent l="19050" t="0" r="1270" b="0"/>
            <wp:docPr id="304"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7"/>
                    <pic:cNvPicPr>
                      <a:picLocks noChangeAspect="1" noChangeArrowheads="1"/>
                    </pic:cNvPicPr>
                  </pic:nvPicPr>
                  <pic:blipFill>
                    <a:blip r:embed="rId333"/>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55D5DA81" wp14:editId="082C5B50">
            <wp:extent cx="3349625" cy="267335"/>
            <wp:effectExtent l="19050" t="0" r="0" b="0"/>
            <wp:docPr id="305"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6"/>
                    <pic:cNvPicPr>
                      <a:picLocks noChangeAspect="1" noChangeArrowheads="1"/>
                    </pic:cNvPicPr>
                  </pic:nvPicPr>
                  <pic:blipFill>
                    <a:blip r:embed="rId334"/>
                    <a:srcRect/>
                    <a:stretch>
                      <a:fillRect/>
                    </a:stretch>
                  </pic:blipFill>
                  <pic:spPr bwMode="auto">
                    <a:xfrm>
                      <a:off x="0" y="0"/>
                      <a:ext cx="334962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617D3084" wp14:editId="1ABB1B16">
            <wp:extent cx="277495" cy="267335"/>
            <wp:effectExtent l="19050" t="0" r="8255" b="0"/>
            <wp:docPr id="306"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5"/>
                    <pic:cNvPicPr>
                      <a:picLocks noChangeAspect="1" noChangeArrowheads="1"/>
                    </pic:cNvPicPr>
                  </pic:nvPicPr>
                  <pic:blipFill>
                    <a:blip r:embed="rId335"/>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дизельных генераторных установок;</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668AEB5" wp14:editId="490305B5">
            <wp:extent cx="277495" cy="256540"/>
            <wp:effectExtent l="19050" t="0" r="0" b="0"/>
            <wp:docPr id="307"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4"/>
                    <pic:cNvPicPr>
                      <a:picLocks noChangeAspect="1" noChangeArrowheads="1"/>
                    </pic:cNvPicPr>
                  </pic:nvPicPr>
                  <pic:blipFill>
                    <a:blip r:embed="rId336"/>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системы газового пожаротушения;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21EEA57" wp14:editId="6710C838">
            <wp:extent cx="339090" cy="256540"/>
            <wp:effectExtent l="19050" t="0" r="3810" b="0"/>
            <wp:docPr id="308"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3"/>
                    <pic:cNvPicPr>
                      <a:picLocks noChangeAspect="1" noChangeArrowheads="1"/>
                    </pic:cNvPicPr>
                  </pic:nvPicPr>
                  <pic:blipFill>
                    <a:blip r:embed="rId337"/>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кондиционирования и вентиляции;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6468C06" wp14:editId="7B7697BF">
            <wp:extent cx="277495" cy="256540"/>
            <wp:effectExtent l="19050" t="0" r="8255" b="0"/>
            <wp:docPr id="309"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2"/>
                    <pic:cNvPicPr>
                      <a:picLocks noChangeAspect="1" noChangeArrowheads="1"/>
                    </pic:cNvPicPr>
                  </pic:nvPicPr>
                  <pic:blipFill>
                    <a:blip r:embed="rId338"/>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пожарной сигнализации;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4A322A1B" wp14:editId="01863404">
            <wp:extent cx="307975" cy="267335"/>
            <wp:effectExtent l="19050" t="0" r="0" b="0"/>
            <wp:docPr id="310"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1"/>
                    <pic:cNvPicPr>
                      <a:picLocks noChangeAspect="1" noChangeArrowheads="1"/>
                    </pic:cNvPicPr>
                  </pic:nvPicPr>
                  <pic:blipFill>
                    <a:blip r:embed="rId339"/>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контроля и управления доступом;</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9AB7C2B" wp14:editId="42C76ECD">
            <wp:extent cx="307975" cy="267335"/>
            <wp:effectExtent l="19050" t="0" r="0" b="0"/>
            <wp:docPr id="311"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0"/>
                    <pic:cNvPicPr>
                      <a:picLocks noChangeAspect="1" noChangeArrowheads="1"/>
                    </pic:cNvPicPr>
                  </pic:nvPicPr>
                  <pic:blipFill>
                    <a:blip r:embed="rId340"/>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автоматического диспетчерского управления;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lastRenderedPageBreak/>
        <w:drawing>
          <wp:inline distT="0" distB="0" distL="0" distR="0" wp14:anchorId="2DA67F45" wp14:editId="676D56E7">
            <wp:extent cx="277495" cy="256540"/>
            <wp:effectExtent l="19050" t="0" r="8255" b="0"/>
            <wp:docPr id="312"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9"/>
                    <pic:cNvPicPr>
                      <a:picLocks noChangeAspect="1" noChangeArrowheads="1"/>
                    </pic:cNvPicPr>
                  </pic:nvPicPr>
                  <pic:blipFill>
                    <a:blip r:embed="rId341"/>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видеонаблюдения.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64.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дизельных генераторных установок</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1EB641A9" wp14:editId="5101A73E">
            <wp:extent cx="277495" cy="267335"/>
            <wp:effectExtent l="19050" t="0" r="8255" b="0"/>
            <wp:docPr id="313"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8"/>
                    <pic:cNvPicPr>
                      <a:picLocks noChangeAspect="1" noChangeArrowheads="1"/>
                    </pic:cNvPicPr>
                  </pic:nvPicPr>
                  <pic:blipFill>
                    <a:blip r:embed="rId342"/>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6DB770C" wp14:editId="4C72C014">
            <wp:extent cx="1520825" cy="462280"/>
            <wp:effectExtent l="0" t="0" r="0" b="0"/>
            <wp:docPr id="314"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7"/>
                    <pic:cNvPicPr>
                      <a:picLocks noChangeAspect="1" noChangeArrowheads="1"/>
                    </pic:cNvPicPr>
                  </pic:nvPicPr>
                  <pic:blipFill>
                    <a:blip r:embed="rId343"/>
                    <a:srcRect/>
                    <a:stretch>
                      <a:fillRect/>
                    </a:stretch>
                  </pic:blipFill>
                  <pic:spPr bwMode="auto">
                    <a:xfrm>
                      <a:off x="0" y="0"/>
                      <a:ext cx="152082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63A1FFF9" wp14:editId="58E5D53D">
            <wp:extent cx="359410" cy="267335"/>
            <wp:effectExtent l="19050" t="0" r="2540" b="0"/>
            <wp:docPr id="315"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6"/>
                    <pic:cNvPicPr>
                      <a:picLocks noChangeAspect="1" noChangeArrowheads="1"/>
                    </pic:cNvPicPr>
                  </pic:nvPicPr>
                  <pic:blipFill>
                    <a:blip r:embed="rId344"/>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i-х дизельных генераторных установок;</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1BAFB1F5" wp14:editId="3E4AD394">
            <wp:extent cx="359410" cy="267335"/>
            <wp:effectExtent l="19050" t="0" r="0" b="0"/>
            <wp:docPr id="316"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5"/>
                    <pic:cNvPicPr>
                      <a:picLocks noChangeAspect="1" noChangeArrowheads="1"/>
                    </pic:cNvPicPr>
                  </pic:nvPicPr>
                  <pic:blipFill>
                    <a:blip r:embed="rId345"/>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1 i-й дизельной генераторной установки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65.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системы газового пожаротушения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3CDE8872" wp14:editId="4025650A">
            <wp:extent cx="277495" cy="256540"/>
            <wp:effectExtent l="19050" t="0" r="0" b="0"/>
            <wp:docPr id="317"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4"/>
                    <pic:cNvPicPr>
                      <a:picLocks noChangeAspect="1" noChangeArrowheads="1"/>
                    </pic:cNvPicPr>
                  </pic:nvPicPr>
                  <pic:blipFill>
                    <a:blip r:embed="rId346"/>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65AC27CA" wp14:editId="187F5D42">
            <wp:extent cx="1510030" cy="462280"/>
            <wp:effectExtent l="0" t="0" r="0" b="0"/>
            <wp:docPr id="318"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3"/>
                    <pic:cNvPicPr>
                      <a:picLocks noChangeAspect="1" noChangeArrowheads="1"/>
                    </pic:cNvPicPr>
                  </pic:nvPicPr>
                  <pic:blipFill>
                    <a:blip r:embed="rId347"/>
                    <a:srcRect/>
                    <a:stretch>
                      <a:fillRect/>
                    </a:stretch>
                  </pic:blipFill>
                  <pic:spPr bwMode="auto">
                    <a:xfrm>
                      <a:off x="0" y="0"/>
                      <a:ext cx="15100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158CA37" wp14:editId="2652861C">
            <wp:extent cx="359410" cy="256540"/>
            <wp:effectExtent l="0" t="0" r="2540" b="0"/>
            <wp:docPr id="319" name="Рисунок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2"/>
                    <pic:cNvPicPr>
                      <a:picLocks noChangeAspect="1" noChangeArrowheads="1"/>
                    </pic:cNvPicPr>
                  </pic:nvPicPr>
                  <pic:blipFill>
                    <a:blip r:embed="rId348"/>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i-х датчиков системы газового пожаротушения;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35012D3" wp14:editId="61EF0DF4">
            <wp:extent cx="339090" cy="256540"/>
            <wp:effectExtent l="19050" t="0" r="3810" b="0"/>
            <wp:docPr id="320"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1"/>
                    <pic:cNvPicPr>
                      <a:picLocks noChangeAspect="1" noChangeArrowheads="1"/>
                    </pic:cNvPicPr>
                  </pic:nvPicPr>
                  <pic:blipFill>
                    <a:blip r:embed="rId349"/>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1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датчика системы газового пожаротушения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66.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кондиционирования и вентиляции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696BD113" wp14:editId="6840A715">
            <wp:extent cx="339090" cy="256540"/>
            <wp:effectExtent l="19050" t="0" r="3810" b="0"/>
            <wp:docPr id="321"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0"/>
                    <pic:cNvPicPr>
                      <a:picLocks noChangeAspect="1" noChangeArrowheads="1"/>
                    </pic:cNvPicPr>
                  </pic:nvPicPr>
                  <pic:blipFill>
                    <a:blip r:embed="rId350"/>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0237C858" wp14:editId="310D7E2F">
            <wp:extent cx="1644015" cy="462280"/>
            <wp:effectExtent l="0" t="0" r="0" b="0"/>
            <wp:docPr id="322"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9"/>
                    <pic:cNvPicPr>
                      <a:picLocks noChangeAspect="1" noChangeArrowheads="1"/>
                    </pic:cNvPicPr>
                  </pic:nvPicPr>
                  <pic:blipFill>
                    <a:blip r:embed="rId351"/>
                    <a:srcRect/>
                    <a:stretch>
                      <a:fillRect/>
                    </a:stretch>
                  </pic:blipFill>
                  <pic:spPr bwMode="auto">
                    <a:xfrm>
                      <a:off x="0" y="0"/>
                      <a:ext cx="164401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307094F" wp14:editId="1FFCF8C3">
            <wp:extent cx="421005" cy="256540"/>
            <wp:effectExtent l="0" t="0" r="0" b="0"/>
            <wp:docPr id="323"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8"/>
                    <pic:cNvPicPr>
                      <a:picLocks noChangeAspect="1" noChangeArrowheads="1"/>
                    </pic:cNvPicPr>
                  </pic:nvPicPr>
                  <pic:blipFill>
                    <a:blip r:embed="rId352"/>
                    <a:srcRect/>
                    <a:stretch>
                      <a:fillRect/>
                    </a:stretch>
                  </pic:blipFill>
                  <pic:spPr bwMode="auto">
                    <a:xfrm>
                      <a:off x="0" y="0"/>
                      <a:ext cx="42100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i-х установок кондиционирования и элементов систем вентиляции;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E820187" wp14:editId="7C815003">
            <wp:extent cx="380365" cy="256540"/>
            <wp:effectExtent l="19050" t="0" r="635" b="0"/>
            <wp:docPr id="324"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7"/>
                    <pic:cNvPicPr>
                      <a:picLocks noChangeAspect="1" noChangeArrowheads="1"/>
                    </pic:cNvPicPr>
                  </pic:nvPicPr>
                  <pic:blipFill>
                    <a:blip r:embed="rId353"/>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1 i-й установки кондиционирования и элементов вентиляции.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67.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пожарной сигнализации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55D5DAE3" wp14:editId="083B291C">
            <wp:extent cx="277495" cy="256540"/>
            <wp:effectExtent l="19050" t="0" r="8255" b="0"/>
            <wp:docPr id="325"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6"/>
                    <pic:cNvPicPr>
                      <a:picLocks noChangeAspect="1" noChangeArrowheads="1"/>
                    </pic:cNvPicPr>
                  </pic:nvPicPr>
                  <pic:blipFill>
                    <a:blip r:embed="rId354"/>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C7AD9ED" wp14:editId="0007303E">
            <wp:extent cx="1510030" cy="462280"/>
            <wp:effectExtent l="0" t="0" r="0" b="0"/>
            <wp:docPr id="326"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5"/>
                    <pic:cNvPicPr>
                      <a:picLocks noChangeAspect="1" noChangeArrowheads="1"/>
                    </pic:cNvPicPr>
                  </pic:nvPicPr>
                  <pic:blipFill>
                    <a:blip r:embed="rId355"/>
                    <a:srcRect/>
                    <a:stretch>
                      <a:fillRect/>
                    </a:stretch>
                  </pic:blipFill>
                  <pic:spPr bwMode="auto">
                    <a:xfrm>
                      <a:off x="0" y="0"/>
                      <a:ext cx="15100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B3180A0" wp14:editId="752053D0">
            <wp:extent cx="359410" cy="256540"/>
            <wp:effectExtent l="0" t="0" r="2540" b="0"/>
            <wp:docPr id="327"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4"/>
                    <pic:cNvPicPr>
                      <a:picLocks noChangeAspect="1" noChangeArrowheads="1"/>
                    </pic:cNvPicPr>
                  </pic:nvPicPr>
                  <pic:blipFill>
                    <a:blip r:embed="rId356"/>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i-х </w:t>
      </w:r>
      <w:proofErr w:type="spellStart"/>
      <w:r w:rsidRPr="00303BE8">
        <w:rPr>
          <w:rFonts w:ascii="Times New Roman" w:hAnsi="Times New Roman"/>
          <w:sz w:val="12"/>
          <w:szCs w:val="12"/>
        </w:rPr>
        <w:t>извещателей</w:t>
      </w:r>
      <w:proofErr w:type="spellEnd"/>
      <w:r w:rsidRPr="00303BE8">
        <w:rPr>
          <w:rFonts w:ascii="Times New Roman" w:hAnsi="Times New Roman"/>
          <w:sz w:val="12"/>
          <w:szCs w:val="12"/>
        </w:rPr>
        <w:t xml:space="preserve"> пожарной сигнализации;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5F00107" wp14:editId="23643719">
            <wp:extent cx="339090" cy="256540"/>
            <wp:effectExtent l="19050" t="0" r="3810" b="0"/>
            <wp:docPr id="328"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3"/>
                    <pic:cNvPicPr>
                      <a:picLocks noChangeAspect="1" noChangeArrowheads="1"/>
                    </pic:cNvPicPr>
                  </pic:nvPicPr>
                  <pic:blipFill>
                    <a:blip r:embed="rId357"/>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1 i-</w:t>
      </w:r>
      <w:proofErr w:type="spellStart"/>
      <w:r w:rsidRPr="00303BE8">
        <w:rPr>
          <w:rFonts w:ascii="Times New Roman" w:hAnsi="Times New Roman"/>
          <w:sz w:val="12"/>
          <w:szCs w:val="12"/>
        </w:rPr>
        <w:t>гоизвещателя</w:t>
      </w:r>
      <w:proofErr w:type="spellEnd"/>
      <w:r w:rsidRPr="00303BE8">
        <w:rPr>
          <w:rFonts w:ascii="Times New Roman" w:hAnsi="Times New Roman"/>
          <w:sz w:val="12"/>
          <w:szCs w:val="12"/>
        </w:rPr>
        <w:t xml:space="preserve">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68.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контроля и управления доступо</w:t>
      </w:r>
      <w:proofErr w:type="gramStart"/>
      <w:r w:rsidRPr="00303BE8">
        <w:rPr>
          <w:rFonts w:ascii="Times New Roman" w:hAnsi="Times New Roman"/>
          <w:sz w:val="12"/>
          <w:szCs w:val="12"/>
        </w:rPr>
        <w:t>м(</w:t>
      </w:r>
      <w:proofErr w:type="gramEnd"/>
      <w:r w:rsidRPr="00303BE8">
        <w:rPr>
          <w:rFonts w:ascii="Times New Roman" w:hAnsi="Times New Roman"/>
          <w:noProof/>
          <w:position w:val="-14"/>
          <w:sz w:val="12"/>
          <w:szCs w:val="12"/>
        </w:rPr>
        <w:drawing>
          <wp:inline distT="0" distB="0" distL="0" distR="0" wp14:anchorId="304EF8C0" wp14:editId="60A9BB42">
            <wp:extent cx="307975" cy="267335"/>
            <wp:effectExtent l="19050" t="0" r="0" b="0"/>
            <wp:docPr id="329"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2"/>
                    <pic:cNvPicPr>
                      <a:picLocks noChangeAspect="1" noChangeArrowheads="1"/>
                    </pic:cNvPicPr>
                  </pic:nvPicPr>
                  <pic:blipFill>
                    <a:blip r:embed="rId358"/>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0FC37214" wp14:editId="57FC237C">
            <wp:extent cx="1644015" cy="462280"/>
            <wp:effectExtent l="0" t="0" r="0" b="0"/>
            <wp:docPr id="330"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1"/>
                    <pic:cNvPicPr>
                      <a:picLocks noChangeAspect="1" noChangeArrowheads="1"/>
                    </pic:cNvPicPr>
                  </pic:nvPicPr>
                  <pic:blipFill>
                    <a:blip r:embed="rId359"/>
                    <a:srcRect/>
                    <a:stretch>
                      <a:fillRect/>
                    </a:stretch>
                  </pic:blipFill>
                  <pic:spPr bwMode="auto">
                    <a:xfrm>
                      <a:off x="0" y="0"/>
                      <a:ext cx="164401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45FC6DA3" wp14:editId="0006CEF9">
            <wp:extent cx="421005" cy="267335"/>
            <wp:effectExtent l="19050" t="0" r="0" b="0"/>
            <wp:docPr id="331"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0"/>
                    <pic:cNvPicPr>
                      <a:picLocks noChangeAspect="1" noChangeArrowheads="1"/>
                    </pic:cNvPicPr>
                  </pic:nvPicPr>
                  <pic:blipFill>
                    <a:blip r:embed="rId360"/>
                    <a:srcRect/>
                    <a:stretch>
                      <a:fillRect/>
                    </a:stretch>
                  </pic:blipFill>
                  <pic:spPr bwMode="auto">
                    <a:xfrm>
                      <a:off x="0" y="0"/>
                      <a:ext cx="42100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i-х устройств в составе систем контроля и управления доступом;</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28607ECC" wp14:editId="18ED2B48">
            <wp:extent cx="380365" cy="267335"/>
            <wp:effectExtent l="19050" t="0" r="635" b="0"/>
            <wp:docPr id="332"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9"/>
                    <pic:cNvPicPr>
                      <a:picLocks noChangeAspect="1" noChangeArrowheads="1"/>
                    </pic:cNvPicPr>
                  </pic:nvPicPr>
                  <pic:blipFill>
                    <a:blip r:embed="rId361"/>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текущего ремонта 1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устройства в составе систем контроля и управления доступом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69.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автоматического диспетчерского управлени</w:t>
      </w:r>
      <w:proofErr w:type="gramStart"/>
      <w:r w:rsidRPr="00303BE8">
        <w:rPr>
          <w:rFonts w:ascii="Times New Roman" w:hAnsi="Times New Roman"/>
          <w:sz w:val="12"/>
          <w:szCs w:val="12"/>
        </w:rPr>
        <w:t>я(</w:t>
      </w:r>
      <w:proofErr w:type="gramEnd"/>
      <w:r w:rsidRPr="00303BE8">
        <w:rPr>
          <w:rFonts w:ascii="Times New Roman" w:hAnsi="Times New Roman"/>
          <w:noProof/>
          <w:position w:val="-14"/>
          <w:sz w:val="12"/>
          <w:szCs w:val="12"/>
        </w:rPr>
        <w:drawing>
          <wp:inline distT="0" distB="0" distL="0" distR="0" wp14:anchorId="32C35B66" wp14:editId="0B962B4E">
            <wp:extent cx="307975" cy="267335"/>
            <wp:effectExtent l="19050" t="0" r="0" b="0"/>
            <wp:docPr id="333"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8"/>
                    <pic:cNvPicPr>
                      <a:picLocks noChangeAspect="1" noChangeArrowheads="1"/>
                    </pic:cNvPicPr>
                  </pic:nvPicPr>
                  <pic:blipFill>
                    <a:blip r:embed="rId362"/>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C3E644C" wp14:editId="209A8B3B">
            <wp:extent cx="1644015" cy="462280"/>
            <wp:effectExtent l="0" t="0" r="0" b="0"/>
            <wp:docPr id="334"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7"/>
                    <pic:cNvPicPr>
                      <a:picLocks noChangeAspect="1" noChangeArrowheads="1"/>
                    </pic:cNvPicPr>
                  </pic:nvPicPr>
                  <pic:blipFill>
                    <a:blip r:embed="rId363"/>
                    <a:srcRect/>
                    <a:stretch>
                      <a:fillRect/>
                    </a:stretch>
                  </pic:blipFill>
                  <pic:spPr bwMode="auto">
                    <a:xfrm>
                      <a:off x="0" y="0"/>
                      <a:ext cx="164401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6EDEEA04" wp14:editId="78C47EF4">
            <wp:extent cx="421005" cy="267335"/>
            <wp:effectExtent l="19050" t="0" r="0" b="0"/>
            <wp:docPr id="335"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
                    <pic:cNvPicPr>
                      <a:picLocks noChangeAspect="1" noChangeArrowheads="1"/>
                    </pic:cNvPicPr>
                  </pic:nvPicPr>
                  <pic:blipFill>
                    <a:blip r:embed="rId364"/>
                    <a:srcRect/>
                    <a:stretch>
                      <a:fillRect/>
                    </a:stretch>
                  </pic:blipFill>
                  <pic:spPr bwMode="auto">
                    <a:xfrm>
                      <a:off x="0" y="0"/>
                      <a:ext cx="42100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обслуживаемых i-х устройств в составе систем автоматического диспетчерского управления;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E1D5FBB" wp14:editId="07EE6819">
            <wp:extent cx="380365" cy="267335"/>
            <wp:effectExtent l="19050" t="0" r="635" b="0"/>
            <wp:docPr id="336"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5"/>
                    <pic:cNvPicPr>
                      <a:picLocks noChangeAspect="1" noChangeArrowheads="1"/>
                    </pic:cNvPicPr>
                  </pic:nvPicPr>
                  <pic:blipFill>
                    <a:blip r:embed="rId365"/>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1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устройства в составе систем автоматического диспетчерского управления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70. Затраты на техническое обслуживание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-профилактический ремонт систем видеонаблюдени</w:t>
      </w:r>
      <w:proofErr w:type="gramStart"/>
      <w:r w:rsidRPr="00303BE8">
        <w:rPr>
          <w:rFonts w:ascii="Times New Roman" w:hAnsi="Times New Roman"/>
          <w:sz w:val="12"/>
          <w:szCs w:val="12"/>
        </w:rPr>
        <w:t>я(</w:t>
      </w:r>
      <w:proofErr w:type="gramEnd"/>
      <w:r w:rsidRPr="00303BE8">
        <w:rPr>
          <w:rFonts w:ascii="Times New Roman" w:hAnsi="Times New Roman"/>
          <w:noProof/>
          <w:position w:val="-12"/>
          <w:sz w:val="12"/>
          <w:szCs w:val="12"/>
        </w:rPr>
        <w:drawing>
          <wp:inline distT="0" distB="0" distL="0" distR="0" wp14:anchorId="342DA693" wp14:editId="565C17DD">
            <wp:extent cx="277495" cy="256540"/>
            <wp:effectExtent l="19050" t="0" r="8255" b="0"/>
            <wp:docPr id="337"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4"/>
                    <pic:cNvPicPr>
                      <a:picLocks noChangeAspect="1" noChangeArrowheads="1"/>
                    </pic:cNvPicPr>
                  </pic:nvPicPr>
                  <pic:blipFill>
                    <a:blip r:embed="rId366"/>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42875CAB" wp14:editId="5DFAD88C">
            <wp:extent cx="1520825" cy="462280"/>
            <wp:effectExtent l="0" t="0" r="0" b="0"/>
            <wp:docPr id="338"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3"/>
                    <pic:cNvPicPr>
                      <a:picLocks noChangeAspect="1" noChangeArrowheads="1"/>
                    </pic:cNvPicPr>
                  </pic:nvPicPr>
                  <pic:blipFill>
                    <a:blip r:embed="rId367"/>
                    <a:srcRect/>
                    <a:stretch>
                      <a:fillRect/>
                    </a:stretch>
                  </pic:blipFill>
                  <pic:spPr bwMode="auto">
                    <a:xfrm>
                      <a:off x="0" y="0"/>
                      <a:ext cx="152082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lastRenderedPageBreak/>
        <w:drawing>
          <wp:inline distT="0" distB="0" distL="0" distR="0" wp14:anchorId="7321D542" wp14:editId="73FF2F39">
            <wp:extent cx="359410" cy="256540"/>
            <wp:effectExtent l="0" t="0" r="2540" b="0"/>
            <wp:docPr id="339"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2"/>
                    <pic:cNvPicPr>
                      <a:picLocks noChangeAspect="1" noChangeArrowheads="1"/>
                    </pic:cNvPicPr>
                  </pic:nvPicPr>
                  <pic:blipFill>
                    <a:blip r:embed="rId368"/>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обслуживаемых i-х устройств в составе систем видеонаблюдения;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C1561D8" wp14:editId="4B576DBD">
            <wp:extent cx="359410" cy="256540"/>
            <wp:effectExtent l="19050" t="0" r="0" b="0"/>
            <wp:docPr id="340"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
                    <pic:cNvPicPr>
                      <a:picLocks noChangeAspect="1" noChangeArrowheads="1"/>
                    </pic:cNvPicPr>
                  </pic:nvPicPr>
                  <pic:blipFill>
                    <a:blip r:embed="rId369"/>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технического обслуживания и </w:t>
      </w:r>
      <w:proofErr w:type="spellStart"/>
      <w:r w:rsidRPr="00303BE8">
        <w:rPr>
          <w:rFonts w:ascii="Times New Roman" w:hAnsi="Times New Roman"/>
          <w:sz w:val="12"/>
          <w:szCs w:val="12"/>
        </w:rPr>
        <w:t>регламентно</w:t>
      </w:r>
      <w:proofErr w:type="spellEnd"/>
      <w:r w:rsidRPr="00303BE8">
        <w:rPr>
          <w:rFonts w:ascii="Times New Roman" w:hAnsi="Times New Roman"/>
          <w:sz w:val="12"/>
          <w:szCs w:val="12"/>
        </w:rPr>
        <w:t>-профилактического ремонта 1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устройства в составе систем видеонаблюдения в год.</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71. Затраты на оплату услуг внештатных сотруднико</w:t>
      </w:r>
      <w:proofErr w:type="gramStart"/>
      <w:r w:rsidRPr="00303BE8">
        <w:rPr>
          <w:rFonts w:ascii="Times New Roman" w:hAnsi="Times New Roman"/>
          <w:sz w:val="12"/>
          <w:szCs w:val="12"/>
        </w:rPr>
        <w:t>в(</w:t>
      </w:r>
      <w:proofErr w:type="gramEnd"/>
      <w:r w:rsidRPr="00303BE8">
        <w:rPr>
          <w:rFonts w:ascii="Times New Roman" w:hAnsi="Times New Roman"/>
          <w:noProof/>
          <w:position w:val="-12"/>
          <w:sz w:val="12"/>
          <w:szCs w:val="12"/>
        </w:rPr>
        <w:drawing>
          <wp:inline distT="0" distB="0" distL="0" distR="0" wp14:anchorId="1E4433F2" wp14:editId="398999AA">
            <wp:extent cx="339090" cy="256540"/>
            <wp:effectExtent l="19050" t="0" r="0" b="0"/>
            <wp:docPr id="341"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
                    <pic:cNvPicPr>
                      <a:picLocks noChangeAspect="1" noChangeArrowheads="1"/>
                    </pic:cNvPicPr>
                  </pic:nvPicPr>
                  <pic:blipFill>
                    <a:blip r:embed="rId370"/>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30"/>
          <w:sz w:val="12"/>
          <w:szCs w:val="12"/>
        </w:rPr>
        <w:drawing>
          <wp:inline distT="0" distB="0" distL="0" distR="0" wp14:anchorId="11D32D98" wp14:editId="6D88DD6F">
            <wp:extent cx="2743200" cy="493395"/>
            <wp:effectExtent l="19050" t="0" r="0" b="0"/>
            <wp:docPr id="342"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9"/>
                    <pic:cNvPicPr>
                      <a:picLocks noChangeAspect="1" noChangeArrowheads="1"/>
                    </pic:cNvPicPr>
                  </pic:nvPicPr>
                  <pic:blipFill>
                    <a:blip r:embed="rId371"/>
                    <a:srcRect/>
                    <a:stretch>
                      <a:fillRect/>
                    </a:stretch>
                  </pic:blipFill>
                  <pic:spPr bwMode="auto">
                    <a:xfrm>
                      <a:off x="0" y="0"/>
                      <a:ext cx="2743200" cy="49339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5FB3286F" wp14:editId="77231EFC">
            <wp:extent cx="462280" cy="267335"/>
            <wp:effectExtent l="19050" t="0" r="0" b="0"/>
            <wp:docPr id="343"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
                    <pic:cNvPicPr>
                      <a:picLocks noChangeAspect="1" noChangeArrowheads="1"/>
                    </pic:cNvPicPr>
                  </pic:nvPicPr>
                  <pic:blipFill>
                    <a:blip r:embed="rId372"/>
                    <a:srcRect/>
                    <a:stretch>
                      <a:fillRect/>
                    </a:stretch>
                  </pic:blipFill>
                  <pic:spPr bwMode="auto">
                    <a:xfrm>
                      <a:off x="0" y="0"/>
                      <a:ext cx="4622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месяцев работы внештатного сотрудника в g-й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5E33E8B5" wp14:editId="08734904">
            <wp:extent cx="421005" cy="267335"/>
            <wp:effectExtent l="19050" t="0" r="0" b="0"/>
            <wp:docPr id="344"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
                    <pic:cNvPicPr>
                      <a:picLocks noChangeAspect="1" noChangeArrowheads="1"/>
                    </pic:cNvPicPr>
                  </pic:nvPicPr>
                  <pic:blipFill>
                    <a:blip r:embed="rId373"/>
                    <a:srcRect/>
                    <a:stretch>
                      <a:fillRect/>
                    </a:stretch>
                  </pic:blipFill>
                  <pic:spPr bwMode="auto">
                    <a:xfrm>
                      <a:off x="0" y="0"/>
                      <a:ext cx="42100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стоимость 1 месяца работы внештатного сотрудника в g-й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1D633865" wp14:editId="027747A6">
            <wp:extent cx="380365" cy="267335"/>
            <wp:effectExtent l="0" t="0" r="0" b="0"/>
            <wp:docPr id="345"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
                    <pic:cNvPicPr>
                      <a:picLocks noChangeAspect="1" noChangeArrowheads="1"/>
                    </pic:cNvPicPr>
                  </pic:nvPicPr>
                  <pic:blipFill>
                    <a:blip r:embed="rId374"/>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процентная ставка страховых взносов в государственные внебюджетные фонды.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rsidR="002D5002" w:rsidRPr="00303BE8" w:rsidRDefault="002D5002" w:rsidP="002D5002">
      <w:pPr>
        <w:pStyle w:val="aff6"/>
        <w:jc w:val="both"/>
        <w:rPr>
          <w:rFonts w:ascii="Times New Roman" w:hAnsi="Times New Roman"/>
          <w:sz w:val="12"/>
          <w:szCs w:val="12"/>
        </w:rPr>
      </w:pPr>
      <w:bookmarkStart w:id="27" w:name="Par737"/>
      <w:bookmarkEnd w:id="27"/>
      <w:proofErr w:type="gramStart"/>
      <w:r w:rsidRPr="00303BE8">
        <w:rPr>
          <w:rFonts w:ascii="Times New Roman" w:hAnsi="Times New Roman"/>
          <w:sz w:val="12"/>
          <w:szCs w:val="12"/>
        </w:rPr>
        <w:t>Затраты на приобретение прочих работ и услуг, не относящиеся к затратам на услуги связи, транспортные услуги,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а также к затратам на коммунальные услуги, аренду помещений и оборудования, содержание имущества в рамках прочих затрат и затратам на приобретение</w:t>
      </w:r>
      <w:proofErr w:type="gramEnd"/>
      <w:r w:rsidRPr="00303BE8">
        <w:rPr>
          <w:rFonts w:ascii="Times New Roman" w:hAnsi="Times New Roman"/>
          <w:sz w:val="12"/>
          <w:szCs w:val="12"/>
        </w:rPr>
        <w:t xml:space="preserve"> прочих работ и услуг в рамках затрат  на информационно-коммуникационные технологии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72. Затраты на оплату типографских работ и услуг, включая приобретение периодических печатных издани</w:t>
      </w:r>
      <w:proofErr w:type="gramStart"/>
      <w:r w:rsidRPr="00303BE8">
        <w:rPr>
          <w:rFonts w:ascii="Times New Roman" w:hAnsi="Times New Roman"/>
          <w:sz w:val="12"/>
          <w:szCs w:val="12"/>
        </w:rPr>
        <w:t>й(</w:t>
      </w:r>
      <w:proofErr w:type="gramEnd"/>
      <w:r w:rsidRPr="00303BE8">
        <w:rPr>
          <w:rFonts w:ascii="Times New Roman" w:hAnsi="Times New Roman"/>
          <w:noProof/>
          <w:position w:val="-12"/>
          <w:sz w:val="12"/>
          <w:szCs w:val="12"/>
        </w:rPr>
        <w:drawing>
          <wp:inline distT="0" distB="0" distL="0" distR="0" wp14:anchorId="6D1E894A" wp14:editId="4785DF3B">
            <wp:extent cx="194945" cy="256540"/>
            <wp:effectExtent l="19050" t="0" r="0" b="0"/>
            <wp:docPr id="346"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
                    <pic:cNvPicPr>
                      <a:picLocks noChangeAspect="1" noChangeArrowheads="1"/>
                    </pic:cNvPicPr>
                  </pic:nvPicPr>
                  <pic:blipFill>
                    <a:blip r:embed="rId375"/>
                    <a:srcRect/>
                    <a:stretch>
                      <a:fillRect/>
                    </a:stretch>
                  </pic:blipFill>
                  <pic:spPr bwMode="auto">
                    <a:xfrm>
                      <a:off x="0" y="0"/>
                      <a:ext cx="19494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0B64D76E" wp14:editId="36A94A70">
            <wp:extent cx="924560" cy="267335"/>
            <wp:effectExtent l="19050" t="0" r="8890" b="0"/>
            <wp:docPr id="347"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
                    <pic:cNvPicPr>
                      <a:picLocks noChangeAspect="1" noChangeArrowheads="1"/>
                    </pic:cNvPicPr>
                  </pic:nvPicPr>
                  <pic:blipFill>
                    <a:blip r:embed="rId376"/>
                    <a:srcRect/>
                    <a:stretch>
                      <a:fillRect/>
                    </a:stretch>
                  </pic:blipFill>
                  <pic:spPr bwMode="auto">
                    <a:xfrm>
                      <a:off x="0" y="0"/>
                      <a:ext cx="92456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3F32FCA" wp14:editId="637D2422">
            <wp:extent cx="205740" cy="256540"/>
            <wp:effectExtent l="19050" t="0" r="3810" b="0"/>
            <wp:docPr id="348"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
                    <pic:cNvPicPr>
                      <a:picLocks noChangeAspect="1" noChangeArrowheads="1"/>
                    </pic:cNvPicPr>
                  </pic:nvPicPr>
                  <pic:blipFill>
                    <a:blip r:embed="rId377"/>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w:t>
      </w:r>
      <w:proofErr w:type="spellStart"/>
      <w:r w:rsidRPr="00303BE8">
        <w:rPr>
          <w:rFonts w:ascii="Times New Roman" w:hAnsi="Times New Roman"/>
          <w:sz w:val="12"/>
          <w:szCs w:val="12"/>
        </w:rPr>
        <w:t>спецжурналов</w:t>
      </w:r>
      <w:proofErr w:type="spellEnd"/>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B064D2E" wp14:editId="3BCBD898">
            <wp:extent cx="246380" cy="267335"/>
            <wp:effectExtent l="19050" t="0" r="1270" b="0"/>
            <wp:docPr id="349"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
                    <pic:cNvPicPr>
                      <a:picLocks noChangeAspect="1" noChangeArrowheads="1"/>
                    </pic:cNvPicPr>
                  </pic:nvPicPr>
                  <pic:blipFill>
                    <a:blip r:embed="rId378"/>
                    <a:srcRect/>
                    <a:stretch>
                      <a:fillRect/>
                    </a:stretch>
                  </pic:blipFill>
                  <pic:spPr bwMode="auto">
                    <a:xfrm>
                      <a:off x="0" y="0"/>
                      <a:ext cx="2463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73. Затраты на приобретение </w:t>
      </w:r>
      <w:proofErr w:type="spellStart"/>
      <w:r w:rsidRPr="00303BE8">
        <w:rPr>
          <w:rFonts w:ascii="Times New Roman" w:hAnsi="Times New Roman"/>
          <w:sz w:val="12"/>
          <w:szCs w:val="12"/>
        </w:rPr>
        <w:t>спецжурнало</w:t>
      </w:r>
      <w:proofErr w:type="gramStart"/>
      <w:r w:rsidRPr="00303BE8">
        <w:rPr>
          <w:rFonts w:ascii="Times New Roman" w:hAnsi="Times New Roman"/>
          <w:sz w:val="12"/>
          <w:szCs w:val="12"/>
        </w:rPr>
        <w:t>в</w:t>
      </w:r>
      <w:proofErr w:type="spellEnd"/>
      <w:r w:rsidRPr="00303BE8">
        <w:rPr>
          <w:rFonts w:ascii="Times New Roman" w:hAnsi="Times New Roman"/>
          <w:sz w:val="12"/>
          <w:szCs w:val="12"/>
        </w:rPr>
        <w:t>(</w:t>
      </w:r>
      <w:proofErr w:type="gramEnd"/>
      <w:r w:rsidRPr="00303BE8">
        <w:rPr>
          <w:rFonts w:ascii="Times New Roman" w:hAnsi="Times New Roman"/>
          <w:noProof/>
          <w:position w:val="-12"/>
          <w:sz w:val="12"/>
          <w:szCs w:val="12"/>
        </w:rPr>
        <w:drawing>
          <wp:inline distT="0" distB="0" distL="0" distR="0" wp14:anchorId="59CA2D5D" wp14:editId="3C3B22C6">
            <wp:extent cx="205740" cy="256540"/>
            <wp:effectExtent l="19050" t="0" r="3810" b="0"/>
            <wp:docPr id="350"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
                    <pic:cNvPicPr>
                      <a:picLocks noChangeAspect="1" noChangeArrowheads="1"/>
                    </pic:cNvPicPr>
                  </pic:nvPicPr>
                  <pic:blipFill>
                    <a:blip r:embed="rId377"/>
                    <a:srcRect/>
                    <a:stretch>
                      <a:fillRect/>
                    </a:stretch>
                  </pic:blipFill>
                  <pic:spPr bwMode="auto">
                    <a:xfrm>
                      <a:off x="0" y="0"/>
                      <a:ext cx="2057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ABFB048" wp14:editId="46DA8921">
            <wp:extent cx="1283970" cy="462280"/>
            <wp:effectExtent l="0" t="0" r="0" b="0"/>
            <wp:docPr id="351"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
                    <pic:cNvPicPr>
                      <a:picLocks noChangeAspect="1" noChangeArrowheads="1"/>
                    </pic:cNvPicPr>
                  </pic:nvPicPr>
                  <pic:blipFill>
                    <a:blip r:embed="rId379"/>
                    <a:srcRect/>
                    <a:stretch>
                      <a:fillRect/>
                    </a:stretch>
                  </pic:blipFill>
                  <pic:spPr bwMode="auto">
                    <a:xfrm>
                      <a:off x="0" y="0"/>
                      <a:ext cx="128397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D04EA2F" wp14:editId="1098BE61">
            <wp:extent cx="287655" cy="256540"/>
            <wp:effectExtent l="0" t="0" r="0" b="0"/>
            <wp:docPr id="352"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9"/>
                    <pic:cNvPicPr>
                      <a:picLocks noChangeAspect="1" noChangeArrowheads="1"/>
                    </pic:cNvPicPr>
                  </pic:nvPicPr>
                  <pic:blipFill>
                    <a:blip r:embed="rId380"/>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w:t>
      </w:r>
      <w:proofErr w:type="gramStart"/>
      <w:r w:rsidRPr="00303BE8">
        <w:rPr>
          <w:rFonts w:ascii="Times New Roman" w:hAnsi="Times New Roman"/>
          <w:sz w:val="12"/>
          <w:szCs w:val="12"/>
        </w:rPr>
        <w:t>приобретаемых</w:t>
      </w:r>
      <w:proofErr w:type="gramEnd"/>
      <w:r w:rsidRPr="00303BE8">
        <w:rPr>
          <w:rFonts w:ascii="Times New Roman" w:hAnsi="Times New Roman"/>
          <w:sz w:val="12"/>
          <w:szCs w:val="12"/>
        </w:rPr>
        <w:t xml:space="preserve"> i-х </w:t>
      </w:r>
      <w:proofErr w:type="spellStart"/>
      <w:r w:rsidRPr="00303BE8">
        <w:rPr>
          <w:rFonts w:ascii="Times New Roman" w:hAnsi="Times New Roman"/>
          <w:sz w:val="12"/>
          <w:szCs w:val="12"/>
        </w:rPr>
        <w:t>спецжурналов</w:t>
      </w:r>
      <w:proofErr w:type="spellEnd"/>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1024D5C1" wp14:editId="70291079">
            <wp:extent cx="277495" cy="267335"/>
            <wp:effectExtent l="19050" t="0" r="0" b="0"/>
            <wp:docPr id="353"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8"/>
                    <pic:cNvPicPr>
                      <a:picLocks noChangeAspect="1" noChangeArrowheads="1"/>
                    </pic:cNvPicPr>
                  </pic:nvPicPr>
                  <pic:blipFill>
                    <a:blip r:embed="rId381"/>
                    <a:srcRect/>
                    <a:stretch>
                      <a:fillRect/>
                    </a:stretch>
                  </pic:blipFill>
                  <pic:spPr bwMode="auto">
                    <a:xfrm>
                      <a:off x="0" y="0"/>
                      <a:ext cx="27749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i-</w:t>
      </w:r>
      <w:proofErr w:type="spellStart"/>
      <w:r w:rsidRPr="00303BE8">
        <w:rPr>
          <w:rFonts w:ascii="Times New Roman" w:hAnsi="Times New Roman"/>
          <w:sz w:val="12"/>
          <w:szCs w:val="12"/>
        </w:rPr>
        <w:t>госпецжурнала</w:t>
      </w:r>
      <w:proofErr w:type="spellEnd"/>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74. Затраты на приобретение информационных услуг, которые включают в себя затраты на приобретение периодических печатных изданий, справочной литературы, а также подачу объявлений в печатные издания</w:t>
      </w:r>
      <w:proofErr w:type="gramStart"/>
      <w:r w:rsidRPr="00303BE8">
        <w:rPr>
          <w:rFonts w:ascii="Times New Roman" w:hAnsi="Times New Roman"/>
          <w:sz w:val="12"/>
          <w:szCs w:val="12"/>
        </w:rPr>
        <w:t xml:space="preserve"> (</w:t>
      </w:r>
      <w:r w:rsidRPr="00303BE8">
        <w:rPr>
          <w:rFonts w:ascii="Times New Roman" w:hAnsi="Times New Roman"/>
          <w:noProof/>
          <w:position w:val="-14"/>
          <w:sz w:val="12"/>
          <w:szCs w:val="12"/>
        </w:rPr>
        <w:drawing>
          <wp:inline distT="0" distB="0" distL="0" distR="0" wp14:anchorId="616E2F67" wp14:editId="5B1D615A">
            <wp:extent cx="246380" cy="267335"/>
            <wp:effectExtent l="19050" t="0" r="1270" b="0"/>
            <wp:docPr id="354"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7"/>
                    <pic:cNvPicPr>
                      <a:picLocks noChangeAspect="1" noChangeArrowheads="1"/>
                    </pic:cNvPicPr>
                  </pic:nvPicPr>
                  <pic:blipFill>
                    <a:blip r:embed="rId382"/>
                    <a:srcRect/>
                    <a:stretch>
                      <a:fillRect/>
                    </a:stretch>
                  </pic:blipFill>
                  <pic:spPr bwMode="auto">
                    <a:xfrm>
                      <a:off x="0" y="0"/>
                      <a:ext cx="2463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фактическим затратам в отчетном финансовом году.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75. Затраты на оплату услуг внештатных сотрудников</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76F0D742" wp14:editId="107EE6AE">
            <wp:extent cx="339090" cy="256540"/>
            <wp:effectExtent l="19050" t="0" r="0" b="0"/>
            <wp:docPr id="355"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6"/>
                    <pic:cNvPicPr>
                      <a:picLocks noChangeAspect="1" noChangeArrowheads="1"/>
                    </pic:cNvPicPr>
                  </pic:nvPicPr>
                  <pic:blipFill>
                    <a:blip r:embed="rId383"/>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30"/>
          <w:sz w:val="12"/>
          <w:szCs w:val="12"/>
        </w:rPr>
        <w:drawing>
          <wp:inline distT="0" distB="0" distL="0" distR="0" wp14:anchorId="79509BBE" wp14:editId="2473B559">
            <wp:extent cx="2681605" cy="493395"/>
            <wp:effectExtent l="0" t="0" r="0" b="0"/>
            <wp:docPr id="356"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5"/>
                    <pic:cNvPicPr>
                      <a:picLocks noChangeAspect="1" noChangeArrowheads="1"/>
                    </pic:cNvPicPr>
                  </pic:nvPicPr>
                  <pic:blipFill>
                    <a:blip r:embed="rId384"/>
                    <a:srcRect/>
                    <a:stretch>
                      <a:fillRect/>
                    </a:stretch>
                  </pic:blipFill>
                  <pic:spPr bwMode="auto">
                    <a:xfrm>
                      <a:off x="0" y="0"/>
                      <a:ext cx="2681605" cy="49339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6FD2EB86" wp14:editId="09A26B45">
            <wp:extent cx="462280" cy="267335"/>
            <wp:effectExtent l="19050" t="0" r="0" b="0"/>
            <wp:docPr id="357"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4"/>
                    <pic:cNvPicPr>
                      <a:picLocks noChangeAspect="1" noChangeArrowheads="1"/>
                    </pic:cNvPicPr>
                  </pic:nvPicPr>
                  <pic:blipFill>
                    <a:blip r:embed="rId385"/>
                    <a:srcRect/>
                    <a:stretch>
                      <a:fillRect/>
                    </a:stretch>
                  </pic:blipFill>
                  <pic:spPr bwMode="auto">
                    <a:xfrm>
                      <a:off x="0" y="0"/>
                      <a:ext cx="46228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месяцев работы внештатного сотрудника в j-й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2BEBD1E5" wp14:editId="10E007B3">
            <wp:extent cx="400685" cy="267335"/>
            <wp:effectExtent l="19050" t="0" r="0" b="0"/>
            <wp:docPr id="358"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3"/>
                    <pic:cNvPicPr>
                      <a:picLocks noChangeAspect="1" noChangeArrowheads="1"/>
                    </pic:cNvPicPr>
                  </pic:nvPicPr>
                  <pic:blipFill>
                    <a:blip r:embed="rId386"/>
                    <a:srcRect/>
                    <a:stretch>
                      <a:fillRect/>
                    </a:stretch>
                  </pic:blipFill>
                  <pic:spPr bwMode="auto">
                    <a:xfrm>
                      <a:off x="0" y="0"/>
                      <a:ext cx="40068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месяца работы внештатного сотрудника в j-й должности;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58726FE" wp14:editId="1CEFA7A1">
            <wp:extent cx="359410" cy="267335"/>
            <wp:effectExtent l="19050" t="0" r="0" b="0"/>
            <wp:docPr id="359"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2"/>
                    <pic:cNvPicPr>
                      <a:picLocks noChangeAspect="1" noChangeArrowheads="1"/>
                    </pic:cNvPicPr>
                  </pic:nvPicPr>
                  <pic:blipFill>
                    <a:blip r:embed="rId387"/>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процентная ставка страховых взносов в государственные внебюджетные фонды.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 содержанием имущества.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76. Затраты на проведение </w:t>
      </w:r>
      <w:proofErr w:type="spellStart"/>
      <w:r w:rsidRPr="00303BE8">
        <w:rPr>
          <w:rFonts w:ascii="Times New Roman" w:hAnsi="Times New Roman"/>
          <w:sz w:val="12"/>
          <w:szCs w:val="12"/>
        </w:rPr>
        <w:t>предрейсового</w:t>
      </w:r>
      <w:proofErr w:type="spellEnd"/>
      <w:r w:rsidRPr="00303BE8">
        <w:rPr>
          <w:rFonts w:ascii="Times New Roman" w:hAnsi="Times New Roman"/>
          <w:sz w:val="12"/>
          <w:szCs w:val="12"/>
        </w:rPr>
        <w:t xml:space="preserve"> и </w:t>
      </w:r>
      <w:proofErr w:type="spellStart"/>
      <w:r w:rsidRPr="00303BE8">
        <w:rPr>
          <w:rFonts w:ascii="Times New Roman" w:hAnsi="Times New Roman"/>
          <w:sz w:val="12"/>
          <w:szCs w:val="12"/>
        </w:rPr>
        <w:t>послерейсового</w:t>
      </w:r>
      <w:proofErr w:type="spellEnd"/>
      <w:r w:rsidRPr="00303BE8">
        <w:rPr>
          <w:rFonts w:ascii="Times New Roman" w:hAnsi="Times New Roman"/>
          <w:sz w:val="12"/>
          <w:szCs w:val="12"/>
        </w:rPr>
        <w:t xml:space="preserve"> осмотра водителей транспортных средств</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4B043432" wp14:editId="7B533482">
            <wp:extent cx="287655" cy="256540"/>
            <wp:effectExtent l="19050" t="0" r="0" b="0"/>
            <wp:docPr id="360"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1"/>
                    <pic:cNvPicPr>
                      <a:picLocks noChangeAspect="1" noChangeArrowheads="1"/>
                    </pic:cNvPicPr>
                  </pic:nvPicPr>
                  <pic:blipFill>
                    <a:blip r:embed="rId388"/>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53B909BE" wp14:editId="7CB79B15">
            <wp:extent cx="1828800" cy="462280"/>
            <wp:effectExtent l="0" t="0" r="0" b="0"/>
            <wp:docPr id="361"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0"/>
                    <pic:cNvPicPr>
                      <a:picLocks noChangeAspect="1" noChangeArrowheads="1"/>
                    </pic:cNvPicPr>
                  </pic:nvPicPr>
                  <pic:blipFill>
                    <a:blip r:embed="rId389"/>
                    <a:srcRect/>
                    <a:stretch>
                      <a:fillRect/>
                    </a:stretch>
                  </pic:blipFill>
                  <pic:spPr bwMode="auto">
                    <a:xfrm>
                      <a:off x="0" y="0"/>
                      <a:ext cx="182880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9633382" wp14:editId="7DBBCBE1">
            <wp:extent cx="307975" cy="256540"/>
            <wp:effectExtent l="19050" t="0" r="0" b="0"/>
            <wp:docPr id="362"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9"/>
                    <pic:cNvPicPr>
                      <a:picLocks noChangeAspect="1" noChangeArrowheads="1"/>
                    </pic:cNvPicPr>
                  </pic:nvPicPr>
                  <pic:blipFill>
                    <a:blip r:embed="rId390"/>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водителей;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A128AFD" wp14:editId="746AE3E0">
            <wp:extent cx="287655" cy="256540"/>
            <wp:effectExtent l="19050" t="0" r="0" b="0"/>
            <wp:docPr id="363"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8"/>
                    <pic:cNvPicPr>
                      <a:picLocks noChangeAspect="1" noChangeArrowheads="1"/>
                    </pic:cNvPicPr>
                  </pic:nvPicPr>
                  <pic:blipFill>
                    <a:blip r:embed="rId391"/>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проведения 1 </w:t>
      </w:r>
      <w:proofErr w:type="spellStart"/>
      <w:r w:rsidRPr="00303BE8">
        <w:rPr>
          <w:rFonts w:ascii="Times New Roman" w:hAnsi="Times New Roman"/>
          <w:sz w:val="12"/>
          <w:szCs w:val="12"/>
        </w:rPr>
        <w:t>предрейсового</w:t>
      </w:r>
      <w:proofErr w:type="spellEnd"/>
      <w:r w:rsidRPr="00303BE8">
        <w:rPr>
          <w:rFonts w:ascii="Times New Roman" w:hAnsi="Times New Roman"/>
          <w:sz w:val="12"/>
          <w:szCs w:val="12"/>
        </w:rPr>
        <w:t xml:space="preserve"> и </w:t>
      </w:r>
      <w:proofErr w:type="spellStart"/>
      <w:r w:rsidRPr="00303BE8">
        <w:rPr>
          <w:rFonts w:ascii="Times New Roman" w:hAnsi="Times New Roman"/>
          <w:sz w:val="12"/>
          <w:szCs w:val="12"/>
        </w:rPr>
        <w:t>послерейсового</w:t>
      </w:r>
      <w:proofErr w:type="spellEnd"/>
      <w:r w:rsidRPr="00303BE8">
        <w:rPr>
          <w:rFonts w:ascii="Times New Roman" w:hAnsi="Times New Roman"/>
          <w:sz w:val="12"/>
          <w:szCs w:val="12"/>
        </w:rPr>
        <w:t xml:space="preserve"> осмотра;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lastRenderedPageBreak/>
        <w:drawing>
          <wp:inline distT="0" distB="0" distL="0" distR="0" wp14:anchorId="0EC1596F" wp14:editId="2A90C327">
            <wp:extent cx="339090" cy="256540"/>
            <wp:effectExtent l="19050" t="0" r="3810" b="0"/>
            <wp:docPr id="364"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7"/>
                    <pic:cNvPicPr>
                      <a:picLocks noChangeAspect="1" noChangeArrowheads="1"/>
                    </pic:cNvPicPr>
                  </pic:nvPicPr>
                  <pic:blipFill>
                    <a:blip r:embed="rId392"/>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рабочих дней в году;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1,2 - поправочный коэффициент, учитывающий неявки на работу по причинам, установленным трудовым законодательством Российской Федерации (отпуск, больничный лист).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77. Затраты на аттестацию специальных помещений</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43498B81" wp14:editId="7779A60E">
            <wp:extent cx="267335" cy="256540"/>
            <wp:effectExtent l="19050" t="0" r="0" b="0"/>
            <wp:docPr id="365"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6"/>
                    <pic:cNvPicPr>
                      <a:picLocks noChangeAspect="1" noChangeArrowheads="1"/>
                    </pic:cNvPicPr>
                  </pic:nvPicPr>
                  <pic:blipFill>
                    <a:blip r:embed="rId393"/>
                    <a:srcRect/>
                    <a:stretch>
                      <a:fillRect/>
                    </a:stretch>
                  </pic:blipFill>
                  <pic:spPr bwMode="auto">
                    <a:xfrm>
                      <a:off x="0" y="0"/>
                      <a:ext cx="26733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6D9A25B" wp14:editId="06364B70">
            <wp:extent cx="1510030" cy="462280"/>
            <wp:effectExtent l="0" t="0" r="0" b="0"/>
            <wp:docPr id="366"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5"/>
                    <pic:cNvPicPr>
                      <a:picLocks noChangeAspect="1" noChangeArrowheads="1"/>
                    </pic:cNvPicPr>
                  </pic:nvPicPr>
                  <pic:blipFill>
                    <a:blip r:embed="rId394"/>
                    <a:srcRect/>
                    <a:stretch>
                      <a:fillRect/>
                    </a:stretch>
                  </pic:blipFill>
                  <pic:spPr bwMode="auto">
                    <a:xfrm>
                      <a:off x="0" y="0"/>
                      <a:ext cx="151003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816AF11" wp14:editId="79471303">
            <wp:extent cx="359410" cy="256540"/>
            <wp:effectExtent l="0" t="0" r="2540" b="0"/>
            <wp:docPr id="367"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4"/>
                    <pic:cNvPicPr>
                      <a:picLocks noChangeAspect="1" noChangeArrowheads="1"/>
                    </pic:cNvPicPr>
                  </pic:nvPicPr>
                  <pic:blipFill>
                    <a:blip r:embed="rId395"/>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i-х специальных помещений, подлежащих аттестации;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BD38D26" wp14:editId="0DDACEEA">
            <wp:extent cx="339090" cy="256540"/>
            <wp:effectExtent l="19050" t="0" r="3810" b="0"/>
            <wp:docPr id="368"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pic:cNvPicPr>
                      <a:picLocks noChangeAspect="1" noChangeArrowheads="1"/>
                    </pic:cNvPicPr>
                  </pic:nvPicPr>
                  <pic:blipFill>
                    <a:blip r:embed="rId396"/>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проведения аттестации 1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специального помещения.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78. Затраты на проведение диспансеризации работников</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2D906E72" wp14:editId="18E9E69B">
            <wp:extent cx="339090" cy="256540"/>
            <wp:effectExtent l="19050" t="0" r="0" b="0"/>
            <wp:docPr id="369"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2"/>
                    <pic:cNvPicPr>
                      <a:picLocks noChangeAspect="1" noChangeArrowheads="1"/>
                    </pic:cNvPicPr>
                  </pic:nvPicPr>
                  <pic:blipFill>
                    <a:blip r:embed="rId397"/>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52CFBF1" wp14:editId="49CA2185">
            <wp:extent cx="1366520" cy="256540"/>
            <wp:effectExtent l="19050" t="0" r="0" b="0"/>
            <wp:docPr id="370"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1"/>
                    <pic:cNvPicPr>
                      <a:picLocks noChangeAspect="1" noChangeArrowheads="1"/>
                    </pic:cNvPicPr>
                  </pic:nvPicPr>
                  <pic:blipFill>
                    <a:blip r:embed="rId398"/>
                    <a:srcRect/>
                    <a:stretch>
                      <a:fillRect/>
                    </a:stretch>
                  </pic:blipFill>
                  <pic:spPr bwMode="auto">
                    <a:xfrm>
                      <a:off x="0" y="0"/>
                      <a:ext cx="136652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329BE60" wp14:editId="6379335A">
            <wp:extent cx="380365" cy="256540"/>
            <wp:effectExtent l="19050" t="0" r="0" b="0"/>
            <wp:docPr id="371"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
                    <pic:cNvPicPr>
                      <a:picLocks noChangeAspect="1" noChangeArrowheads="1"/>
                    </pic:cNvPicPr>
                  </pic:nvPicPr>
                  <pic:blipFill>
                    <a:blip r:embed="rId399"/>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численность работников, подлежащих диспансеризации;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1713DFA" wp14:editId="7063479B">
            <wp:extent cx="359410" cy="256540"/>
            <wp:effectExtent l="19050" t="0" r="0" b="0"/>
            <wp:docPr id="372"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
                    <pic:cNvPicPr>
                      <a:picLocks noChangeAspect="1" noChangeArrowheads="1"/>
                    </pic:cNvPicPr>
                  </pic:nvPicPr>
                  <pic:blipFill>
                    <a:blip r:embed="rId400"/>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проведения диспансеризации в расчете на 1 работника.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79. Затраты на оплату работ по монтажу (установке), дооборудованию и наладке оборудования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571B9424" wp14:editId="580F0889">
            <wp:extent cx="307975" cy="256540"/>
            <wp:effectExtent l="19050" t="0" r="0" b="0"/>
            <wp:docPr id="373"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
                    <pic:cNvPicPr>
                      <a:picLocks noChangeAspect="1" noChangeArrowheads="1"/>
                    </pic:cNvPicPr>
                  </pic:nvPicPr>
                  <pic:blipFill>
                    <a:blip r:embed="rId401"/>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30"/>
          <w:sz w:val="12"/>
          <w:szCs w:val="12"/>
        </w:rPr>
        <w:drawing>
          <wp:inline distT="0" distB="0" distL="0" distR="0" wp14:anchorId="21BB5C30" wp14:editId="2BCC6166">
            <wp:extent cx="1633855" cy="493395"/>
            <wp:effectExtent l="0" t="0" r="0" b="0"/>
            <wp:docPr id="374"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7"/>
                    <pic:cNvPicPr>
                      <a:picLocks noChangeAspect="1" noChangeArrowheads="1"/>
                    </pic:cNvPicPr>
                  </pic:nvPicPr>
                  <pic:blipFill>
                    <a:blip r:embed="rId402"/>
                    <a:srcRect/>
                    <a:stretch>
                      <a:fillRect/>
                    </a:stretch>
                  </pic:blipFill>
                  <pic:spPr bwMode="auto">
                    <a:xfrm>
                      <a:off x="0" y="0"/>
                      <a:ext cx="1633855" cy="49339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4ED48CC7" wp14:editId="4B2998EA">
            <wp:extent cx="421005" cy="267335"/>
            <wp:effectExtent l="0" t="0" r="0" b="0"/>
            <wp:docPr id="375"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pic:cNvPicPr>
                      <a:picLocks noChangeAspect="1" noChangeArrowheads="1"/>
                    </pic:cNvPicPr>
                  </pic:nvPicPr>
                  <pic:blipFill>
                    <a:blip r:embed="rId403"/>
                    <a:srcRect/>
                    <a:stretch>
                      <a:fillRect/>
                    </a:stretch>
                  </pic:blipFill>
                  <pic:spPr bwMode="auto">
                    <a:xfrm>
                      <a:off x="0" y="0"/>
                      <a:ext cx="42100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g-</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 подлежащего монтажу (установке), дооборудованию и наладке;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3BEC3114" wp14:editId="6F23A1AE">
            <wp:extent cx="380365" cy="267335"/>
            <wp:effectExtent l="19050" t="0" r="635" b="0"/>
            <wp:docPr id="376"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pic:cNvPicPr>
                      <a:picLocks noChangeAspect="1" noChangeArrowheads="1"/>
                    </pic:cNvPicPr>
                  </pic:nvPicPr>
                  <pic:blipFill>
                    <a:blip r:embed="rId404"/>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монтажа (установки), дооборудования и наладки g-</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оборудования.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80. Затраты на оплату услуг вневедомственной охраны определяются по фактическим затратам в отчетном финансовом году.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81. </w:t>
      </w:r>
      <w:proofErr w:type="gramStart"/>
      <w:r w:rsidRPr="00303BE8">
        <w:rPr>
          <w:rFonts w:ascii="Times New Roman" w:hAnsi="Times New Roman"/>
          <w:sz w:val="12"/>
          <w:szCs w:val="12"/>
        </w:rPr>
        <w:t>Затраты на приобретение полисов обязательного страхования гражданской ответственности владельцев транспортных средств (</w:t>
      </w:r>
      <w:r w:rsidRPr="00303BE8">
        <w:rPr>
          <w:rFonts w:ascii="Times New Roman" w:hAnsi="Times New Roman"/>
          <w:noProof/>
          <w:position w:val="-12"/>
          <w:sz w:val="12"/>
          <w:szCs w:val="12"/>
        </w:rPr>
        <w:drawing>
          <wp:inline distT="0" distB="0" distL="0" distR="0" wp14:anchorId="4551F609" wp14:editId="74588F02">
            <wp:extent cx="359410" cy="256540"/>
            <wp:effectExtent l="19050" t="0" r="2540" b="0"/>
            <wp:docPr id="377"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4"/>
                    <pic:cNvPicPr>
                      <a:picLocks noChangeAspect="1" noChangeArrowheads="1"/>
                    </pic:cNvPicPr>
                  </pic:nvPicPr>
                  <pic:blipFill>
                    <a:blip r:embed="rId405"/>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определяются в соответствии с базовыми ставками страховых тарифов и коэффициентами страховых тарифов, установленными </w:t>
      </w:r>
      <w:hyperlink r:id="rId406" w:history="1">
        <w:proofErr w:type="spellStart"/>
        <w:r w:rsidRPr="00303BE8">
          <w:rPr>
            <w:rFonts w:ascii="Times New Roman" w:hAnsi="Times New Roman"/>
            <w:sz w:val="12"/>
            <w:szCs w:val="12"/>
          </w:rPr>
          <w:t>указанием</w:t>
        </w:r>
      </w:hyperlink>
      <w:r w:rsidRPr="00303BE8">
        <w:rPr>
          <w:rFonts w:ascii="Times New Roman" w:hAnsi="Times New Roman"/>
          <w:sz w:val="12"/>
          <w:szCs w:val="12"/>
        </w:rPr>
        <w:t>Центрального</w:t>
      </w:r>
      <w:proofErr w:type="spellEnd"/>
      <w:r w:rsidRPr="00303BE8">
        <w:rPr>
          <w:rFonts w:ascii="Times New Roman" w:hAnsi="Times New Roman"/>
          <w:sz w:val="12"/>
          <w:szCs w:val="12"/>
        </w:rPr>
        <w:t xml:space="preserve"> банка Российской Федерации от 19 сентября 2014 г. №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w:t>
      </w:r>
      <w:proofErr w:type="gramEnd"/>
      <w:r w:rsidRPr="00303BE8">
        <w:rPr>
          <w:rFonts w:ascii="Times New Roman" w:hAnsi="Times New Roman"/>
          <w:sz w:val="12"/>
          <w:szCs w:val="12"/>
        </w:rPr>
        <w:t xml:space="preserve"> премии по обязательному страхованию гражданской ответственности владельцев транспортных средств»,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52B09312" wp14:editId="5B06EB36">
            <wp:extent cx="4736465" cy="462280"/>
            <wp:effectExtent l="0" t="0" r="0" b="0"/>
            <wp:docPr id="378"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pic:cNvPicPr>
                      <a:picLocks noChangeAspect="1" noChangeArrowheads="1"/>
                    </pic:cNvPicPr>
                  </pic:nvPicPr>
                  <pic:blipFill>
                    <a:blip r:embed="rId407"/>
                    <a:srcRect/>
                    <a:stretch>
                      <a:fillRect/>
                    </a:stretch>
                  </pic:blipFill>
                  <pic:spPr bwMode="auto">
                    <a:xfrm>
                      <a:off x="0" y="0"/>
                      <a:ext cx="473646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8E89E65" wp14:editId="1F1154BF">
            <wp:extent cx="277495" cy="256540"/>
            <wp:effectExtent l="19050" t="0" r="8255" b="0"/>
            <wp:docPr id="379"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pic:cNvPicPr>
                      <a:picLocks noChangeAspect="1" noChangeArrowheads="1"/>
                    </pic:cNvPicPr>
                  </pic:nvPicPr>
                  <pic:blipFill>
                    <a:blip r:embed="rId408"/>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предельный размер базовой ставки страхового тарифа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транспортному средству;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91535C5" wp14:editId="3DBCC306">
            <wp:extent cx="307975" cy="256540"/>
            <wp:effectExtent l="19050" t="0" r="0" b="0"/>
            <wp:docPr id="380"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1"/>
                    <pic:cNvPicPr>
                      <a:picLocks noChangeAspect="1" noChangeArrowheads="1"/>
                    </pic:cNvPicPr>
                  </pic:nvPicPr>
                  <pic:blipFill>
                    <a:blip r:embed="rId409"/>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коэффициент страховых тарифов в зависимости от территории преимущественного использования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транспортного средства;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A093FE3" wp14:editId="5FE4C533">
            <wp:extent cx="452120" cy="256540"/>
            <wp:effectExtent l="19050" t="0" r="5080" b="0"/>
            <wp:docPr id="381"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pic:cNvPicPr>
                      <a:picLocks noChangeAspect="1" noChangeArrowheads="1"/>
                    </pic:cNvPicPr>
                  </pic:nvPicPr>
                  <pic:blipFill>
                    <a:blip r:embed="rId410"/>
                    <a:srcRect/>
                    <a:stretch>
                      <a:fillRect/>
                    </a:stretch>
                  </pic:blipFill>
                  <pic:spPr bwMode="auto">
                    <a:xfrm>
                      <a:off x="0" y="0"/>
                      <a:ext cx="45212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договоров обязательного страхования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транспортному средству;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8A66B6F" wp14:editId="13743CAC">
            <wp:extent cx="307975" cy="256540"/>
            <wp:effectExtent l="19050" t="0" r="0" b="0"/>
            <wp:docPr id="382"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9"/>
                    <pic:cNvPicPr>
                      <a:picLocks noChangeAspect="1" noChangeArrowheads="1"/>
                    </pic:cNvPicPr>
                  </pic:nvPicPr>
                  <pic:blipFill>
                    <a:blip r:embed="rId411"/>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коэффициент страховых тарифов в зависимости от наличия сведений о количестве лиц, допущенных к управлению i-м транспортным средством;</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7E1C95B" wp14:editId="7BF6510B">
            <wp:extent cx="359410" cy="256540"/>
            <wp:effectExtent l="19050" t="0" r="2540" b="0"/>
            <wp:docPr id="383"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8"/>
                    <pic:cNvPicPr>
                      <a:picLocks noChangeAspect="1" noChangeArrowheads="1"/>
                    </pic:cNvPicPr>
                  </pic:nvPicPr>
                  <pic:blipFill>
                    <a:blip r:embed="rId412"/>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коэффициент страховых тарифов в зависимости от технических характеристик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транспортного средства;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58BA7E6" wp14:editId="49B4F0A1">
            <wp:extent cx="307975" cy="256540"/>
            <wp:effectExtent l="19050" t="0" r="0" b="0"/>
            <wp:docPr id="384"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pic:cNvPicPr>
                      <a:picLocks noChangeAspect="1" noChangeArrowheads="1"/>
                    </pic:cNvPicPr>
                  </pic:nvPicPr>
                  <pic:blipFill>
                    <a:blip r:embed="rId413"/>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коэффициент страховых тарифов в зависимости от периода использования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транспортного средства;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A715856" wp14:editId="6956E1BC">
            <wp:extent cx="307975" cy="256540"/>
            <wp:effectExtent l="19050" t="0" r="0" b="0"/>
            <wp:docPr id="385"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pic:cNvPicPr>
                      <a:picLocks noChangeAspect="1" noChangeArrowheads="1"/>
                    </pic:cNvPicPr>
                  </pic:nvPicPr>
                  <pic:blipFill>
                    <a:blip r:embed="rId414"/>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коэффициент страховых тарифов в зависимости от наличия нарушений, предусмотренных </w:t>
      </w:r>
      <w:hyperlink r:id="rId415" w:history="1">
        <w:r w:rsidRPr="00303BE8">
          <w:rPr>
            <w:rFonts w:ascii="Times New Roman" w:hAnsi="Times New Roman"/>
            <w:sz w:val="12"/>
            <w:szCs w:val="12"/>
          </w:rPr>
          <w:t>пунктом 3 статьи 9</w:t>
        </w:r>
      </w:hyperlink>
      <w:r w:rsidRPr="00303BE8">
        <w:rPr>
          <w:rFonts w:ascii="Times New Roman" w:hAnsi="Times New Roman"/>
          <w:sz w:val="12"/>
          <w:szCs w:val="12"/>
        </w:rPr>
        <w:t>Федерального закона «Об обязательном страховании гражданской ответственности владельцев транспортных средств»;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7A974FBF" wp14:editId="19DB4FF8">
            <wp:extent cx="380365" cy="267335"/>
            <wp:effectExtent l="19050" t="0" r="0" b="0"/>
            <wp:docPr id="386"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pic:cNvPicPr>
                      <a:picLocks noChangeAspect="1" noChangeArrowheads="1"/>
                    </pic:cNvPicPr>
                  </pic:nvPicPr>
                  <pic:blipFill>
                    <a:blip r:embed="rId416"/>
                    <a:srcRect/>
                    <a:stretch>
                      <a:fillRect/>
                    </a:stretch>
                  </pic:blipFill>
                  <pic:spPr bwMode="auto">
                    <a:xfrm>
                      <a:off x="0" y="0"/>
                      <a:ext cx="38036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коэффициент страховых тарифов в зависимости от наличия в договоре обязательного страхования условия, предусматривающего возможность управления i-м транспортным средством с прицепом к нему.</w:t>
      </w:r>
    </w:p>
    <w:p w:rsidR="002D5002" w:rsidRPr="00303BE8" w:rsidRDefault="002D5002" w:rsidP="002D5002">
      <w:pPr>
        <w:pStyle w:val="aff6"/>
        <w:jc w:val="both"/>
        <w:rPr>
          <w:rFonts w:ascii="Times New Roman" w:hAnsi="Times New Roman"/>
          <w:sz w:val="12"/>
          <w:szCs w:val="12"/>
        </w:rPr>
      </w:pPr>
      <w:bookmarkStart w:id="28" w:name="Par828"/>
      <w:bookmarkEnd w:id="28"/>
      <w:r w:rsidRPr="00303BE8">
        <w:rPr>
          <w:rFonts w:ascii="Times New Roman" w:hAnsi="Times New Roman"/>
          <w:sz w:val="12"/>
          <w:szCs w:val="12"/>
        </w:rPr>
        <w:t>Затраты на приобретение основных средств, не отнесенные к затратам на приобретение основных сре</w:t>
      </w:r>
      <w:proofErr w:type="gramStart"/>
      <w:r w:rsidRPr="00303BE8">
        <w:rPr>
          <w:rFonts w:ascii="Times New Roman" w:hAnsi="Times New Roman"/>
          <w:sz w:val="12"/>
          <w:szCs w:val="12"/>
        </w:rPr>
        <w:t>дств в р</w:t>
      </w:r>
      <w:proofErr w:type="gramEnd"/>
      <w:r w:rsidRPr="00303BE8">
        <w:rPr>
          <w:rFonts w:ascii="Times New Roman" w:hAnsi="Times New Roman"/>
          <w:sz w:val="12"/>
          <w:szCs w:val="12"/>
        </w:rPr>
        <w:t>амках затрат на информационно-коммуникационные технологии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82. Затраты на приобретение основных средств, не отнесенные к затратам на приобретение основных средств в рамках затрат на информационно-коммуникационные технологии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6301D973" wp14:editId="59000B0F">
            <wp:extent cx="267335" cy="267335"/>
            <wp:effectExtent l="19050" t="0" r="0" b="0"/>
            <wp:docPr id="387"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4"/>
                    <pic:cNvPicPr>
                      <a:picLocks noChangeAspect="1" noChangeArrowheads="1"/>
                    </pic:cNvPicPr>
                  </pic:nvPicPr>
                  <pic:blipFill>
                    <a:blip r:embed="rId417"/>
                    <a:srcRect/>
                    <a:stretch>
                      <a:fillRect/>
                    </a:stretch>
                  </pic:blipFill>
                  <pic:spPr bwMode="auto">
                    <a:xfrm>
                      <a:off x="0" y="0"/>
                      <a:ext cx="26733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DF58396" wp14:editId="5EC5E8A2">
            <wp:extent cx="1438275" cy="267335"/>
            <wp:effectExtent l="19050" t="0" r="9525" b="0"/>
            <wp:docPr id="388"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
                    <pic:cNvPicPr>
                      <a:picLocks noChangeAspect="1" noChangeArrowheads="1"/>
                    </pic:cNvPicPr>
                  </pic:nvPicPr>
                  <pic:blipFill>
                    <a:blip r:embed="rId418"/>
                    <a:srcRect/>
                    <a:stretch>
                      <a:fillRect/>
                    </a:stretch>
                  </pic:blipFill>
                  <pic:spPr bwMode="auto">
                    <a:xfrm>
                      <a:off x="0" y="0"/>
                      <a:ext cx="14382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C38F4F6" wp14:editId="401A58CF">
            <wp:extent cx="256540" cy="256540"/>
            <wp:effectExtent l="19050" t="0" r="0" b="0"/>
            <wp:docPr id="389"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pic:cNvPicPr>
                      <a:picLocks noChangeAspect="1" noChangeArrowheads="1"/>
                    </pic:cNvPicPr>
                  </pic:nvPicPr>
                  <pic:blipFill>
                    <a:blip r:embed="rId419"/>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транспортных средств;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C9A0DFC" wp14:editId="6D176525">
            <wp:extent cx="359410" cy="256540"/>
            <wp:effectExtent l="19050" t="0" r="2540" b="0"/>
            <wp:docPr id="390"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pic:cNvPicPr>
                      <a:picLocks noChangeAspect="1" noChangeArrowheads="1"/>
                    </pic:cNvPicPr>
                  </pic:nvPicPr>
                  <pic:blipFill>
                    <a:blip r:embed="rId420"/>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мебели;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474DB5A" wp14:editId="620FD041">
            <wp:extent cx="246380" cy="256540"/>
            <wp:effectExtent l="19050" t="0" r="0" b="0"/>
            <wp:docPr id="391"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pic:cNvPicPr>
                      <a:picLocks noChangeAspect="1" noChangeArrowheads="1"/>
                    </pic:cNvPicPr>
                  </pic:nvPicPr>
                  <pic:blipFill>
                    <a:blip r:embed="rId421"/>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систем кондиционирования.</w:t>
      </w:r>
    </w:p>
    <w:p w:rsidR="002D5002" w:rsidRPr="00303BE8" w:rsidRDefault="002D5002" w:rsidP="002D5002">
      <w:pPr>
        <w:pStyle w:val="aff6"/>
        <w:jc w:val="both"/>
        <w:rPr>
          <w:rFonts w:ascii="Times New Roman" w:hAnsi="Times New Roman"/>
          <w:sz w:val="12"/>
          <w:szCs w:val="12"/>
        </w:rPr>
      </w:pPr>
      <w:bookmarkStart w:id="29" w:name="Par840"/>
      <w:bookmarkEnd w:id="29"/>
      <w:r w:rsidRPr="00303BE8">
        <w:rPr>
          <w:rFonts w:ascii="Times New Roman" w:hAnsi="Times New Roman"/>
          <w:sz w:val="12"/>
          <w:szCs w:val="12"/>
        </w:rPr>
        <w:lastRenderedPageBreak/>
        <w:t xml:space="preserve">   83. Затраты на приобретение транспортных средств</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28DF717E" wp14:editId="1F11C5B1">
            <wp:extent cx="256540" cy="256540"/>
            <wp:effectExtent l="19050" t="0" r="0" b="0"/>
            <wp:docPr id="392"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pic:cNvPicPr>
                      <a:picLocks noChangeAspect="1" noChangeArrowheads="1"/>
                    </pic:cNvPicPr>
                  </pic:nvPicPr>
                  <pic:blipFill>
                    <a:blip r:embed="rId419"/>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4"/>
          <w:sz w:val="12"/>
          <w:szCs w:val="12"/>
        </w:rPr>
        <w:drawing>
          <wp:inline distT="0" distB="0" distL="0" distR="0" wp14:anchorId="4D4FD768" wp14:editId="0B0796C3">
            <wp:extent cx="1397000" cy="462280"/>
            <wp:effectExtent l="0" t="0" r="0" b="0"/>
            <wp:docPr id="393"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pic:cNvPicPr>
                      <a:picLocks noChangeAspect="1" noChangeArrowheads="1"/>
                    </pic:cNvPicPr>
                  </pic:nvPicPr>
                  <pic:blipFill>
                    <a:blip r:embed="rId422"/>
                    <a:srcRect/>
                    <a:stretch>
                      <a:fillRect/>
                    </a:stretch>
                  </pic:blipFill>
                  <pic:spPr bwMode="auto">
                    <a:xfrm>
                      <a:off x="0" y="0"/>
                      <a:ext cx="139700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CF6E98E" wp14:editId="676ABD48">
            <wp:extent cx="339090" cy="256540"/>
            <wp:effectExtent l="0" t="0" r="3810" b="0"/>
            <wp:docPr id="394"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pic:cNvPicPr>
                      <a:picLocks noChangeAspect="1" noChangeArrowheads="1"/>
                    </pic:cNvPicPr>
                  </pic:nvPicPr>
                  <pic:blipFill>
                    <a:blip r:embed="rId423"/>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i-х транспортных средств в соответствии с нормативами администрации и учреждения культуры</w:t>
      </w:r>
      <w:proofErr w:type="gramStart"/>
      <w:r w:rsidRPr="00303BE8">
        <w:rPr>
          <w:rFonts w:ascii="Times New Roman" w:hAnsi="Times New Roman"/>
          <w:sz w:val="12"/>
          <w:szCs w:val="12"/>
        </w:rPr>
        <w:t xml:space="preserve"> ,</w:t>
      </w:r>
      <w:proofErr w:type="gramEnd"/>
      <w:r w:rsidRPr="00303BE8">
        <w:rPr>
          <w:rFonts w:ascii="Times New Roman" w:hAnsi="Times New Roman"/>
          <w:sz w:val="12"/>
          <w:szCs w:val="12"/>
        </w:rPr>
        <w:t xml:space="preserve"> применяемых при расчете нормативных затрат на приобретение служебного легкового автотранспорта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BC10AFD" wp14:editId="17CF85D2">
            <wp:extent cx="307975" cy="256540"/>
            <wp:effectExtent l="19050" t="0" r="0" b="0"/>
            <wp:docPr id="395"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pic:cNvPicPr>
                      <a:picLocks noChangeAspect="1" noChangeArrowheads="1"/>
                    </pic:cNvPicPr>
                  </pic:nvPicPr>
                  <pic:blipFill>
                    <a:blip r:embed="rId424"/>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приобретения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транспортного средства в соответствии с нормативами администрации и учреждения культуры</w:t>
      </w:r>
      <w:proofErr w:type="gramStart"/>
      <w:r w:rsidRPr="00303BE8">
        <w:rPr>
          <w:rFonts w:ascii="Times New Roman" w:hAnsi="Times New Roman"/>
          <w:sz w:val="12"/>
          <w:szCs w:val="12"/>
        </w:rPr>
        <w:t xml:space="preserve"> ,</w:t>
      </w:r>
      <w:proofErr w:type="gramEnd"/>
      <w:r w:rsidRPr="00303BE8">
        <w:rPr>
          <w:rFonts w:ascii="Times New Roman" w:hAnsi="Times New Roman"/>
          <w:sz w:val="12"/>
          <w:szCs w:val="12"/>
        </w:rPr>
        <w:t xml:space="preserve"> применяемых при расчете нормативных затрат на приобретение служебного легкового автотранспорта, предусмотренных </w:t>
      </w:r>
      <w:hyperlink r:id="rId425" w:anchor="Par1026" w:history="1">
        <w:r w:rsidRPr="00303BE8">
          <w:rPr>
            <w:rFonts w:ascii="Times New Roman" w:hAnsi="Times New Roman"/>
            <w:sz w:val="12"/>
            <w:szCs w:val="12"/>
          </w:rPr>
          <w:t>приложением  2</w:t>
        </w:r>
      </w:hyperlink>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bookmarkStart w:id="30" w:name="Par847"/>
      <w:bookmarkEnd w:id="30"/>
      <w:r w:rsidRPr="00303BE8">
        <w:rPr>
          <w:rFonts w:ascii="Times New Roman" w:hAnsi="Times New Roman"/>
          <w:sz w:val="12"/>
          <w:szCs w:val="12"/>
        </w:rPr>
        <w:t xml:space="preserve">   84. Затраты на приобретение мебели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2DC339D4" wp14:editId="358E4F23">
            <wp:extent cx="359410" cy="256540"/>
            <wp:effectExtent l="19050" t="0" r="2540" b="0"/>
            <wp:docPr id="396"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pic:cNvPicPr>
                      <a:picLocks noChangeAspect="1" noChangeArrowheads="1"/>
                    </pic:cNvPicPr>
                  </pic:nvPicPr>
                  <pic:blipFill>
                    <a:blip r:embed="rId426"/>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2A8E03B7" wp14:editId="25313A1B">
            <wp:extent cx="1705610" cy="462280"/>
            <wp:effectExtent l="0" t="0" r="0" b="0"/>
            <wp:docPr id="397"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
                    <pic:cNvPicPr>
                      <a:picLocks noChangeAspect="1" noChangeArrowheads="1"/>
                    </pic:cNvPicPr>
                  </pic:nvPicPr>
                  <pic:blipFill>
                    <a:blip r:embed="rId427"/>
                    <a:srcRect/>
                    <a:stretch>
                      <a:fillRect/>
                    </a:stretch>
                  </pic:blipFill>
                  <pic:spPr bwMode="auto">
                    <a:xfrm>
                      <a:off x="0" y="0"/>
                      <a:ext cx="170561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586DEFA" wp14:editId="3224F516">
            <wp:extent cx="441960" cy="256540"/>
            <wp:effectExtent l="0" t="0" r="0" b="0"/>
            <wp:docPr id="398"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pic:cNvPicPr>
                      <a:picLocks noChangeAspect="1" noChangeArrowheads="1"/>
                    </pic:cNvPicPr>
                  </pic:nvPicPr>
                  <pic:blipFill>
                    <a:blip r:embed="rId428"/>
                    <a:srcRect/>
                    <a:stretch>
                      <a:fillRect/>
                    </a:stretch>
                  </pic:blipFill>
                  <pic:spPr bwMode="auto">
                    <a:xfrm>
                      <a:off x="0" y="0"/>
                      <a:ext cx="44196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i-х предметов мебели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8454CDC" wp14:editId="25A280A5">
            <wp:extent cx="400685" cy="256540"/>
            <wp:effectExtent l="19050" t="0" r="0" b="0"/>
            <wp:docPr id="399"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
                    <pic:cNvPicPr>
                      <a:picLocks noChangeAspect="1" noChangeArrowheads="1"/>
                    </pic:cNvPicPr>
                  </pic:nvPicPr>
                  <pic:blipFill>
                    <a:blip r:embed="rId429"/>
                    <a:srcRect/>
                    <a:stretch>
                      <a:fillRect/>
                    </a:stretch>
                  </pic:blipFill>
                  <pic:spPr bwMode="auto">
                    <a:xfrm>
                      <a:off x="0" y="0"/>
                      <a:ext cx="40068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предмета мебели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85. Затраты на приобретение систем кондиционирования</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0E32EE6E" wp14:editId="52F1AB81">
            <wp:extent cx="246380" cy="256540"/>
            <wp:effectExtent l="19050" t="0" r="0" b="0"/>
            <wp:docPr id="400"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
                    <pic:cNvPicPr>
                      <a:picLocks noChangeAspect="1" noChangeArrowheads="1"/>
                    </pic:cNvPicPr>
                  </pic:nvPicPr>
                  <pic:blipFill>
                    <a:blip r:embed="rId430"/>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5F8AA2F4" wp14:editId="649A5736">
            <wp:extent cx="1283970" cy="462280"/>
            <wp:effectExtent l="0" t="0" r="0" b="0"/>
            <wp:docPr id="401"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
                    <pic:cNvPicPr>
                      <a:picLocks noChangeAspect="1" noChangeArrowheads="1"/>
                    </pic:cNvPicPr>
                  </pic:nvPicPr>
                  <pic:blipFill>
                    <a:blip r:embed="rId431"/>
                    <a:srcRect/>
                    <a:stretch>
                      <a:fillRect/>
                    </a:stretch>
                  </pic:blipFill>
                  <pic:spPr bwMode="auto">
                    <a:xfrm>
                      <a:off x="0" y="0"/>
                      <a:ext cx="128397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097FCB2" wp14:editId="21C6065E">
            <wp:extent cx="267335" cy="256540"/>
            <wp:effectExtent l="0" t="0" r="0" b="0"/>
            <wp:docPr id="402"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
                    <pic:cNvPicPr>
                      <a:picLocks noChangeAspect="1" noChangeArrowheads="1"/>
                    </pic:cNvPicPr>
                  </pic:nvPicPr>
                  <pic:blipFill>
                    <a:blip r:embed="rId432"/>
                    <a:srcRect/>
                    <a:stretch>
                      <a:fillRect/>
                    </a:stretch>
                  </pic:blipFill>
                  <pic:spPr bwMode="auto">
                    <a:xfrm>
                      <a:off x="0" y="0"/>
                      <a:ext cx="26733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i-х систем кондиционирования;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3889F45" wp14:editId="5B53073C">
            <wp:extent cx="256540" cy="256540"/>
            <wp:effectExtent l="19050" t="0" r="0" b="0"/>
            <wp:docPr id="403"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pic:cNvPicPr>
                      <a:picLocks noChangeAspect="1" noChangeArrowheads="1"/>
                    </pic:cNvPicPr>
                  </pic:nvPicPr>
                  <pic:blipFill>
                    <a:blip r:embed="rId433"/>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1-й системы кондиционирования.</w:t>
      </w:r>
    </w:p>
    <w:p w:rsidR="002D5002" w:rsidRPr="00303BE8" w:rsidRDefault="002D5002" w:rsidP="002D5002">
      <w:pPr>
        <w:pStyle w:val="aff6"/>
        <w:jc w:val="both"/>
        <w:rPr>
          <w:rFonts w:ascii="Times New Roman" w:hAnsi="Times New Roman"/>
          <w:sz w:val="12"/>
          <w:szCs w:val="12"/>
        </w:rPr>
      </w:pPr>
      <w:bookmarkStart w:id="31" w:name="Par862"/>
      <w:bookmarkEnd w:id="31"/>
      <w:r w:rsidRPr="00303BE8">
        <w:rPr>
          <w:rFonts w:ascii="Times New Roman" w:hAnsi="Times New Roman"/>
          <w:sz w:val="12"/>
          <w:szCs w:val="12"/>
        </w:rPr>
        <w:t>Затраты на приобретение материальных запасов, не отнесенные к затратам на приобретение материальных запасов в рамках затрат на информационно-коммуникационные технологии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86. Затраты на приобретение материальных запасов, не отнесенные к затратам на приобретение материальных запасов в рамках затрат на информационно-коммуникационные технологии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16C07D57" wp14:editId="71952494">
            <wp:extent cx="267335" cy="267335"/>
            <wp:effectExtent l="19050" t="0" r="0" b="0"/>
            <wp:docPr id="404"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pic:cNvPicPr>
                      <a:picLocks noChangeAspect="1" noChangeArrowheads="1"/>
                    </pic:cNvPicPr>
                  </pic:nvPicPr>
                  <pic:blipFill>
                    <a:blip r:embed="rId434"/>
                    <a:srcRect/>
                    <a:stretch>
                      <a:fillRect/>
                    </a:stretch>
                  </pic:blipFill>
                  <pic:spPr bwMode="auto">
                    <a:xfrm>
                      <a:off x="0" y="0"/>
                      <a:ext cx="26733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637AEB3" wp14:editId="3135DDB3">
            <wp:extent cx="2661285" cy="267335"/>
            <wp:effectExtent l="19050" t="0" r="5715" b="0"/>
            <wp:docPr id="405"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pic:cNvPicPr>
                      <a:picLocks noChangeAspect="1" noChangeArrowheads="1"/>
                    </pic:cNvPicPr>
                  </pic:nvPicPr>
                  <pic:blipFill>
                    <a:blip r:embed="rId435"/>
                    <a:srcRect/>
                    <a:stretch>
                      <a:fillRect/>
                    </a:stretch>
                  </pic:blipFill>
                  <pic:spPr bwMode="auto">
                    <a:xfrm>
                      <a:off x="0" y="0"/>
                      <a:ext cx="266128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EF5C54A" wp14:editId="459E9A60">
            <wp:extent cx="246380" cy="256540"/>
            <wp:effectExtent l="19050" t="0" r="1270" b="0"/>
            <wp:docPr id="406"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pic:cNvPicPr>
                      <a:picLocks noChangeAspect="1" noChangeArrowheads="1"/>
                    </pic:cNvPicPr>
                  </pic:nvPicPr>
                  <pic:blipFill>
                    <a:blip r:embed="rId436"/>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бланочной продукции;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3931228" wp14:editId="5C2C5F12">
            <wp:extent cx="339090" cy="256540"/>
            <wp:effectExtent l="19050" t="0" r="3810" b="0"/>
            <wp:docPr id="407"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pic:cNvPicPr>
                      <a:picLocks noChangeAspect="1" noChangeArrowheads="1"/>
                    </pic:cNvPicPr>
                  </pic:nvPicPr>
                  <pic:blipFill>
                    <a:blip r:embed="rId437"/>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канцелярских принадлежностей;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514B946" wp14:editId="47149689">
            <wp:extent cx="256540" cy="256540"/>
            <wp:effectExtent l="19050" t="0" r="0" b="0"/>
            <wp:docPr id="408"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pic:cNvPicPr>
                      <a:picLocks noChangeAspect="1" noChangeArrowheads="1"/>
                    </pic:cNvPicPr>
                  </pic:nvPicPr>
                  <pic:blipFill>
                    <a:blip r:embed="rId438"/>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хозяйственных товаров и принадлежностей;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54AF4B12" wp14:editId="63DFCCE0">
            <wp:extent cx="287655" cy="256540"/>
            <wp:effectExtent l="19050" t="0" r="0" b="0"/>
            <wp:docPr id="409"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pic:cNvPicPr>
                      <a:picLocks noChangeAspect="1" noChangeArrowheads="1"/>
                    </pic:cNvPicPr>
                  </pic:nvPicPr>
                  <pic:blipFill>
                    <a:blip r:embed="rId439"/>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горюче-смазочных материалов;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9911ED9" wp14:editId="0F59408E">
            <wp:extent cx="277495" cy="256540"/>
            <wp:effectExtent l="19050" t="0" r="8255" b="0"/>
            <wp:docPr id="410"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pic:cNvPicPr>
                      <a:picLocks noChangeAspect="1" noChangeArrowheads="1"/>
                    </pic:cNvPicPr>
                  </pic:nvPicPr>
                  <pic:blipFill>
                    <a:blip r:embed="rId440"/>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запасных частей для транспортных средств;</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1D1B3EF" wp14:editId="54F0B7F5">
            <wp:extent cx="339090" cy="256540"/>
            <wp:effectExtent l="19050" t="0" r="0" b="0"/>
            <wp:docPr id="411"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pic:cNvPicPr>
                      <a:picLocks noChangeAspect="1" noChangeArrowheads="1"/>
                    </pic:cNvPicPr>
                  </pic:nvPicPr>
                  <pic:blipFill>
                    <a:blip r:embed="rId441"/>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затраты на приобретение материальных запасов для нужд гражданской обороны.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87. Затраты на приобретение бланочной продукции</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48EB4C2A" wp14:editId="05D5D4F5">
            <wp:extent cx="246380" cy="256540"/>
            <wp:effectExtent l="19050" t="0" r="1270" b="0"/>
            <wp:docPr id="412"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436"/>
                    <a:srcRect/>
                    <a:stretch>
                      <a:fillRect/>
                    </a:stretch>
                  </pic:blipFill>
                  <pic:spPr bwMode="auto">
                    <a:xfrm>
                      <a:off x="0" y="0"/>
                      <a:ext cx="24638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5"/>
          <w:sz w:val="12"/>
          <w:szCs w:val="12"/>
        </w:rPr>
        <w:drawing>
          <wp:inline distT="0" distB="0" distL="0" distR="0" wp14:anchorId="6FC33B87" wp14:editId="2FCF8EF9">
            <wp:extent cx="2475865" cy="493395"/>
            <wp:effectExtent l="0" t="0" r="0" b="0"/>
            <wp:docPr id="413"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pic:cNvPicPr>
                      <a:picLocks noChangeAspect="1" noChangeArrowheads="1"/>
                    </pic:cNvPicPr>
                  </pic:nvPicPr>
                  <pic:blipFill>
                    <a:blip r:embed="rId442"/>
                    <a:srcRect/>
                    <a:stretch>
                      <a:fillRect/>
                    </a:stretch>
                  </pic:blipFill>
                  <pic:spPr bwMode="auto">
                    <a:xfrm>
                      <a:off x="0" y="0"/>
                      <a:ext cx="2475865" cy="493395"/>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5EE26EB" wp14:editId="1C57BB06">
            <wp:extent cx="277495" cy="256540"/>
            <wp:effectExtent l="0" t="0" r="8255" b="0"/>
            <wp:docPr id="414"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pic:cNvPicPr>
                      <a:picLocks noChangeAspect="1" noChangeArrowheads="1"/>
                    </pic:cNvPicPr>
                  </pic:nvPicPr>
                  <pic:blipFill>
                    <a:blip r:embed="rId443"/>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бланочной продукции;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F0DE314" wp14:editId="52CD75DE">
            <wp:extent cx="256540" cy="256540"/>
            <wp:effectExtent l="19050" t="0" r="0" b="0"/>
            <wp:docPr id="415"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444"/>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бланка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тиражу;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52F4B9D6" wp14:editId="118A3437">
            <wp:extent cx="359410" cy="267335"/>
            <wp:effectExtent l="0" t="0" r="0" b="0"/>
            <wp:docPr id="416"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pic:cNvPicPr>
                      <a:picLocks noChangeAspect="1" noChangeArrowheads="1"/>
                    </pic:cNvPicPr>
                  </pic:nvPicPr>
                  <pic:blipFill>
                    <a:blip r:embed="rId445"/>
                    <a:srcRect/>
                    <a:stretch>
                      <a:fillRect/>
                    </a:stretch>
                  </pic:blipFill>
                  <pic:spPr bwMode="auto">
                    <a:xfrm>
                      <a:off x="0" y="0"/>
                      <a:ext cx="359410"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 приобретению количество прочей продукции, изготовляемой типографией;</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4"/>
          <w:sz w:val="12"/>
          <w:szCs w:val="12"/>
        </w:rPr>
        <w:drawing>
          <wp:inline distT="0" distB="0" distL="0" distR="0" wp14:anchorId="29918238" wp14:editId="4E3D5BB6">
            <wp:extent cx="307975" cy="267335"/>
            <wp:effectExtent l="19050" t="0" r="0" b="0"/>
            <wp:docPr id="417"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446"/>
                    <a:srcRect/>
                    <a:stretch>
                      <a:fillRect/>
                    </a:stretch>
                  </pic:blipFill>
                  <pic:spPr bwMode="auto">
                    <a:xfrm>
                      <a:off x="0" y="0"/>
                      <a:ext cx="307975" cy="267335"/>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единицы прочей продукции, изготовляемой типографией, по j-</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тиражу.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88. Затраты на приобретение канцелярских принадлежностей</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0B5E6E54" wp14:editId="40BB3F78">
            <wp:extent cx="339090" cy="256540"/>
            <wp:effectExtent l="19050" t="0" r="3810" b="0"/>
            <wp:docPr id="418"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447"/>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7AD6C12" wp14:editId="7317BA24">
            <wp:extent cx="2167890" cy="462280"/>
            <wp:effectExtent l="0" t="0" r="0" b="0"/>
            <wp:docPr id="419"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448"/>
                    <a:srcRect/>
                    <a:stretch>
                      <a:fillRect/>
                    </a:stretch>
                  </pic:blipFill>
                  <pic:spPr bwMode="auto">
                    <a:xfrm>
                      <a:off x="0" y="0"/>
                      <a:ext cx="216789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lastRenderedPageBreak/>
        <w:drawing>
          <wp:inline distT="0" distB="0" distL="0" distR="0" wp14:anchorId="6B7F670B" wp14:editId="11A0F4A7">
            <wp:extent cx="441960" cy="256540"/>
            <wp:effectExtent l="19050" t="0" r="0" b="0"/>
            <wp:docPr id="420"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449"/>
                    <a:srcRect/>
                    <a:stretch>
                      <a:fillRect/>
                    </a:stretch>
                  </pic:blipFill>
                  <pic:spPr bwMode="auto">
                    <a:xfrm>
                      <a:off x="0" y="0"/>
                      <a:ext cx="44196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предмета канцелярских принадлежностей в соответствии с нормативами администрации и учреждения культуры  в расчете на основного работника;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C44DC51" wp14:editId="08C4E021">
            <wp:extent cx="277495" cy="256540"/>
            <wp:effectExtent l="19050" t="0" r="0" b="0"/>
            <wp:docPr id="421"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450"/>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расчетная численность основных работников, определяемая в соответствии с </w:t>
      </w:r>
      <w:hyperlink r:id="rId451" w:anchor="Par228" w:history="1">
        <w:r w:rsidRPr="00303BE8">
          <w:rPr>
            <w:rFonts w:ascii="Times New Roman" w:hAnsi="Times New Roman"/>
            <w:sz w:val="12"/>
            <w:szCs w:val="12"/>
          </w:rPr>
          <w:t>пунктами 17</w:t>
        </w:r>
      </w:hyperlink>
      <w:r w:rsidRPr="00303BE8">
        <w:rPr>
          <w:rFonts w:ascii="Times New Roman" w:hAnsi="Times New Roman"/>
          <w:sz w:val="12"/>
          <w:szCs w:val="12"/>
        </w:rPr>
        <w:t xml:space="preserve"> - </w:t>
      </w:r>
      <w:hyperlink r:id="rId452" w:anchor="Par264" w:history="1">
        <w:r w:rsidRPr="00303BE8">
          <w:rPr>
            <w:rFonts w:ascii="Times New Roman" w:hAnsi="Times New Roman"/>
            <w:sz w:val="12"/>
            <w:szCs w:val="12"/>
          </w:rPr>
          <w:t>22</w:t>
        </w:r>
      </w:hyperlink>
      <w:r w:rsidRPr="00303BE8">
        <w:rPr>
          <w:rFonts w:ascii="Times New Roman" w:hAnsi="Times New Roman"/>
          <w:sz w:val="12"/>
          <w:szCs w:val="12"/>
        </w:rPr>
        <w:t xml:space="preserve"> общих требований к определению нормативных затрат;</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68D4709A" wp14:editId="38F0B131">
            <wp:extent cx="380365" cy="256540"/>
            <wp:effectExtent l="19050" t="0" r="635" b="0"/>
            <wp:docPr id="422"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453"/>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предмета канцелярских принадлежностей в соответствии с нормативами администрации и учреждения </w:t>
      </w:r>
      <w:proofErr w:type="spellStart"/>
      <w:r w:rsidRPr="00303BE8">
        <w:rPr>
          <w:rFonts w:ascii="Times New Roman" w:hAnsi="Times New Roman"/>
          <w:sz w:val="12"/>
          <w:szCs w:val="12"/>
        </w:rPr>
        <w:t>культры</w:t>
      </w:r>
      <w:proofErr w:type="spellEnd"/>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89. Затраты на приобретение хозяйственных товаров и принадлежностей</w:t>
      </w:r>
      <w:proofErr w:type="gramStart"/>
      <w:r w:rsidRPr="00303BE8">
        <w:rPr>
          <w:rFonts w:ascii="Times New Roman" w:hAnsi="Times New Roman"/>
          <w:sz w:val="12"/>
          <w:szCs w:val="12"/>
        </w:rPr>
        <w:t xml:space="preserve"> (</w:t>
      </w:r>
      <w:r w:rsidRPr="00303BE8">
        <w:rPr>
          <w:rFonts w:ascii="Times New Roman" w:hAnsi="Times New Roman"/>
          <w:noProof/>
          <w:position w:val="-12"/>
          <w:sz w:val="12"/>
          <w:szCs w:val="12"/>
        </w:rPr>
        <w:drawing>
          <wp:inline distT="0" distB="0" distL="0" distR="0" wp14:anchorId="6671F65F" wp14:editId="3D057D0B">
            <wp:extent cx="256540" cy="256540"/>
            <wp:effectExtent l="19050" t="0" r="0" b="0"/>
            <wp:docPr id="423"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454"/>
                    <a:srcRect/>
                    <a:stretch>
                      <a:fillRect/>
                    </a:stretch>
                  </pic:blipFill>
                  <pic:spPr bwMode="auto">
                    <a:xfrm>
                      <a:off x="0" y="0"/>
                      <a:ext cx="25654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w:t>
      </w:r>
      <w:proofErr w:type="gramEnd"/>
      <w:r w:rsidRPr="00303BE8">
        <w:rPr>
          <w:rFonts w:ascii="Times New Roman" w:hAnsi="Times New Roman"/>
          <w:sz w:val="12"/>
          <w:szCs w:val="12"/>
        </w:rPr>
        <w:t xml:space="preserve">определяются по формуле: </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4F1154DB" wp14:editId="66F128E0">
            <wp:extent cx="1397000" cy="462280"/>
            <wp:effectExtent l="0" t="0" r="0" b="0"/>
            <wp:docPr id="424"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455"/>
                    <a:srcRect/>
                    <a:stretch>
                      <a:fillRect/>
                    </a:stretch>
                  </pic:blipFill>
                  <pic:spPr bwMode="auto">
                    <a:xfrm>
                      <a:off x="0" y="0"/>
                      <a:ext cx="139700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000D96F5" wp14:editId="2464D9DF">
            <wp:extent cx="307975" cy="256540"/>
            <wp:effectExtent l="19050" t="0" r="0" b="0"/>
            <wp:docPr id="425"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456"/>
                    <a:srcRect/>
                    <a:stretch>
                      <a:fillRect/>
                    </a:stretch>
                  </pic:blipFill>
                  <pic:spPr bwMode="auto">
                    <a:xfrm>
                      <a:off x="0" y="0"/>
                      <a:ext cx="30797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i-й единицы хозяйственных товаров и принадлежностей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3D44968" wp14:editId="4210EEED">
            <wp:extent cx="339090" cy="256540"/>
            <wp:effectExtent l="0" t="0" r="0" b="0"/>
            <wp:docPr id="426"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457"/>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хозяйственного товара и принадлежности в соответствии с нормативами администрации  и учреждения культуры</w:t>
      </w:r>
      <w:proofErr w:type="gramStart"/>
      <w:r w:rsidRPr="00303BE8">
        <w:rPr>
          <w:rFonts w:ascii="Times New Roman" w:hAnsi="Times New Roman"/>
          <w:sz w:val="12"/>
          <w:szCs w:val="12"/>
        </w:rPr>
        <w:t xml:space="preserve"> .</w:t>
      </w:r>
      <w:proofErr w:type="gramEnd"/>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90. Затраты на приобретение горюче-смазочных материало</w:t>
      </w:r>
      <w:proofErr w:type="gramStart"/>
      <w:r w:rsidRPr="00303BE8">
        <w:rPr>
          <w:rFonts w:ascii="Times New Roman" w:hAnsi="Times New Roman"/>
          <w:sz w:val="12"/>
          <w:szCs w:val="12"/>
        </w:rPr>
        <w:t>в(</w:t>
      </w:r>
      <w:proofErr w:type="gramEnd"/>
      <w:r w:rsidRPr="00303BE8">
        <w:rPr>
          <w:rFonts w:ascii="Times New Roman" w:hAnsi="Times New Roman"/>
          <w:noProof/>
          <w:position w:val="-12"/>
          <w:sz w:val="12"/>
          <w:szCs w:val="12"/>
        </w:rPr>
        <w:drawing>
          <wp:inline distT="0" distB="0" distL="0" distR="0" wp14:anchorId="1A779107" wp14:editId="78036B4B">
            <wp:extent cx="287655" cy="256540"/>
            <wp:effectExtent l="19050" t="0" r="0" b="0"/>
            <wp:docPr id="427"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458"/>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1F695364" wp14:editId="26B0EFE8">
            <wp:extent cx="2085340" cy="462280"/>
            <wp:effectExtent l="0" t="0" r="0" b="0"/>
            <wp:docPr id="428"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459"/>
                    <a:srcRect/>
                    <a:stretch>
                      <a:fillRect/>
                    </a:stretch>
                  </pic:blipFill>
                  <pic:spPr bwMode="auto">
                    <a:xfrm>
                      <a:off x="0" y="0"/>
                      <a:ext cx="2085340"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4419518D" wp14:editId="1A5A637E">
            <wp:extent cx="380365" cy="256540"/>
            <wp:effectExtent l="19050" t="0" r="635" b="0"/>
            <wp:docPr id="429"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460"/>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норма расхода топлива на 100 километров пробега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транспортного средства согласно </w:t>
      </w:r>
      <w:hyperlink r:id="rId461" w:history="1">
        <w:r w:rsidRPr="00303BE8">
          <w:rPr>
            <w:rFonts w:ascii="Times New Roman" w:hAnsi="Times New Roman"/>
            <w:sz w:val="12"/>
            <w:szCs w:val="12"/>
          </w:rPr>
          <w:t>методическим рекомендациям</w:t>
        </w:r>
      </w:hyperlink>
      <w:r w:rsidRPr="00303BE8">
        <w:rPr>
          <w:rFonts w:ascii="Times New Roman" w:hAnsi="Times New Roman"/>
          <w:sz w:val="12"/>
          <w:szCs w:val="12"/>
        </w:rPr>
        <w:t xml:space="preserve"> «Нормы расхода топлив и смазочных материалов на автомобильном транспорте», предусмотренным приложением к распоряжению Министерства транспорта Российской Федерации от 14 марта 2008 г. № АМ-23-р;</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2CCD61A" wp14:editId="373EA78B">
            <wp:extent cx="359410" cy="256540"/>
            <wp:effectExtent l="19050" t="0" r="2540" b="0"/>
            <wp:docPr id="430"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462"/>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1 литра горюче-смазочного материала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транспортному средству;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1FEFA65" wp14:editId="1DD8D26E">
            <wp:extent cx="380365" cy="256540"/>
            <wp:effectExtent l="19050" t="0" r="635" b="0"/>
            <wp:docPr id="431"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463"/>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планируемое количество рабочих дней использования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транспортного средства в очередном финансовом году.</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91.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обеспечения функций администрации и учреждения  культуры</w:t>
      </w:r>
      <w:proofErr w:type="gramStart"/>
      <w:r w:rsidRPr="00303BE8">
        <w:rPr>
          <w:rFonts w:ascii="Times New Roman" w:hAnsi="Times New Roman"/>
          <w:sz w:val="12"/>
          <w:szCs w:val="12"/>
        </w:rPr>
        <w:t xml:space="preserve"> ,</w:t>
      </w:r>
      <w:proofErr w:type="gramEnd"/>
      <w:r w:rsidRPr="00303BE8">
        <w:rPr>
          <w:rFonts w:ascii="Times New Roman" w:hAnsi="Times New Roman"/>
          <w:sz w:val="12"/>
          <w:szCs w:val="12"/>
        </w:rPr>
        <w:t xml:space="preserve"> применяемых при расчете нормативных затрат на приобретение служебного легкового автотранспорта, предусмотренных </w:t>
      </w:r>
      <w:hyperlink r:id="rId464" w:anchor="Par1026" w:history="1">
        <w:r w:rsidRPr="00303BE8">
          <w:rPr>
            <w:rFonts w:ascii="Times New Roman" w:hAnsi="Times New Roman"/>
            <w:sz w:val="12"/>
            <w:szCs w:val="12"/>
          </w:rPr>
          <w:t>приложением  2</w:t>
        </w:r>
      </w:hyperlink>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92. Затраты на приобретение материальных запасов для нужд гражданской оборон</w:t>
      </w:r>
      <w:proofErr w:type="gramStart"/>
      <w:r w:rsidRPr="00303BE8">
        <w:rPr>
          <w:rFonts w:ascii="Times New Roman" w:hAnsi="Times New Roman"/>
          <w:sz w:val="12"/>
          <w:szCs w:val="12"/>
        </w:rPr>
        <w:t>ы(</w:t>
      </w:r>
      <w:proofErr w:type="gramEnd"/>
      <w:r w:rsidRPr="00303BE8">
        <w:rPr>
          <w:rFonts w:ascii="Times New Roman" w:hAnsi="Times New Roman"/>
          <w:noProof/>
          <w:position w:val="-12"/>
          <w:sz w:val="12"/>
          <w:szCs w:val="12"/>
        </w:rPr>
        <w:drawing>
          <wp:inline distT="0" distB="0" distL="0" distR="0" wp14:anchorId="125BCECE" wp14:editId="671962EA">
            <wp:extent cx="339090" cy="256540"/>
            <wp:effectExtent l="19050" t="0" r="0" b="0"/>
            <wp:docPr id="432"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465"/>
                    <a:srcRect/>
                    <a:stretch>
                      <a:fillRect/>
                    </a:stretch>
                  </pic:blipFill>
                  <pic:spPr bwMode="auto">
                    <a:xfrm>
                      <a:off x="0" y="0"/>
                      <a:ext cx="33909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6AACBB8E" wp14:editId="7FA4368F">
            <wp:extent cx="2116455" cy="462280"/>
            <wp:effectExtent l="0" t="0" r="0" b="0"/>
            <wp:docPr id="433"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466"/>
                    <a:srcRect/>
                    <a:stretch>
                      <a:fillRect/>
                    </a:stretch>
                  </pic:blipFill>
                  <pic:spPr bwMode="auto">
                    <a:xfrm>
                      <a:off x="0" y="0"/>
                      <a:ext cx="211645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35CC0CCF" wp14:editId="70143365">
            <wp:extent cx="380365" cy="256540"/>
            <wp:effectExtent l="19050" t="0" r="635" b="0"/>
            <wp:docPr id="434"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467"/>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i-й единицы материальных запасов для нужд гражданской обороны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13B518E1" wp14:editId="25883E1D">
            <wp:extent cx="441960" cy="256540"/>
            <wp:effectExtent l="19050" t="0" r="0" b="0"/>
            <wp:docPr id="43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468"/>
                    <a:srcRect/>
                    <a:stretch>
                      <a:fillRect/>
                    </a:stretch>
                  </pic:blipFill>
                  <pic:spPr bwMode="auto">
                    <a:xfrm>
                      <a:off x="0" y="0"/>
                      <a:ext cx="44196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i-</w:t>
      </w:r>
      <w:proofErr w:type="spellStart"/>
      <w:r w:rsidRPr="00303BE8">
        <w:rPr>
          <w:rFonts w:ascii="Times New Roman" w:hAnsi="Times New Roman"/>
          <w:sz w:val="12"/>
          <w:szCs w:val="12"/>
        </w:rPr>
        <w:t>го</w:t>
      </w:r>
      <w:proofErr w:type="spellEnd"/>
      <w:r w:rsidRPr="00303BE8">
        <w:rPr>
          <w:rFonts w:ascii="Times New Roman" w:hAnsi="Times New Roman"/>
          <w:sz w:val="12"/>
          <w:szCs w:val="12"/>
        </w:rPr>
        <w:t xml:space="preserve"> материального запаса для нужд гражданской обороны из расчета на 1 работника в год в соответствии с нормативами администрации и учреждения  культуры;</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7B25C78" wp14:editId="00923513">
            <wp:extent cx="277495" cy="256540"/>
            <wp:effectExtent l="19050" t="0" r="0" b="0"/>
            <wp:docPr id="43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469"/>
                    <a:srcRect/>
                    <a:stretch>
                      <a:fillRect/>
                    </a:stretch>
                  </pic:blipFill>
                  <pic:spPr bwMode="auto">
                    <a:xfrm>
                      <a:off x="0" y="0"/>
                      <a:ext cx="27749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расчетная численность основных работников, определяемая в соответствии с </w:t>
      </w:r>
      <w:hyperlink r:id="rId470" w:anchor="Par228" w:history="1">
        <w:r w:rsidRPr="00303BE8">
          <w:rPr>
            <w:rFonts w:ascii="Times New Roman" w:hAnsi="Times New Roman"/>
            <w:sz w:val="12"/>
            <w:szCs w:val="12"/>
          </w:rPr>
          <w:t>пунктами 17</w:t>
        </w:r>
      </w:hyperlink>
      <w:r w:rsidRPr="00303BE8">
        <w:rPr>
          <w:rFonts w:ascii="Times New Roman" w:hAnsi="Times New Roman"/>
          <w:sz w:val="12"/>
          <w:szCs w:val="12"/>
        </w:rPr>
        <w:t xml:space="preserve"> - </w:t>
      </w:r>
      <w:hyperlink r:id="rId471" w:anchor="Par264" w:history="1">
        <w:r w:rsidRPr="00303BE8">
          <w:rPr>
            <w:rFonts w:ascii="Times New Roman" w:hAnsi="Times New Roman"/>
            <w:sz w:val="12"/>
            <w:szCs w:val="12"/>
          </w:rPr>
          <w:t>22</w:t>
        </w:r>
      </w:hyperlink>
      <w:r w:rsidRPr="00303BE8">
        <w:rPr>
          <w:rFonts w:ascii="Times New Roman" w:hAnsi="Times New Roman"/>
          <w:sz w:val="12"/>
          <w:szCs w:val="12"/>
        </w:rPr>
        <w:t xml:space="preserve"> общих требований к определению нормативных затрат.</w:t>
      </w:r>
    </w:p>
    <w:p w:rsidR="002D5002" w:rsidRPr="00303BE8" w:rsidRDefault="002D5002" w:rsidP="002D5002">
      <w:pPr>
        <w:pStyle w:val="aff6"/>
        <w:jc w:val="both"/>
        <w:rPr>
          <w:rFonts w:ascii="Times New Roman" w:hAnsi="Times New Roman"/>
          <w:sz w:val="12"/>
          <w:szCs w:val="12"/>
        </w:rPr>
      </w:pPr>
      <w:bookmarkStart w:id="32" w:name="Par919"/>
      <w:bookmarkEnd w:id="32"/>
      <w:r w:rsidRPr="00303BE8">
        <w:rPr>
          <w:rFonts w:ascii="Times New Roman" w:hAnsi="Times New Roman"/>
          <w:sz w:val="12"/>
          <w:szCs w:val="12"/>
        </w:rPr>
        <w:t>III. Затраты на капитальный ремонт муниципального имущества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93. Затраты на капитальный ремонт муниципального имущества определяются на основании затрат, связанных со строительными работами, и затрат на разработку проектной документации.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94. </w:t>
      </w:r>
      <w:proofErr w:type="gramStart"/>
      <w:r w:rsidRPr="00303BE8">
        <w:rPr>
          <w:rFonts w:ascii="Times New Roman" w:hAnsi="Times New Roman"/>
          <w:sz w:val="12"/>
          <w:szCs w:val="12"/>
        </w:rPr>
        <w:t>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федеральным органом исполнительной власти, органами исполнительной власти Новосибирской области, осуществляющим функции по выработке государственной политики и нормативно-правовому регулированию в сфере строительства.</w:t>
      </w:r>
      <w:proofErr w:type="gramEnd"/>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95. Затраты на разработку проектной документации определяются в соответствии со </w:t>
      </w:r>
      <w:hyperlink r:id="rId472" w:history="1">
        <w:r w:rsidRPr="00303BE8">
          <w:rPr>
            <w:rFonts w:ascii="Times New Roman" w:hAnsi="Times New Roman"/>
            <w:sz w:val="12"/>
            <w:szCs w:val="12"/>
          </w:rPr>
          <w:t>статьей 22</w:t>
        </w:r>
      </w:hyperlink>
      <w:r w:rsidRPr="00303BE8">
        <w:rPr>
          <w:rFonts w:ascii="Times New Roman" w:hAnsi="Times New Roman"/>
          <w:sz w:val="12"/>
          <w:szCs w:val="12"/>
        </w:rPr>
        <w:t xml:space="preserve"> Федерального закона от 05.04.2013года№ 44-ФЗ «О контрактной системе в сфере закупок товаров, работ, услуг для обеспечения государственных и муниципальных нужд» (далее - Федеральный закон) и с законодательством Российской Федерации о градостроительной деятельности.</w:t>
      </w:r>
    </w:p>
    <w:p w:rsidR="002D5002" w:rsidRPr="00303BE8" w:rsidRDefault="002D5002" w:rsidP="002D5002">
      <w:pPr>
        <w:pStyle w:val="aff6"/>
        <w:jc w:val="both"/>
        <w:rPr>
          <w:rFonts w:ascii="Times New Roman" w:hAnsi="Times New Roman"/>
          <w:sz w:val="12"/>
          <w:szCs w:val="12"/>
        </w:rPr>
      </w:pPr>
    </w:p>
    <w:p w:rsidR="002D5002" w:rsidRPr="00303BE8" w:rsidRDefault="002D5002" w:rsidP="002D5002">
      <w:pPr>
        <w:pStyle w:val="aff6"/>
        <w:jc w:val="both"/>
        <w:rPr>
          <w:rFonts w:ascii="Times New Roman" w:hAnsi="Times New Roman"/>
          <w:sz w:val="12"/>
          <w:szCs w:val="12"/>
        </w:rPr>
      </w:pPr>
      <w:bookmarkStart w:id="33" w:name="Par926"/>
      <w:bookmarkEnd w:id="33"/>
      <w:r w:rsidRPr="00303BE8">
        <w:rPr>
          <w:rFonts w:ascii="Times New Roman" w:hAnsi="Times New Roman"/>
          <w:sz w:val="12"/>
          <w:szCs w:val="12"/>
        </w:rPr>
        <w:t>IV.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96.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определяются в соответствии со </w:t>
      </w:r>
      <w:hyperlink r:id="rId473" w:history="1">
        <w:r w:rsidRPr="00303BE8">
          <w:rPr>
            <w:rFonts w:ascii="Times New Roman" w:hAnsi="Times New Roman"/>
            <w:sz w:val="12"/>
            <w:szCs w:val="12"/>
          </w:rPr>
          <w:t>статьей 22</w:t>
        </w:r>
      </w:hyperlink>
      <w:r w:rsidRPr="00303BE8">
        <w:rPr>
          <w:rFonts w:ascii="Times New Roman" w:hAnsi="Times New Roman"/>
          <w:sz w:val="12"/>
          <w:szCs w:val="12"/>
        </w:rPr>
        <w:t>Федерального закона и с законодательством Российской Федерации о градостроительной деятельности.</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97. Затраты на приобретение объектов недвижимого имущества определяются в соответствии со </w:t>
      </w:r>
      <w:hyperlink r:id="rId474" w:history="1">
        <w:r w:rsidRPr="00303BE8">
          <w:rPr>
            <w:rFonts w:ascii="Times New Roman" w:hAnsi="Times New Roman"/>
            <w:sz w:val="12"/>
            <w:szCs w:val="12"/>
          </w:rPr>
          <w:t>статьей 22</w:t>
        </w:r>
      </w:hyperlink>
      <w:r w:rsidRPr="00303BE8">
        <w:rPr>
          <w:rFonts w:ascii="Times New Roman" w:hAnsi="Times New Roman"/>
          <w:sz w:val="12"/>
          <w:szCs w:val="12"/>
        </w:rPr>
        <w:t xml:space="preserve"> Федерального закона и с законодательством Российской Федерации, регулирующим оценочную деятельность в Российской Федерации.</w:t>
      </w:r>
    </w:p>
    <w:p w:rsidR="002D5002" w:rsidRPr="00303BE8" w:rsidRDefault="002D5002" w:rsidP="002D5002">
      <w:pPr>
        <w:pStyle w:val="aff6"/>
        <w:jc w:val="center"/>
        <w:rPr>
          <w:rFonts w:ascii="Times New Roman" w:hAnsi="Times New Roman"/>
          <w:sz w:val="12"/>
          <w:szCs w:val="12"/>
        </w:rPr>
      </w:pPr>
      <w:bookmarkStart w:id="34" w:name="Par934"/>
      <w:bookmarkEnd w:id="34"/>
      <w:r w:rsidRPr="00303BE8">
        <w:rPr>
          <w:rFonts w:ascii="Times New Roman" w:hAnsi="Times New Roman"/>
          <w:sz w:val="12"/>
          <w:szCs w:val="12"/>
        </w:rPr>
        <w:t>V. Затраты на дополнительное профессиональное образование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98. Затраты на приобретение образовательных услуг по профессиональной переподготовке и повышению квалификаци</w:t>
      </w:r>
      <w:proofErr w:type="gramStart"/>
      <w:r w:rsidRPr="00303BE8">
        <w:rPr>
          <w:rFonts w:ascii="Times New Roman" w:hAnsi="Times New Roman"/>
          <w:sz w:val="12"/>
          <w:szCs w:val="12"/>
        </w:rPr>
        <w:t>и(</w:t>
      </w:r>
      <w:proofErr w:type="gramEnd"/>
      <w:r w:rsidRPr="00303BE8">
        <w:rPr>
          <w:rFonts w:ascii="Times New Roman" w:hAnsi="Times New Roman"/>
          <w:noProof/>
          <w:position w:val="-12"/>
          <w:sz w:val="12"/>
          <w:szCs w:val="12"/>
        </w:rPr>
        <w:drawing>
          <wp:inline distT="0" distB="0" distL="0" distR="0" wp14:anchorId="6258D67C" wp14:editId="05293954">
            <wp:extent cx="287655" cy="256540"/>
            <wp:effectExtent l="19050" t="0" r="0" b="0"/>
            <wp:docPr id="437"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475"/>
                    <a:srcRect/>
                    <a:stretch>
                      <a:fillRect/>
                    </a:stretch>
                  </pic:blipFill>
                  <pic:spPr bwMode="auto">
                    <a:xfrm>
                      <a:off x="0" y="0"/>
                      <a:ext cx="28765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определяются по формуле: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28"/>
          <w:sz w:val="12"/>
          <w:szCs w:val="12"/>
        </w:rPr>
        <w:drawing>
          <wp:inline distT="0" distB="0" distL="0" distR="0" wp14:anchorId="37520BF5" wp14:editId="61A175B1">
            <wp:extent cx="1551305" cy="462280"/>
            <wp:effectExtent l="0" t="0" r="0" b="0"/>
            <wp:docPr id="43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476"/>
                    <a:srcRect/>
                    <a:stretch>
                      <a:fillRect/>
                    </a:stretch>
                  </pic:blipFill>
                  <pic:spPr bwMode="auto">
                    <a:xfrm>
                      <a:off x="0" y="0"/>
                      <a:ext cx="1551305" cy="462280"/>
                    </a:xfrm>
                    <a:prstGeom prst="rect">
                      <a:avLst/>
                    </a:prstGeom>
                    <a:noFill/>
                    <a:ln w="9525">
                      <a:noFill/>
                      <a:miter lim="800000"/>
                      <a:headEnd/>
                      <a:tailEnd/>
                    </a:ln>
                  </pic:spPr>
                </pic:pic>
              </a:graphicData>
            </a:graphic>
          </wp:inline>
        </w:drawing>
      </w:r>
      <w:r w:rsidRPr="00303BE8">
        <w:rPr>
          <w:rFonts w:ascii="Times New Roman" w:hAnsi="Times New Roman"/>
          <w:sz w:val="12"/>
          <w:szCs w:val="12"/>
        </w:rPr>
        <w:t>,</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где:</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26B4740E" wp14:editId="73D50A56">
            <wp:extent cx="380365" cy="256540"/>
            <wp:effectExtent l="19050" t="0" r="0" b="0"/>
            <wp:docPr id="439"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77"/>
                    <a:srcRect/>
                    <a:stretch>
                      <a:fillRect/>
                    </a:stretch>
                  </pic:blipFill>
                  <pic:spPr bwMode="auto">
                    <a:xfrm>
                      <a:off x="0" y="0"/>
                      <a:ext cx="380365"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количество работников, направляемых на i-й вид дополнительного профессионального образования;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noProof/>
          <w:position w:val="-12"/>
          <w:sz w:val="12"/>
          <w:szCs w:val="12"/>
        </w:rPr>
        <w:drawing>
          <wp:inline distT="0" distB="0" distL="0" distR="0" wp14:anchorId="77AE0879" wp14:editId="6A87F3E7">
            <wp:extent cx="359410" cy="256540"/>
            <wp:effectExtent l="19050" t="0" r="0" b="0"/>
            <wp:docPr id="44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78"/>
                    <a:srcRect/>
                    <a:stretch>
                      <a:fillRect/>
                    </a:stretch>
                  </pic:blipFill>
                  <pic:spPr bwMode="auto">
                    <a:xfrm>
                      <a:off x="0" y="0"/>
                      <a:ext cx="359410" cy="256540"/>
                    </a:xfrm>
                    <a:prstGeom prst="rect">
                      <a:avLst/>
                    </a:prstGeom>
                    <a:noFill/>
                    <a:ln w="9525">
                      <a:noFill/>
                      <a:miter lim="800000"/>
                      <a:headEnd/>
                      <a:tailEnd/>
                    </a:ln>
                  </pic:spPr>
                </pic:pic>
              </a:graphicData>
            </a:graphic>
          </wp:inline>
        </w:drawing>
      </w:r>
      <w:r w:rsidRPr="00303BE8">
        <w:rPr>
          <w:rFonts w:ascii="Times New Roman" w:hAnsi="Times New Roman"/>
          <w:sz w:val="12"/>
          <w:szCs w:val="12"/>
        </w:rPr>
        <w:t xml:space="preserve"> - цена обучения одного работника по i-</w:t>
      </w:r>
      <w:proofErr w:type="spellStart"/>
      <w:r w:rsidRPr="00303BE8">
        <w:rPr>
          <w:rFonts w:ascii="Times New Roman" w:hAnsi="Times New Roman"/>
          <w:sz w:val="12"/>
          <w:szCs w:val="12"/>
        </w:rPr>
        <w:t>му</w:t>
      </w:r>
      <w:proofErr w:type="spellEnd"/>
      <w:r w:rsidRPr="00303BE8">
        <w:rPr>
          <w:rFonts w:ascii="Times New Roman" w:hAnsi="Times New Roman"/>
          <w:sz w:val="12"/>
          <w:szCs w:val="12"/>
        </w:rPr>
        <w:t xml:space="preserve"> виду дополнительного профессионального образования.</w:t>
      </w:r>
    </w:p>
    <w:p w:rsidR="002D5002" w:rsidRPr="00303BE8" w:rsidRDefault="002D5002" w:rsidP="002D5002">
      <w:pPr>
        <w:pStyle w:val="aff6"/>
        <w:jc w:val="both"/>
        <w:rPr>
          <w:rFonts w:ascii="Times New Roman" w:hAnsi="Times New Roman"/>
          <w:sz w:val="12"/>
          <w:szCs w:val="12"/>
        </w:rPr>
      </w:pPr>
      <w:r w:rsidRPr="00303BE8">
        <w:rPr>
          <w:rFonts w:ascii="Times New Roman" w:hAnsi="Times New Roman"/>
          <w:sz w:val="12"/>
          <w:szCs w:val="12"/>
        </w:rPr>
        <w:t xml:space="preserve">   99. Затраты на приобретение образовательных услуг по профессиональной переподготовке и повышению квалификации определяются в соответствии со </w:t>
      </w:r>
      <w:hyperlink r:id="rId479" w:history="1">
        <w:r w:rsidRPr="00303BE8">
          <w:rPr>
            <w:rFonts w:ascii="Times New Roman" w:hAnsi="Times New Roman"/>
            <w:sz w:val="12"/>
            <w:szCs w:val="12"/>
          </w:rPr>
          <w:t>статьей 22</w:t>
        </w:r>
      </w:hyperlink>
      <w:r w:rsidRPr="00303BE8">
        <w:rPr>
          <w:rFonts w:ascii="Times New Roman" w:hAnsi="Times New Roman"/>
          <w:sz w:val="12"/>
          <w:szCs w:val="12"/>
        </w:rPr>
        <w:t xml:space="preserve"> Федерального закона.</w:t>
      </w:r>
    </w:p>
    <w:p w:rsidR="002D5002" w:rsidRDefault="002D5002" w:rsidP="002D5002">
      <w:pPr>
        <w:tabs>
          <w:tab w:val="left" w:pos="600"/>
        </w:tabs>
      </w:pPr>
    </w:p>
    <w:p w:rsidR="002D5002" w:rsidRDefault="002D5002" w:rsidP="002D5002">
      <w:pPr>
        <w:tabs>
          <w:tab w:val="left" w:pos="600"/>
        </w:tabs>
      </w:pPr>
    </w:p>
    <w:p w:rsidR="002D5002" w:rsidRDefault="002D5002" w:rsidP="002D5002">
      <w:pPr>
        <w:tabs>
          <w:tab w:val="left" w:pos="600"/>
        </w:tabs>
      </w:pPr>
    </w:p>
    <w:p w:rsidR="002D5002" w:rsidRDefault="002D5002" w:rsidP="001D3D72">
      <w:pPr>
        <w:jc w:val="center"/>
      </w:pPr>
    </w:p>
    <w:p w:rsidR="002D5002" w:rsidRPr="00D40DD9" w:rsidRDefault="002D5002" w:rsidP="002D5002">
      <w:pPr>
        <w:jc w:val="center"/>
        <w:rPr>
          <w:sz w:val="20"/>
          <w:szCs w:val="20"/>
        </w:rPr>
      </w:pPr>
      <w:r w:rsidRPr="00D40DD9">
        <w:rPr>
          <w:sz w:val="20"/>
          <w:szCs w:val="20"/>
        </w:rPr>
        <w:t>АДМИНИСТРАЦИЯ</w:t>
      </w:r>
    </w:p>
    <w:p w:rsidR="002D5002" w:rsidRPr="00D40DD9" w:rsidRDefault="002D5002" w:rsidP="002D5002">
      <w:pPr>
        <w:jc w:val="center"/>
        <w:rPr>
          <w:sz w:val="20"/>
          <w:szCs w:val="20"/>
        </w:rPr>
      </w:pPr>
      <w:r w:rsidRPr="00D40DD9">
        <w:rPr>
          <w:sz w:val="20"/>
          <w:szCs w:val="20"/>
        </w:rPr>
        <w:t>РЕПЬЕВСКОГО СЕЛЬСОВЕТА</w:t>
      </w:r>
    </w:p>
    <w:p w:rsidR="002D5002" w:rsidRPr="00D40DD9" w:rsidRDefault="002D5002" w:rsidP="002D5002">
      <w:pPr>
        <w:jc w:val="center"/>
        <w:rPr>
          <w:sz w:val="20"/>
          <w:szCs w:val="20"/>
        </w:rPr>
      </w:pPr>
      <w:r w:rsidRPr="00D40DD9">
        <w:rPr>
          <w:sz w:val="20"/>
          <w:szCs w:val="20"/>
        </w:rPr>
        <w:t>ТОГУЧИНСКОГО РАЙОНА</w:t>
      </w:r>
    </w:p>
    <w:p w:rsidR="002D5002" w:rsidRPr="00D40DD9" w:rsidRDefault="002D5002" w:rsidP="002D5002">
      <w:pPr>
        <w:jc w:val="center"/>
        <w:rPr>
          <w:sz w:val="20"/>
          <w:szCs w:val="20"/>
        </w:rPr>
      </w:pPr>
      <w:r w:rsidRPr="00D40DD9">
        <w:rPr>
          <w:sz w:val="20"/>
          <w:szCs w:val="20"/>
        </w:rPr>
        <w:t xml:space="preserve"> НОВОСИБИРСКОЙ ОБЛАСТИ</w:t>
      </w:r>
    </w:p>
    <w:p w:rsidR="002D5002" w:rsidRPr="00D40DD9" w:rsidRDefault="002D5002" w:rsidP="002D5002">
      <w:pPr>
        <w:jc w:val="center"/>
        <w:rPr>
          <w:sz w:val="20"/>
          <w:szCs w:val="20"/>
        </w:rPr>
      </w:pPr>
    </w:p>
    <w:p w:rsidR="002D5002" w:rsidRPr="00D40DD9" w:rsidRDefault="002D5002" w:rsidP="002D5002">
      <w:pPr>
        <w:jc w:val="center"/>
        <w:rPr>
          <w:sz w:val="20"/>
          <w:szCs w:val="20"/>
        </w:rPr>
      </w:pPr>
    </w:p>
    <w:p w:rsidR="002D5002" w:rsidRPr="00D40DD9" w:rsidRDefault="002D5002" w:rsidP="002D5002">
      <w:pPr>
        <w:jc w:val="center"/>
        <w:rPr>
          <w:sz w:val="20"/>
          <w:szCs w:val="20"/>
        </w:rPr>
      </w:pPr>
      <w:r w:rsidRPr="00D40DD9">
        <w:rPr>
          <w:sz w:val="20"/>
          <w:szCs w:val="20"/>
        </w:rPr>
        <w:t>ПОСТАНОВЛЕНИЕ</w:t>
      </w:r>
    </w:p>
    <w:p w:rsidR="002D5002" w:rsidRPr="00D40DD9" w:rsidRDefault="002D5002" w:rsidP="002D5002">
      <w:pPr>
        <w:jc w:val="center"/>
        <w:rPr>
          <w:sz w:val="20"/>
          <w:szCs w:val="20"/>
        </w:rPr>
      </w:pPr>
    </w:p>
    <w:p w:rsidR="002D5002" w:rsidRPr="00D40DD9" w:rsidRDefault="002D5002" w:rsidP="002D5002">
      <w:pPr>
        <w:jc w:val="center"/>
        <w:rPr>
          <w:sz w:val="20"/>
          <w:szCs w:val="20"/>
        </w:rPr>
      </w:pPr>
      <w:r w:rsidRPr="00D40DD9">
        <w:rPr>
          <w:sz w:val="20"/>
          <w:szCs w:val="20"/>
        </w:rPr>
        <w:t xml:space="preserve">  04.09.2023 №  111</w:t>
      </w:r>
    </w:p>
    <w:p w:rsidR="002D5002" w:rsidRPr="00D40DD9" w:rsidRDefault="002D5002" w:rsidP="002D5002">
      <w:pPr>
        <w:jc w:val="center"/>
        <w:rPr>
          <w:sz w:val="20"/>
          <w:szCs w:val="20"/>
        </w:rPr>
      </w:pPr>
    </w:p>
    <w:p w:rsidR="002D5002" w:rsidRPr="00D40DD9" w:rsidRDefault="002D5002" w:rsidP="002D5002">
      <w:pPr>
        <w:jc w:val="center"/>
        <w:rPr>
          <w:sz w:val="20"/>
          <w:szCs w:val="20"/>
        </w:rPr>
      </w:pPr>
      <w:r w:rsidRPr="00D40DD9">
        <w:rPr>
          <w:sz w:val="20"/>
          <w:szCs w:val="20"/>
        </w:rPr>
        <w:t>с. Репьево</w:t>
      </w:r>
    </w:p>
    <w:p w:rsidR="002D5002" w:rsidRPr="00D40DD9" w:rsidRDefault="002D5002" w:rsidP="002D5002">
      <w:pPr>
        <w:pStyle w:val="aff6"/>
        <w:jc w:val="center"/>
        <w:rPr>
          <w:rFonts w:ascii="Times New Roman" w:hAnsi="Times New Roman"/>
          <w:sz w:val="20"/>
          <w:szCs w:val="20"/>
        </w:rPr>
      </w:pPr>
    </w:p>
    <w:p w:rsidR="002D5002" w:rsidRPr="00D40DD9" w:rsidRDefault="002D5002" w:rsidP="002D5002">
      <w:pPr>
        <w:pStyle w:val="aff6"/>
        <w:jc w:val="center"/>
        <w:rPr>
          <w:rFonts w:ascii="Times New Roman" w:hAnsi="Times New Roman"/>
          <w:sz w:val="20"/>
          <w:szCs w:val="20"/>
        </w:rPr>
      </w:pPr>
      <w:r w:rsidRPr="00D40DD9">
        <w:rPr>
          <w:rFonts w:ascii="Times New Roman" w:hAnsi="Times New Roman"/>
          <w:sz w:val="20"/>
          <w:szCs w:val="20"/>
        </w:rPr>
        <w:t>Об утверждении нормативов, применяемых при расчете нормативных затрат на обеспечение функций администрации Репьевского сельсовета Тогучинского района Новосибирской области и  подведомственного казенного учреждения МКУК КДЦ «Темп»</w:t>
      </w:r>
    </w:p>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bCs/>
          <w:sz w:val="20"/>
          <w:szCs w:val="20"/>
        </w:rPr>
      </w:pPr>
      <w:r w:rsidRPr="00D40DD9">
        <w:rPr>
          <w:rFonts w:ascii="Times New Roman" w:hAnsi="Times New Roman"/>
          <w:sz w:val="20"/>
          <w:szCs w:val="20"/>
        </w:rPr>
        <w:t xml:space="preserve">     </w:t>
      </w:r>
      <w:proofErr w:type="gramStart"/>
      <w:r w:rsidRPr="00D40DD9">
        <w:rPr>
          <w:rFonts w:ascii="Times New Roman" w:hAnsi="Times New Roman"/>
          <w:sz w:val="20"/>
          <w:szCs w:val="20"/>
        </w:rPr>
        <w:t>В соответствии с ч. 5 ст.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администрации Репьевского сельсовета Тогучинского района Новосибирской области от 31.07.2023 № 67   «</w:t>
      </w:r>
      <w:r w:rsidRPr="00D40DD9">
        <w:rPr>
          <w:rFonts w:ascii="Times New Roman" w:hAnsi="Times New Roman"/>
          <w:bCs/>
          <w:sz w:val="20"/>
          <w:szCs w:val="20"/>
        </w:rPr>
        <w:t>Об утверждении правил нормирования в сфере закупок товаров, работ, услуг для обеспечения муниципальных нужд»</w:t>
      </w:r>
      <w:r w:rsidRPr="00D40DD9">
        <w:rPr>
          <w:sz w:val="20"/>
          <w:szCs w:val="20"/>
        </w:rPr>
        <w:t xml:space="preserve">, </w:t>
      </w:r>
      <w:r w:rsidRPr="00D40DD9">
        <w:rPr>
          <w:rFonts w:ascii="Times New Roman" w:hAnsi="Times New Roman"/>
          <w:sz w:val="20"/>
          <w:szCs w:val="20"/>
        </w:rPr>
        <w:t>администрация Репьевского сельсовета Тогучинского района Новосибирской области</w:t>
      </w:r>
      <w:proofErr w:type="gramEnd"/>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w:t>
      </w: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ПОСТАНОВЛЯЕТ:</w:t>
      </w: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1. Утвердить нормативы, применяемые при расчете нормативных затрат на обеспечение функций администрации Репьевского сельсовета Тогучинского района Новосибирской области и  подведомственного казенного учреждения МКУК КДЦ «Темп», согласно приложению  1.</w:t>
      </w: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2. Опубликовать настоящее постановление в периодическом печатном издании  " Репьевский Вестник", на официальном сайте администрации Репьевского  сельсовета Тогучинского района Новосибирской области  и в единой информационной системе в сфере закупок (www.zakupki.gov.ru).</w:t>
      </w: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3. </w:t>
      </w:r>
      <w:proofErr w:type="gramStart"/>
      <w:r w:rsidRPr="00D40DD9">
        <w:rPr>
          <w:rFonts w:ascii="Times New Roman" w:hAnsi="Times New Roman"/>
          <w:sz w:val="20"/>
          <w:szCs w:val="20"/>
        </w:rPr>
        <w:t>Контроль за</w:t>
      </w:r>
      <w:proofErr w:type="gramEnd"/>
      <w:r w:rsidRPr="00D40DD9">
        <w:rPr>
          <w:rFonts w:ascii="Times New Roman" w:hAnsi="Times New Roman"/>
          <w:sz w:val="20"/>
          <w:szCs w:val="20"/>
        </w:rPr>
        <w:t xml:space="preserve"> исполнением настоящего постановления оставляю за собой.</w:t>
      </w:r>
    </w:p>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suppressAutoHyphens/>
        <w:jc w:val="both"/>
        <w:rPr>
          <w:kern w:val="2"/>
          <w:sz w:val="20"/>
          <w:szCs w:val="20"/>
        </w:rPr>
      </w:pPr>
      <w:r w:rsidRPr="00D40DD9">
        <w:rPr>
          <w:kern w:val="2"/>
          <w:sz w:val="20"/>
          <w:szCs w:val="20"/>
        </w:rPr>
        <w:t xml:space="preserve">Глава Репьевского сельсовета </w:t>
      </w:r>
    </w:p>
    <w:p w:rsidR="002D5002" w:rsidRPr="00D40DD9" w:rsidRDefault="002D5002" w:rsidP="002D5002">
      <w:pPr>
        <w:suppressAutoHyphens/>
        <w:jc w:val="both"/>
        <w:rPr>
          <w:b/>
          <w:sz w:val="20"/>
          <w:szCs w:val="20"/>
        </w:rPr>
      </w:pPr>
      <w:r w:rsidRPr="00D40DD9">
        <w:rPr>
          <w:kern w:val="2"/>
          <w:sz w:val="20"/>
          <w:szCs w:val="20"/>
        </w:rPr>
        <w:t>Тогучинского района Новосибирской области                           А.В. Строков</w:t>
      </w:r>
    </w:p>
    <w:p w:rsidR="002D5002" w:rsidRPr="00D40DD9" w:rsidRDefault="002D5002" w:rsidP="002D5002">
      <w:pPr>
        <w:rPr>
          <w:sz w:val="20"/>
          <w:szCs w:val="20"/>
        </w:rPr>
      </w:pPr>
    </w:p>
    <w:p w:rsidR="002D5002" w:rsidRPr="00D40DD9" w:rsidRDefault="002D5002" w:rsidP="002D5002">
      <w:pPr>
        <w:rPr>
          <w:sz w:val="20"/>
          <w:szCs w:val="20"/>
        </w:rPr>
      </w:pPr>
    </w:p>
    <w:p w:rsidR="002D5002" w:rsidRPr="00D40DD9" w:rsidRDefault="002D5002" w:rsidP="002D5002">
      <w:pPr>
        <w:rPr>
          <w:sz w:val="20"/>
          <w:szCs w:val="20"/>
        </w:rPr>
      </w:pPr>
      <w:r w:rsidRPr="00D40DD9">
        <w:rPr>
          <w:sz w:val="20"/>
          <w:szCs w:val="20"/>
        </w:rPr>
        <w:t>Линчевская</w:t>
      </w:r>
    </w:p>
    <w:p w:rsidR="002D5002" w:rsidRPr="00D40DD9" w:rsidRDefault="002D5002" w:rsidP="002D5002">
      <w:pPr>
        <w:rPr>
          <w:sz w:val="20"/>
          <w:szCs w:val="20"/>
        </w:rPr>
        <w:sectPr w:rsidR="002D5002" w:rsidRPr="00D40DD9">
          <w:pgSz w:w="11906" w:h="16838"/>
          <w:pgMar w:top="1134" w:right="850" w:bottom="1134" w:left="1701" w:header="708" w:footer="708" w:gutter="0"/>
          <w:cols w:space="708"/>
          <w:docGrid w:linePitch="360"/>
        </w:sectPr>
      </w:pPr>
      <w:r w:rsidRPr="00D40DD9">
        <w:rPr>
          <w:sz w:val="20"/>
          <w:szCs w:val="20"/>
        </w:rPr>
        <w:t>29-979</w:t>
      </w:r>
    </w:p>
    <w:p w:rsidR="002D5002" w:rsidRPr="00D40DD9" w:rsidRDefault="002D5002" w:rsidP="002D5002">
      <w:pPr>
        <w:pStyle w:val="aff6"/>
        <w:ind w:left="4536"/>
        <w:jc w:val="both"/>
        <w:rPr>
          <w:rFonts w:ascii="Times New Roman" w:hAnsi="Times New Roman"/>
          <w:sz w:val="20"/>
          <w:szCs w:val="20"/>
        </w:rPr>
      </w:pPr>
      <w:r w:rsidRPr="00D40DD9">
        <w:rPr>
          <w:rFonts w:ascii="Times New Roman" w:hAnsi="Times New Roman"/>
          <w:sz w:val="20"/>
          <w:szCs w:val="20"/>
        </w:rPr>
        <w:lastRenderedPageBreak/>
        <w:t>Приложение 1</w:t>
      </w:r>
    </w:p>
    <w:p w:rsidR="002D5002" w:rsidRPr="00D40DD9" w:rsidRDefault="002D5002" w:rsidP="002D5002">
      <w:pPr>
        <w:pStyle w:val="aff6"/>
        <w:ind w:left="4536"/>
        <w:jc w:val="both"/>
        <w:rPr>
          <w:rFonts w:ascii="Times New Roman" w:hAnsi="Times New Roman"/>
          <w:sz w:val="20"/>
          <w:szCs w:val="20"/>
        </w:rPr>
      </w:pPr>
      <w:r w:rsidRPr="00D40DD9">
        <w:rPr>
          <w:rFonts w:ascii="Times New Roman" w:hAnsi="Times New Roman"/>
          <w:sz w:val="20"/>
          <w:szCs w:val="20"/>
        </w:rPr>
        <w:t>к постановлению администрации</w:t>
      </w:r>
    </w:p>
    <w:p w:rsidR="002D5002" w:rsidRPr="00D40DD9" w:rsidRDefault="002D5002" w:rsidP="002D5002">
      <w:pPr>
        <w:pStyle w:val="aff6"/>
        <w:ind w:left="4536"/>
        <w:jc w:val="both"/>
        <w:rPr>
          <w:rFonts w:ascii="Times New Roman" w:hAnsi="Times New Roman"/>
          <w:sz w:val="20"/>
          <w:szCs w:val="20"/>
        </w:rPr>
      </w:pPr>
      <w:r w:rsidRPr="00D40DD9">
        <w:rPr>
          <w:rFonts w:ascii="Times New Roman" w:hAnsi="Times New Roman"/>
          <w:sz w:val="20"/>
          <w:szCs w:val="20"/>
        </w:rPr>
        <w:t xml:space="preserve">Репьевского сельсовета </w:t>
      </w:r>
    </w:p>
    <w:p w:rsidR="002D5002" w:rsidRPr="00D40DD9" w:rsidRDefault="002D5002" w:rsidP="002D5002">
      <w:pPr>
        <w:pStyle w:val="aff6"/>
        <w:ind w:left="4536"/>
        <w:jc w:val="both"/>
        <w:rPr>
          <w:rFonts w:ascii="Times New Roman" w:hAnsi="Times New Roman"/>
          <w:sz w:val="20"/>
          <w:szCs w:val="20"/>
        </w:rPr>
      </w:pPr>
      <w:r w:rsidRPr="00D40DD9">
        <w:rPr>
          <w:rFonts w:ascii="Times New Roman" w:hAnsi="Times New Roman"/>
          <w:sz w:val="20"/>
          <w:szCs w:val="20"/>
        </w:rPr>
        <w:t xml:space="preserve">Тогучинского района </w:t>
      </w:r>
    </w:p>
    <w:p w:rsidR="002D5002" w:rsidRPr="00D40DD9" w:rsidRDefault="002D5002" w:rsidP="002D5002">
      <w:pPr>
        <w:pStyle w:val="aff6"/>
        <w:ind w:left="4536"/>
        <w:jc w:val="both"/>
        <w:rPr>
          <w:rFonts w:ascii="Times New Roman" w:hAnsi="Times New Roman"/>
          <w:sz w:val="20"/>
          <w:szCs w:val="20"/>
        </w:rPr>
      </w:pPr>
      <w:r w:rsidRPr="00D40DD9">
        <w:rPr>
          <w:rFonts w:ascii="Times New Roman" w:hAnsi="Times New Roman"/>
          <w:sz w:val="20"/>
          <w:szCs w:val="20"/>
        </w:rPr>
        <w:t>Новосибирской области</w:t>
      </w:r>
    </w:p>
    <w:p w:rsidR="002D5002" w:rsidRPr="00D40DD9" w:rsidRDefault="002D5002" w:rsidP="002D5002">
      <w:pPr>
        <w:pStyle w:val="aff6"/>
        <w:ind w:left="4536"/>
        <w:jc w:val="both"/>
        <w:rPr>
          <w:rFonts w:ascii="Times New Roman" w:hAnsi="Times New Roman"/>
          <w:sz w:val="20"/>
          <w:szCs w:val="20"/>
        </w:rPr>
      </w:pPr>
      <w:r w:rsidRPr="00D40DD9">
        <w:rPr>
          <w:rFonts w:ascii="Times New Roman" w:hAnsi="Times New Roman"/>
          <w:sz w:val="20"/>
          <w:szCs w:val="20"/>
        </w:rPr>
        <w:t>от 04.09.2023 № 111</w:t>
      </w:r>
    </w:p>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center"/>
        <w:rPr>
          <w:rFonts w:ascii="Times New Roman" w:hAnsi="Times New Roman"/>
          <w:sz w:val="20"/>
          <w:szCs w:val="20"/>
        </w:rPr>
      </w:pPr>
      <w:r w:rsidRPr="00D40DD9">
        <w:rPr>
          <w:rFonts w:ascii="Times New Roman" w:hAnsi="Times New Roman"/>
          <w:sz w:val="20"/>
          <w:szCs w:val="20"/>
        </w:rPr>
        <w:t>Нормативы, применяемые при расчете нормативных затрат на обеспечение функций администрации Репьевского сельсовета Тогучинского района Новосибирской области и  подведомственного казенного учреждения МКУК КДЦ «Темп»</w:t>
      </w:r>
    </w:p>
    <w:p w:rsidR="002D5002" w:rsidRPr="00D40DD9" w:rsidRDefault="002D5002" w:rsidP="002D5002">
      <w:pPr>
        <w:pStyle w:val="aff6"/>
        <w:jc w:val="center"/>
        <w:rPr>
          <w:rFonts w:ascii="Times New Roman" w:hAnsi="Times New Roman"/>
          <w:sz w:val="20"/>
          <w:szCs w:val="20"/>
        </w:rPr>
      </w:pPr>
    </w:p>
    <w:p w:rsidR="002D5002" w:rsidRPr="00D40DD9" w:rsidRDefault="002D5002" w:rsidP="002D5002">
      <w:pPr>
        <w:pStyle w:val="aff6"/>
        <w:jc w:val="center"/>
        <w:rPr>
          <w:rFonts w:ascii="Times New Roman" w:hAnsi="Times New Roman"/>
          <w:sz w:val="20"/>
          <w:szCs w:val="20"/>
        </w:rPr>
      </w:pPr>
      <w:r w:rsidRPr="00D40DD9">
        <w:rPr>
          <w:rFonts w:ascii="Times New Roman" w:hAnsi="Times New Roman"/>
          <w:sz w:val="20"/>
          <w:szCs w:val="20"/>
        </w:rPr>
        <w:t>1. Общие положения</w:t>
      </w:r>
    </w:p>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1. </w:t>
      </w:r>
      <w:proofErr w:type="gramStart"/>
      <w:r w:rsidRPr="00D40DD9">
        <w:rPr>
          <w:rFonts w:ascii="Times New Roman" w:hAnsi="Times New Roman"/>
          <w:sz w:val="20"/>
          <w:szCs w:val="20"/>
        </w:rPr>
        <w:t>Нормативы, применяемые при расчете нормативных затрат на обеспечение функций администрации Репьевского сельсовета Тогучинского района Новосибирской области и  подведомственного казенного учреждения МКУК КДЦ «Темп» (далее – Нормативы), разработаны для расчета нормативных затрат на закупку товаров, работ и услуг исходя из специфики функций и полномочий органов местного самоуправления (включая подведомственные казенные учреждения)  Репьевского  сельсовета Тогучинского района Новосибирской области, являющиеся муниципальными заказчиками (далее - Муниципальные</w:t>
      </w:r>
      <w:proofErr w:type="gramEnd"/>
      <w:r w:rsidRPr="00D40DD9">
        <w:rPr>
          <w:rFonts w:ascii="Times New Roman" w:hAnsi="Times New Roman"/>
          <w:sz w:val="20"/>
          <w:szCs w:val="20"/>
        </w:rPr>
        <w:t xml:space="preserve"> заказчики), указанные в пункте </w:t>
      </w:r>
      <w:hyperlink r:id="rId480" w:anchor="P58" w:history="1">
        <w:r w:rsidRPr="00D40DD9">
          <w:rPr>
            <w:rStyle w:val="a9"/>
            <w:sz w:val="20"/>
            <w:szCs w:val="20"/>
          </w:rPr>
          <w:t>8</w:t>
        </w:r>
      </w:hyperlink>
      <w:r w:rsidRPr="00D40DD9">
        <w:rPr>
          <w:rFonts w:ascii="Times New Roman" w:hAnsi="Times New Roman"/>
          <w:sz w:val="20"/>
          <w:szCs w:val="20"/>
        </w:rPr>
        <w:t xml:space="preserve"> настоящего Приложения.</w:t>
      </w: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2. Нормативы сформированы в соответствии со штатной численностью муниципальных заказчиков. </w:t>
      </w: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3. Общий объем затрат, связанных с закупкой товаров, работ, услуг, рассчитанный на основе нормативов не может превышать объема лимитов бюджетных обязательств, доведенных до муниципальных заказчиков как получателей средств соответствующего бюджета на закупку товаров, работ и услуг в рамках исполнения бюджета.</w:t>
      </w: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4. </w:t>
      </w:r>
      <w:proofErr w:type="gramStart"/>
      <w:r w:rsidRPr="00D40DD9">
        <w:rPr>
          <w:rFonts w:ascii="Times New Roman" w:hAnsi="Times New Roman"/>
          <w:sz w:val="20"/>
          <w:szCs w:val="20"/>
        </w:rPr>
        <w:t xml:space="preserve">Цена единицы планируемых к приобретению товаров, работ и услуг  для расчета норматива определяется с учетом положений </w:t>
      </w:r>
      <w:hyperlink r:id="rId481" w:history="1">
        <w:r w:rsidRPr="00D40DD9">
          <w:rPr>
            <w:rStyle w:val="a9"/>
            <w:sz w:val="20"/>
            <w:szCs w:val="20"/>
          </w:rPr>
          <w:t>статьи 22</w:t>
        </w:r>
      </w:hyperlink>
      <w:r w:rsidRPr="00D40DD9">
        <w:rPr>
          <w:rFonts w:ascii="Times New Roman" w:hAnsi="Times New Roman"/>
          <w:sz w:val="20"/>
          <w:szCs w:val="20"/>
        </w:rPr>
        <w:t xml:space="preserve"> Федерального закона от 05 апреля 2013 года № 44-ФЗ «О контрактной системе в сфере закупок товаров, работ, услуг для обеспечения государственных и муниципальных нужд» и устанавливается в соответствии с требованиями нормативных правовых актов по приобретению услуг для муниципальных нужд. </w:t>
      </w:r>
      <w:proofErr w:type="gramEnd"/>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5.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балансе у муниципального заказчика</w:t>
      </w: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6. 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      </w:t>
      </w: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   7. </w:t>
      </w:r>
      <w:proofErr w:type="gramStart"/>
      <w:r w:rsidRPr="00D40DD9">
        <w:rPr>
          <w:rFonts w:ascii="Times New Roman" w:hAnsi="Times New Roman"/>
          <w:sz w:val="20"/>
          <w:szCs w:val="20"/>
        </w:rPr>
        <w:t xml:space="preserve">Количество товаров, работ и услуг (а также расширение их перечня) на обеспечение функций муниципальных заказчиков может отличаться от приведенного в зависимости от специфики функций и полномочий, а также решаемых административных задач. </w:t>
      </w:r>
      <w:proofErr w:type="gramEnd"/>
    </w:p>
    <w:p w:rsidR="002D5002" w:rsidRPr="00D40DD9" w:rsidRDefault="002D5002" w:rsidP="002D5002">
      <w:pPr>
        <w:pStyle w:val="aff6"/>
        <w:jc w:val="both"/>
        <w:rPr>
          <w:rFonts w:ascii="Times New Roman" w:hAnsi="Times New Roman"/>
          <w:sz w:val="20"/>
          <w:szCs w:val="20"/>
        </w:rPr>
      </w:pPr>
      <w:bookmarkStart w:id="35" w:name="P58"/>
      <w:bookmarkEnd w:id="35"/>
      <w:r w:rsidRPr="00D40DD9">
        <w:rPr>
          <w:rFonts w:ascii="Times New Roman" w:hAnsi="Times New Roman"/>
          <w:sz w:val="20"/>
          <w:szCs w:val="20"/>
        </w:rPr>
        <w:t xml:space="preserve">   8. Наименования Муниципальных заказчиков (подразделений муниципальных заказчиков), в отношении которых устанавливаются Нормативы:</w:t>
      </w:r>
    </w:p>
    <w:p w:rsidR="002D5002" w:rsidRPr="00D40DD9" w:rsidRDefault="002D5002" w:rsidP="002D5002">
      <w:pPr>
        <w:pStyle w:val="aff6"/>
        <w:jc w:val="both"/>
        <w:rPr>
          <w:rFonts w:ascii="Times New Roman" w:hAnsi="Times New Roman"/>
          <w:sz w:val="20"/>
          <w:szCs w:val="20"/>
        </w:rPr>
      </w:pPr>
    </w:p>
    <w:tbl>
      <w:tblPr>
        <w:tblW w:w="97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93"/>
        <w:gridCol w:w="9213"/>
      </w:tblGrid>
      <w:tr w:rsidR="002D5002" w:rsidRPr="00D40DD9" w:rsidTr="009B29F6">
        <w:tc>
          <w:tcPr>
            <w:tcW w:w="493"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rPr>
                <w:rFonts w:ascii="Times New Roman" w:hAnsi="Times New Roman"/>
                <w:sz w:val="20"/>
                <w:szCs w:val="20"/>
              </w:rPr>
            </w:pPr>
            <w:r w:rsidRPr="00D40DD9">
              <w:rPr>
                <w:rFonts w:ascii="Times New Roman" w:hAnsi="Times New Roman"/>
                <w:sz w:val="20"/>
                <w:szCs w:val="20"/>
              </w:rPr>
              <w:t>1.</w:t>
            </w:r>
          </w:p>
        </w:tc>
        <w:tc>
          <w:tcPr>
            <w:tcW w:w="9213"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rPr>
                <w:rFonts w:ascii="Times New Roman" w:hAnsi="Times New Roman"/>
                <w:sz w:val="20"/>
                <w:szCs w:val="20"/>
              </w:rPr>
            </w:pPr>
            <w:r w:rsidRPr="00D40DD9">
              <w:rPr>
                <w:rFonts w:ascii="Times New Roman" w:hAnsi="Times New Roman"/>
                <w:sz w:val="20"/>
                <w:szCs w:val="20"/>
              </w:rPr>
              <w:t>Совет депутатов Репьевского сельсовета Тогучинского района Новосибирской области</w:t>
            </w:r>
          </w:p>
        </w:tc>
      </w:tr>
      <w:tr w:rsidR="002D5002" w:rsidRPr="00D40DD9" w:rsidTr="009B29F6">
        <w:tc>
          <w:tcPr>
            <w:tcW w:w="493"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rPr>
                <w:rFonts w:ascii="Times New Roman" w:hAnsi="Times New Roman"/>
                <w:sz w:val="20"/>
                <w:szCs w:val="20"/>
              </w:rPr>
            </w:pPr>
            <w:r w:rsidRPr="00D40DD9">
              <w:rPr>
                <w:rFonts w:ascii="Times New Roman" w:hAnsi="Times New Roman"/>
                <w:sz w:val="20"/>
                <w:szCs w:val="20"/>
              </w:rPr>
              <w:t>2.</w:t>
            </w:r>
          </w:p>
        </w:tc>
        <w:tc>
          <w:tcPr>
            <w:tcW w:w="9213"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rPr>
                <w:rFonts w:ascii="Times New Roman" w:hAnsi="Times New Roman"/>
                <w:sz w:val="20"/>
                <w:szCs w:val="20"/>
              </w:rPr>
            </w:pPr>
            <w:r w:rsidRPr="00D40DD9">
              <w:rPr>
                <w:rFonts w:ascii="Times New Roman" w:hAnsi="Times New Roman"/>
                <w:sz w:val="20"/>
                <w:szCs w:val="20"/>
              </w:rPr>
              <w:t>Администрация Репьевского сельсовета Тогучинского района Новосибирской области</w:t>
            </w:r>
          </w:p>
        </w:tc>
      </w:tr>
      <w:tr w:rsidR="002D5002" w:rsidRPr="00D40DD9" w:rsidTr="009B29F6">
        <w:tc>
          <w:tcPr>
            <w:tcW w:w="493"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rPr>
                <w:rFonts w:ascii="Times New Roman" w:hAnsi="Times New Roman"/>
                <w:sz w:val="20"/>
                <w:szCs w:val="20"/>
              </w:rPr>
            </w:pPr>
            <w:r w:rsidRPr="00D40DD9">
              <w:rPr>
                <w:rFonts w:ascii="Times New Roman" w:hAnsi="Times New Roman"/>
                <w:sz w:val="20"/>
                <w:szCs w:val="20"/>
              </w:rPr>
              <w:t>3.</w:t>
            </w:r>
          </w:p>
        </w:tc>
        <w:tc>
          <w:tcPr>
            <w:tcW w:w="9213"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rPr>
                <w:rFonts w:ascii="Times New Roman" w:hAnsi="Times New Roman"/>
                <w:sz w:val="20"/>
                <w:szCs w:val="20"/>
              </w:rPr>
            </w:pPr>
            <w:r w:rsidRPr="00D40DD9">
              <w:rPr>
                <w:rFonts w:ascii="Times New Roman" w:hAnsi="Times New Roman"/>
                <w:sz w:val="20"/>
                <w:szCs w:val="20"/>
              </w:rPr>
              <w:t>Муниципальное казенное учреждение культуры " Репьевский КДЦ"</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center"/>
        <w:rPr>
          <w:rFonts w:ascii="Times New Roman" w:hAnsi="Times New Roman"/>
          <w:sz w:val="20"/>
          <w:szCs w:val="20"/>
        </w:rPr>
      </w:pPr>
      <w:r w:rsidRPr="00D40DD9">
        <w:rPr>
          <w:rFonts w:ascii="Times New Roman" w:hAnsi="Times New Roman"/>
          <w:sz w:val="20"/>
          <w:szCs w:val="20"/>
        </w:rPr>
        <w:t>2. Нормативы, применяемые при расчете нормативных затрат</w:t>
      </w:r>
    </w:p>
    <w:p w:rsidR="002D5002" w:rsidRPr="00D40DD9" w:rsidRDefault="002D5002" w:rsidP="002D5002">
      <w:pPr>
        <w:pStyle w:val="aff6"/>
        <w:jc w:val="center"/>
        <w:rPr>
          <w:rFonts w:ascii="Times New Roman" w:hAnsi="Times New Roman"/>
          <w:sz w:val="20"/>
          <w:szCs w:val="20"/>
        </w:rPr>
      </w:pPr>
      <w:r w:rsidRPr="00D40DD9">
        <w:rPr>
          <w:rFonts w:ascii="Times New Roman" w:hAnsi="Times New Roman"/>
          <w:sz w:val="20"/>
          <w:szCs w:val="20"/>
        </w:rPr>
        <w:t>Муниципальными заказчиками Репьевского  сельсовета Тогучинского района Новосибирской области</w:t>
      </w:r>
    </w:p>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2.1. Нормативы, применяемые при расчете нормативных затрат на услуги связи</w:t>
      </w:r>
    </w:p>
    <w:p w:rsidR="002D5002" w:rsidRPr="00D40DD9" w:rsidRDefault="002D5002" w:rsidP="002D5002">
      <w:pPr>
        <w:pStyle w:val="aff6"/>
        <w:jc w:val="both"/>
        <w:rPr>
          <w:rFonts w:ascii="Times New Roman" w:hAnsi="Times New Roman"/>
          <w:sz w:val="20"/>
          <w:szCs w:val="20"/>
        </w:rPr>
      </w:pPr>
    </w:p>
    <w:tbl>
      <w:tblPr>
        <w:tblW w:w="0" w:type="auto"/>
        <w:jc w:val="center"/>
        <w:tblInd w:w="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539"/>
        <w:gridCol w:w="1362"/>
        <w:gridCol w:w="3197"/>
        <w:gridCol w:w="3931"/>
      </w:tblGrid>
      <w:tr w:rsidR="002D5002" w:rsidRPr="00D40DD9" w:rsidTr="009B29F6">
        <w:trPr>
          <w:jc w:val="center"/>
        </w:trPr>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N№</w:t>
            </w:r>
          </w:p>
          <w:p w:rsidR="002D5002" w:rsidRPr="00D40DD9" w:rsidRDefault="002D5002" w:rsidP="009B29F6">
            <w:pPr>
              <w:pStyle w:val="aff6"/>
              <w:jc w:val="both"/>
              <w:rPr>
                <w:rFonts w:ascii="Times New Roman" w:hAnsi="Times New Roman"/>
                <w:sz w:val="20"/>
                <w:szCs w:val="20"/>
              </w:rPr>
            </w:pPr>
            <w:proofErr w:type="spellStart"/>
            <w:r w:rsidRPr="00D40DD9">
              <w:rPr>
                <w:rFonts w:ascii="Times New Roman" w:hAnsi="Times New Roman"/>
                <w:sz w:val="20"/>
                <w:szCs w:val="20"/>
              </w:rPr>
              <w:t>Пп</w:t>
            </w:r>
            <w:proofErr w:type="spellEnd"/>
            <w:r w:rsidRPr="00D40DD9">
              <w:rPr>
                <w:rFonts w:ascii="Times New Roman" w:hAnsi="Times New Roman"/>
                <w:sz w:val="20"/>
                <w:szCs w:val="20"/>
              </w:rPr>
              <w:t>/</w:t>
            </w:r>
            <w:proofErr w:type="gramStart"/>
            <w:r w:rsidRPr="00D40DD9">
              <w:rPr>
                <w:rFonts w:ascii="Times New Roman" w:hAnsi="Times New Roman"/>
                <w:sz w:val="20"/>
                <w:szCs w:val="20"/>
              </w:rPr>
              <w:t>п</w:t>
            </w:r>
            <w:proofErr w:type="gramEnd"/>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lang w:val="en-US"/>
              </w:rPr>
            </w:pPr>
            <w:r w:rsidRPr="00D40DD9">
              <w:rPr>
                <w:rFonts w:ascii="Times New Roman" w:hAnsi="Times New Roman"/>
                <w:sz w:val="20"/>
                <w:szCs w:val="20"/>
              </w:rPr>
              <w:t>Категория должностей</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информации</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Абонентская плата</w:t>
            </w:r>
          </w:p>
        </w:tc>
      </w:tr>
      <w:tr w:rsidR="002D5002" w:rsidRPr="00D40DD9" w:rsidTr="009B29F6">
        <w:trPr>
          <w:jc w:val="center"/>
        </w:trPr>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lastRenderedPageBreak/>
              <w:t>1.</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Все категории и группы должностей</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В соответствии с тарифом ОАО "Ростелеком" или иной государственной телекоммуникационной компании в регионе за 1 абонентский номер без ограничения местной, междугородней и международной телефонной связи</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2.2. Нормативы, применяемые при расчете нормативных затрат на сеть «Интернет» и услуги </w:t>
      </w:r>
      <w:proofErr w:type="spellStart"/>
      <w:r w:rsidRPr="00D40DD9">
        <w:rPr>
          <w:rFonts w:ascii="Times New Roman" w:hAnsi="Times New Roman"/>
          <w:sz w:val="20"/>
          <w:szCs w:val="20"/>
        </w:rPr>
        <w:t>интернет-провайдеров</w:t>
      </w:r>
      <w:proofErr w:type="spellEnd"/>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5596"/>
        <w:gridCol w:w="2314"/>
        <w:gridCol w:w="1574"/>
      </w:tblGrid>
      <w:tr w:rsidR="002D5002" w:rsidRPr="00D40DD9" w:rsidTr="009B29F6">
        <w:tc>
          <w:tcPr>
            <w:tcW w:w="5596" w:type="dxa"/>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Передача данных с использованием сети Интернет для категории Муниципальных заказчиков Репьевского сельсовета Тогучинского района Новосибирской области</w:t>
            </w:r>
          </w:p>
        </w:tc>
        <w:tc>
          <w:tcPr>
            <w:tcW w:w="2314" w:type="dxa"/>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 каналов передачи данных</w:t>
            </w:r>
          </w:p>
        </w:tc>
        <w:tc>
          <w:tcPr>
            <w:tcW w:w="0" w:type="auto"/>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 операторов</w:t>
            </w:r>
          </w:p>
        </w:tc>
      </w:tr>
      <w:tr w:rsidR="002D5002" w:rsidRPr="00D40DD9" w:rsidTr="009B29F6">
        <w:trPr>
          <w:trHeight w:val="1215"/>
        </w:trPr>
        <w:tc>
          <w:tcPr>
            <w:tcW w:w="5596" w:type="dxa"/>
            <w:tcBorders>
              <w:top w:val="single" w:sz="4" w:space="0" w:color="auto"/>
              <w:left w:val="single" w:sz="4" w:space="0" w:color="auto"/>
              <w:bottom w:val="single" w:sz="4" w:space="0" w:color="auto"/>
              <w:right w:val="single" w:sz="4" w:space="0" w:color="auto"/>
            </w:tcBorders>
            <w:vAlign w:val="center"/>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Администрация   Репьевского сельсовета Тогучинского района Новосибирской области</w:t>
            </w:r>
          </w:p>
          <w:p w:rsidR="002D5002" w:rsidRPr="00D40DD9" w:rsidRDefault="002D5002" w:rsidP="009B29F6">
            <w:pPr>
              <w:pStyle w:val="aff6"/>
              <w:jc w:val="both"/>
              <w:rPr>
                <w:rFonts w:ascii="Times New Roman" w:hAnsi="Times New Roman"/>
                <w:sz w:val="20"/>
                <w:szCs w:val="20"/>
              </w:rPr>
            </w:pPr>
          </w:p>
        </w:tc>
        <w:tc>
          <w:tcPr>
            <w:tcW w:w="2314" w:type="dxa"/>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w:t>
            </w:r>
          </w:p>
        </w:tc>
        <w:tc>
          <w:tcPr>
            <w:tcW w:w="0" w:type="auto"/>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не более 1 операторов </w:t>
            </w:r>
          </w:p>
        </w:tc>
      </w:tr>
      <w:tr w:rsidR="002D5002" w:rsidRPr="00D40DD9" w:rsidTr="009B29F6">
        <w:trPr>
          <w:trHeight w:val="405"/>
        </w:trPr>
        <w:tc>
          <w:tcPr>
            <w:tcW w:w="5596" w:type="dxa"/>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МКУК КДЦ «Темп»</w:t>
            </w:r>
          </w:p>
        </w:tc>
        <w:tc>
          <w:tcPr>
            <w:tcW w:w="2314" w:type="dxa"/>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2 единиц</w:t>
            </w:r>
          </w:p>
        </w:tc>
        <w:tc>
          <w:tcPr>
            <w:tcW w:w="0" w:type="auto"/>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2 операторов</w:t>
            </w:r>
          </w:p>
        </w:tc>
      </w:tr>
      <w:tr w:rsidR="002D5002" w:rsidRPr="00D40DD9" w:rsidTr="009B29F6">
        <w:tc>
          <w:tcPr>
            <w:tcW w:w="5596" w:type="dxa"/>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Совет депутатов Репьевского  сельсовета Тогучинского района Новосибирской области</w:t>
            </w:r>
          </w:p>
        </w:tc>
        <w:tc>
          <w:tcPr>
            <w:tcW w:w="2314" w:type="dxa"/>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tc>
        <w:tc>
          <w:tcPr>
            <w:tcW w:w="0" w:type="auto"/>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оператора</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2.3. Нормативы, применяемые при расчете нормативных затрат на техническое обслуживание и </w:t>
      </w:r>
      <w:proofErr w:type="spellStart"/>
      <w:r w:rsidRPr="00D40DD9">
        <w:rPr>
          <w:rFonts w:ascii="Times New Roman" w:hAnsi="Times New Roman"/>
          <w:sz w:val="20"/>
          <w:szCs w:val="20"/>
        </w:rPr>
        <w:t>регламентно</w:t>
      </w:r>
      <w:proofErr w:type="spellEnd"/>
      <w:r w:rsidRPr="00D40DD9">
        <w:rPr>
          <w:rFonts w:ascii="Times New Roman" w:hAnsi="Times New Roman"/>
          <w:sz w:val="20"/>
          <w:szCs w:val="20"/>
        </w:rPr>
        <w:t>-профилактический ремонт вычислительной техники</w:t>
      </w:r>
    </w:p>
    <w:p w:rsidR="002D5002" w:rsidRPr="00D40DD9" w:rsidRDefault="002D5002" w:rsidP="002D5002">
      <w:pPr>
        <w:pStyle w:val="aff6"/>
        <w:jc w:val="both"/>
        <w:rPr>
          <w:rFonts w:ascii="Times New Roman" w:hAnsi="Times New Roman"/>
          <w:sz w:val="20"/>
          <w:szCs w:val="20"/>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1"/>
        <w:gridCol w:w="3191"/>
        <w:gridCol w:w="3189"/>
      </w:tblGrid>
      <w:tr w:rsidR="002D5002" w:rsidRPr="00D40DD9" w:rsidTr="009B29F6">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Состав вычислительной техники</w:t>
            </w:r>
          </w:p>
        </w:tc>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Администрация </w:t>
            </w:r>
            <w:r w:rsidRPr="00D40DD9">
              <w:rPr>
                <w:rFonts w:ascii="Times New Roman" w:hAnsi="Times New Roman"/>
                <w:sz w:val="20"/>
                <w:szCs w:val="20"/>
              </w:rPr>
              <w:t>Репьевского сельсовета Тогучинского района Новосибирской области</w:t>
            </w:r>
            <w:r w:rsidRPr="00D40DD9">
              <w:rPr>
                <w:rFonts w:ascii="Times New Roman" w:eastAsia="Calibri" w:hAnsi="Times New Roman"/>
                <w:sz w:val="20"/>
                <w:szCs w:val="20"/>
              </w:rPr>
              <w:t xml:space="preserve">, </w:t>
            </w:r>
            <w:r w:rsidRPr="00D40DD9">
              <w:rPr>
                <w:rFonts w:ascii="Times New Roman" w:hAnsi="Times New Roman"/>
                <w:sz w:val="20"/>
                <w:szCs w:val="20"/>
              </w:rPr>
              <w:t>МКУК КДЦ «Темп»</w:t>
            </w:r>
          </w:p>
        </w:tc>
        <w:tc>
          <w:tcPr>
            <w:tcW w:w="166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hAnsi="Times New Roman"/>
                <w:sz w:val="20"/>
                <w:szCs w:val="20"/>
              </w:rPr>
              <w:t>Для всех остальных муниципальных заказчиков Репьевского сельсовета Тогучинского района Новосибирской области</w:t>
            </w:r>
          </w:p>
        </w:tc>
      </w:tr>
      <w:tr w:rsidR="002D5002" w:rsidRPr="00D40DD9" w:rsidTr="009B29F6">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Клавиатура</w:t>
            </w:r>
          </w:p>
        </w:tc>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Не более 4 единиц в год</w:t>
            </w:r>
          </w:p>
        </w:tc>
        <w:tc>
          <w:tcPr>
            <w:tcW w:w="166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Не более 1 единиц в год</w:t>
            </w:r>
          </w:p>
        </w:tc>
      </w:tr>
      <w:tr w:rsidR="002D5002" w:rsidRPr="00D40DD9" w:rsidTr="009B29F6">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Мышь</w:t>
            </w:r>
          </w:p>
        </w:tc>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Не более 4 единиц в год</w:t>
            </w:r>
          </w:p>
        </w:tc>
        <w:tc>
          <w:tcPr>
            <w:tcW w:w="166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Не более 1 единиц в год</w:t>
            </w:r>
          </w:p>
        </w:tc>
      </w:tr>
      <w:tr w:rsidR="002D5002" w:rsidRPr="00D40DD9" w:rsidTr="009B29F6">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Жёсткий диск</w:t>
            </w:r>
          </w:p>
        </w:tc>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Не более 4единиц в год </w:t>
            </w:r>
          </w:p>
        </w:tc>
        <w:tc>
          <w:tcPr>
            <w:tcW w:w="166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Не более 1единиц в год </w:t>
            </w:r>
          </w:p>
        </w:tc>
      </w:tr>
      <w:tr w:rsidR="002D5002" w:rsidRPr="00D40DD9" w:rsidTr="009B29F6">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Материнская плата</w:t>
            </w:r>
          </w:p>
        </w:tc>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Не более 2 единиц в год</w:t>
            </w:r>
          </w:p>
        </w:tc>
        <w:tc>
          <w:tcPr>
            <w:tcW w:w="166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Не более 1 единиц в год</w:t>
            </w:r>
          </w:p>
        </w:tc>
      </w:tr>
      <w:tr w:rsidR="002D5002" w:rsidRPr="00D40DD9" w:rsidTr="009B29F6">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Оперативная память </w:t>
            </w:r>
          </w:p>
        </w:tc>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Не более 2 единиц в год </w:t>
            </w:r>
          </w:p>
        </w:tc>
        <w:tc>
          <w:tcPr>
            <w:tcW w:w="166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Не более 1 единиц в год </w:t>
            </w:r>
          </w:p>
        </w:tc>
      </w:tr>
      <w:tr w:rsidR="002D5002" w:rsidRPr="00D40DD9" w:rsidTr="009B29F6">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Блок питания</w:t>
            </w:r>
          </w:p>
        </w:tc>
        <w:tc>
          <w:tcPr>
            <w:tcW w:w="1667"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Не более  2 единиц в год </w:t>
            </w:r>
          </w:p>
        </w:tc>
        <w:tc>
          <w:tcPr>
            <w:tcW w:w="166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Не более 1 единиц в год </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2.4. Нормативы, применяемые при расчете нормативных затрат на техническое обслуживание и </w:t>
      </w:r>
      <w:proofErr w:type="spellStart"/>
      <w:r w:rsidRPr="00D40DD9">
        <w:rPr>
          <w:rFonts w:ascii="Times New Roman" w:hAnsi="Times New Roman"/>
          <w:sz w:val="20"/>
          <w:szCs w:val="20"/>
        </w:rPr>
        <w:t>регламентно</w:t>
      </w:r>
      <w:proofErr w:type="spellEnd"/>
      <w:r w:rsidRPr="00D40DD9">
        <w:rPr>
          <w:rFonts w:ascii="Times New Roman" w:hAnsi="Times New Roman"/>
          <w:sz w:val="20"/>
          <w:szCs w:val="20"/>
        </w:rPr>
        <w:t xml:space="preserve">-профилактический ремонт систем бесперебойного питания </w:t>
      </w:r>
    </w:p>
    <w:p w:rsidR="002D5002" w:rsidRPr="00D40DD9" w:rsidRDefault="002D5002" w:rsidP="002D5002">
      <w:pPr>
        <w:pStyle w:val="aff6"/>
        <w:jc w:val="both"/>
        <w:rPr>
          <w:rFonts w:ascii="Times New Roman" w:hAnsi="Times New Roman"/>
          <w:sz w:val="20"/>
          <w:szCs w:val="20"/>
        </w:rPr>
      </w:pP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6"/>
        <w:gridCol w:w="3190"/>
        <w:gridCol w:w="3793"/>
      </w:tblGrid>
      <w:tr w:rsidR="002D5002" w:rsidRPr="00D40DD9" w:rsidTr="009B29F6">
        <w:tc>
          <w:tcPr>
            <w:tcW w:w="3366" w:type="dxa"/>
            <w:vMerge w:val="restar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Вид аккумуляторов для систем бесперебойного питания</w:t>
            </w:r>
          </w:p>
        </w:tc>
        <w:tc>
          <w:tcPr>
            <w:tcW w:w="6983" w:type="dxa"/>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Количество аккумуляторов для замены в год</w:t>
            </w:r>
          </w:p>
        </w:tc>
      </w:tr>
      <w:tr w:rsidR="002D5002" w:rsidRPr="00D40DD9" w:rsidTr="009B29F6">
        <w:tc>
          <w:tcPr>
            <w:tcW w:w="0" w:type="auto"/>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eastAsia="Calibri" w:hAnsi="Times New Roman"/>
                <w:sz w:val="20"/>
                <w:szCs w:val="20"/>
                <w:lang w:eastAsia="ar-SA"/>
              </w:rPr>
            </w:pPr>
          </w:p>
        </w:tc>
        <w:tc>
          <w:tcPr>
            <w:tcW w:w="319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Администрация </w:t>
            </w:r>
            <w:r w:rsidRPr="00D40DD9">
              <w:rPr>
                <w:rFonts w:ascii="Times New Roman" w:hAnsi="Times New Roman"/>
                <w:sz w:val="20"/>
                <w:szCs w:val="20"/>
              </w:rPr>
              <w:t>Репьевского сельсовета Тогучинского района Новосибирской области</w:t>
            </w:r>
            <w:r w:rsidRPr="00D40DD9">
              <w:rPr>
                <w:rFonts w:ascii="Times New Roman" w:eastAsia="Calibri" w:hAnsi="Times New Roman"/>
                <w:sz w:val="20"/>
                <w:szCs w:val="20"/>
              </w:rPr>
              <w:t>, МКУК КДЦ «Темп»</w:t>
            </w:r>
          </w:p>
        </w:tc>
        <w:tc>
          <w:tcPr>
            <w:tcW w:w="3793"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hAnsi="Times New Roman"/>
                <w:sz w:val="20"/>
                <w:szCs w:val="20"/>
              </w:rPr>
              <w:t>Для всех остальных муниципальных заказчиков Репьевского сельсовета Тогучинского района Новосибирской области</w:t>
            </w:r>
          </w:p>
        </w:tc>
      </w:tr>
      <w:tr w:rsidR="002D5002" w:rsidRPr="00D40DD9" w:rsidTr="009B29F6">
        <w:tc>
          <w:tcPr>
            <w:tcW w:w="3366"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1. аккумуляторная батарея для источника бесперебойного питания 1 тип</w:t>
            </w:r>
          </w:p>
        </w:tc>
        <w:tc>
          <w:tcPr>
            <w:tcW w:w="319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Не более 2 единиц </w:t>
            </w:r>
          </w:p>
        </w:tc>
        <w:tc>
          <w:tcPr>
            <w:tcW w:w="3793"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Не более</w:t>
            </w:r>
            <w:proofErr w:type="gramStart"/>
            <w:r w:rsidRPr="00D40DD9">
              <w:rPr>
                <w:rFonts w:ascii="Times New Roman" w:eastAsia="Calibri" w:hAnsi="Times New Roman"/>
                <w:sz w:val="20"/>
                <w:szCs w:val="20"/>
              </w:rPr>
              <w:t>1</w:t>
            </w:r>
            <w:proofErr w:type="gramEnd"/>
            <w:r w:rsidRPr="00D40DD9">
              <w:rPr>
                <w:rFonts w:ascii="Times New Roman" w:eastAsia="Calibri" w:hAnsi="Times New Roman"/>
                <w:sz w:val="20"/>
                <w:szCs w:val="20"/>
              </w:rPr>
              <w:t xml:space="preserve"> единиц    </w:t>
            </w:r>
          </w:p>
        </w:tc>
      </w:tr>
      <w:tr w:rsidR="002D5002" w:rsidRPr="00D40DD9" w:rsidTr="009B29F6">
        <w:tc>
          <w:tcPr>
            <w:tcW w:w="3366"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2. аккумуляторная батарея бесперебойного питания, тип 2 </w:t>
            </w:r>
          </w:p>
        </w:tc>
        <w:tc>
          <w:tcPr>
            <w:tcW w:w="319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 xml:space="preserve">2 единица  </w:t>
            </w:r>
          </w:p>
        </w:tc>
        <w:tc>
          <w:tcPr>
            <w:tcW w:w="3793"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eastAsia="Calibri" w:hAnsi="Times New Roman"/>
                <w:sz w:val="20"/>
                <w:szCs w:val="20"/>
                <w:lang w:eastAsia="ar-SA"/>
              </w:rPr>
            </w:pPr>
            <w:r w:rsidRPr="00D40DD9">
              <w:rPr>
                <w:rFonts w:ascii="Times New Roman" w:eastAsia="Calibri" w:hAnsi="Times New Roman"/>
                <w:sz w:val="20"/>
                <w:szCs w:val="20"/>
              </w:rPr>
              <w:t>не применяются</w:t>
            </w:r>
          </w:p>
        </w:tc>
      </w:tr>
    </w:tbl>
    <w:p w:rsidR="002D5002" w:rsidRPr="00D40DD9" w:rsidRDefault="002D5002" w:rsidP="002D5002">
      <w:pPr>
        <w:pStyle w:val="aff6"/>
        <w:jc w:val="both"/>
        <w:rPr>
          <w:rFonts w:ascii="Times New Roman" w:hAnsi="Times New Roman"/>
          <w:sz w:val="20"/>
          <w:szCs w:val="20"/>
          <w:lang w:eastAsia="ar-SA"/>
        </w:rPr>
      </w:pPr>
      <w:r w:rsidRPr="00D40DD9">
        <w:rPr>
          <w:rFonts w:ascii="Times New Roman" w:hAnsi="Times New Roman"/>
          <w:sz w:val="20"/>
          <w:szCs w:val="20"/>
        </w:rPr>
        <w:t>Тип 1 мощностью до 1 кВт.</w:t>
      </w: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Тип 2 мощность для серверного оборудования мощностью свыше 1 кВт.</w:t>
      </w:r>
    </w:p>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2.5. Нормативы, применяемые при расчете нормативных затрат на техническое обслуживание и </w:t>
      </w:r>
      <w:proofErr w:type="spellStart"/>
      <w:r w:rsidRPr="00D40DD9">
        <w:rPr>
          <w:rFonts w:ascii="Times New Roman" w:hAnsi="Times New Roman"/>
          <w:sz w:val="20"/>
          <w:szCs w:val="20"/>
        </w:rPr>
        <w:t>регламентно</w:t>
      </w:r>
      <w:proofErr w:type="spellEnd"/>
      <w:r w:rsidRPr="00D40DD9">
        <w:rPr>
          <w:rFonts w:ascii="Times New Roman" w:hAnsi="Times New Roman"/>
          <w:sz w:val="20"/>
          <w:szCs w:val="20"/>
        </w:rPr>
        <w:t>-профилактический ремонт принтеров, многофункциональных устройств и копировальных аппаратов (оргтехники)</w:t>
      </w:r>
    </w:p>
    <w:p w:rsidR="002D5002" w:rsidRPr="00D40DD9" w:rsidRDefault="002D5002" w:rsidP="002D5002">
      <w:pPr>
        <w:pStyle w:val="aff6"/>
        <w:jc w:val="both"/>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60"/>
        <w:gridCol w:w="3799"/>
        <w:gridCol w:w="4762"/>
      </w:tblGrid>
      <w:tr w:rsidR="002D5002" w:rsidRPr="00D40DD9" w:rsidTr="009B29F6">
        <w:tc>
          <w:tcPr>
            <w:tcW w:w="106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lastRenderedPageBreak/>
              <w:t xml:space="preserve">№ </w:t>
            </w:r>
            <w:proofErr w:type="gramStart"/>
            <w:r w:rsidRPr="00D40DD9">
              <w:rPr>
                <w:rFonts w:ascii="Times New Roman" w:hAnsi="Times New Roman"/>
                <w:sz w:val="20"/>
                <w:szCs w:val="20"/>
              </w:rPr>
              <w:t>п</w:t>
            </w:r>
            <w:proofErr w:type="gramEnd"/>
            <w:r w:rsidRPr="00D40DD9">
              <w:rPr>
                <w:rFonts w:ascii="Times New Roman" w:hAnsi="Times New Roman"/>
                <w:sz w:val="20"/>
                <w:szCs w:val="20"/>
              </w:rPr>
              <w:t>/п</w:t>
            </w:r>
          </w:p>
        </w:tc>
        <w:tc>
          <w:tcPr>
            <w:tcW w:w="3799"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Наименование принтеров, многофункциональных устройств, копировальных аппаратов и иной оргтехники</w:t>
            </w:r>
          </w:p>
        </w:tc>
        <w:tc>
          <w:tcPr>
            <w:tcW w:w="4762" w:type="dxa"/>
            <w:vMerge w:val="restart"/>
            <w:tcBorders>
              <w:top w:val="single" w:sz="4" w:space="0" w:color="auto"/>
              <w:left w:val="single" w:sz="4" w:space="0" w:color="auto"/>
              <w:bottom w:val="single" w:sz="4" w:space="0" w:color="auto"/>
              <w:right w:val="single" w:sz="4" w:space="0" w:color="auto"/>
            </w:tcBorders>
          </w:tcPr>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Норматив количества определяется исходя из нужд Муниципального заказчика</w:t>
            </w:r>
          </w:p>
        </w:tc>
      </w:tr>
      <w:tr w:rsidR="002D5002" w:rsidRPr="00D40DD9" w:rsidTr="009B29F6">
        <w:tc>
          <w:tcPr>
            <w:tcW w:w="106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c>
          <w:tcPr>
            <w:tcW w:w="3799"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МФУ - система печати</w:t>
            </w:r>
          </w:p>
        </w:tc>
        <w:tc>
          <w:tcPr>
            <w:tcW w:w="4762" w:type="dxa"/>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
        </w:tc>
      </w:tr>
      <w:tr w:rsidR="002D5002" w:rsidRPr="00D40DD9" w:rsidTr="009B29F6">
        <w:trPr>
          <w:trHeight w:val="281"/>
        </w:trPr>
        <w:tc>
          <w:tcPr>
            <w:tcW w:w="106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3799"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МФУ факс</w:t>
            </w:r>
          </w:p>
        </w:tc>
        <w:tc>
          <w:tcPr>
            <w:tcW w:w="4762" w:type="dxa"/>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
        </w:tc>
      </w:tr>
      <w:tr w:rsidR="002D5002" w:rsidRPr="00D40DD9" w:rsidTr="009B29F6">
        <w:tc>
          <w:tcPr>
            <w:tcW w:w="106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c>
          <w:tcPr>
            <w:tcW w:w="3799"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МФУ цветной формат A3</w:t>
            </w:r>
          </w:p>
        </w:tc>
        <w:tc>
          <w:tcPr>
            <w:tcW w:w="4762" w:type="dxa"/>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
        </w:tc>
      </w:tr>
      <w:tr w:rsidR="002D5002" w:rsidRPr="00D40DD9" w:rsidTr="009B29F6">
        <w:tc>
          <w:tcPr>
            <w:tcW w:w="106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w:t>
            </w:r>
          </w:p>
        </w:tc>
        <w:tc>
          <w:tcPr>
            <w:tcW w:w="3799"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МФУ цветной формат A4</w:t>
            </w:r>
          </w:p>
        </w:tc>
        <w:tc>
          <w:tcPr>
            <w:tcW w:w="4762" w:type="dxa"/>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
        </w:tc>
      </w:tr>
      <w:tr w:rsidR="002D5002" w:rsidRPr="00D40DD9" w:rsidTr="009B29F6">
        <w:tc>
          <w:tcPr>
            <w:tcW w:w="106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c>
          <w:tcPr>
            <w:tcW w:w="3799"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МФУ </w:t>
            </w:r>
            <w:proofErr w:type="gramStart"/>
            <w:r w:rsidRPr="00D40DD9">
              <w:rPr>
                <w:rFonts w:ascii="Times New Roman" w:hAnsi="Times New Roman"/>
                <w:sz w:val="20"/>
                <w:szCs w:val="20"/>
              </w:rPr>
              <w:t>ч/б</w:t>
            </w:r>
            <w:proofErr w:type="gramEnd"/>
            <w:r w:rsidRPr="00D40DD9">
              <w:rPr>
                <w:rFonts w:ascii="Times New Roman" w:hAnsi="Times New Roman"/>
                <w:sz w:val="20"/>
                <w:szCs w:val="20"/>
              </w:rPr>
              <w:t xml:space="preserve"> формат A3</w:t>
            </w:r>
          </w:p>
        </w:tc>
        <w:tc>
          <w:tcPr>
            <w:tcW w:w="4762" w:type="dxa"/>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
        </w:tc>
      </w:tr>
      <w:tr w:rsidR="002D5002" w:rsidRPr="00D40DD9" w:rsidTr="009B29F6">
        <w:tc>
          <w:tcPr>
            <w:tcW w:w="106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6.</w:t>
            </w:r>
          </w:p>
        </w:tc>
        <w:tc>
          <w:tcPr>
            <w:tcW w:w="3799"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МФУ </w:t>
            </w:r>
            <w:proofErr w:type="gramStart"/>
            <w:r w:rsidRPr="00D40DD9">
              <w:rPr>
                <w:rFonts w:ascii="Times New Roman" w:hAnsi="Times New Roman"/>
                <w:sz w:val="20"/>
                <w:szCs w:val="20"/>
              </w:rPr>
              <w:t>ч/б</w:t>
            </w:r>
            <w:proofErr w:type="gramEnd"/>
            <w:r w:rsidRPr="00D40DD9">
              <w:rPr>
                <w:rFonts w:ascii="Times New Roman" w:hAnsi="Times New Roman"/>
                <w:sz w:val="20"/>
                <w:szCs w:val="20"/>
              </w:rPr>
              <w:t xml:space="preserve"> формат A4</w:t>
            </w:r>
          </w:p>
        </w:tc>
        <w:tc>
          <w:tcPr>
            <w:tcW w:w="4762" w:type="dxa"/>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
        </w:tc>
      </w:tr>
      <w:tr w:rsidR="002D5002" w:rsidRPr="00D40DD9" w:rsidTr="009B29F6">
        <w:tc>
          <w:tcPr>
            <w:tcW w:w="106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7.</w:t>
            </w:r>
          </w:p>
        </w:tc>
        <w:tc>
          <w:tcPr>
            <w:tcW w:w="3799"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Принтер </w:t>
            </w:r>
            <w:proofErr w:type="gramStart"/>
            <w:r w:rsidRPr="00D40DD9">
              <w:rPr>
                <w:rFonts w:ascii="Times New Roman" w:hAnsi="Times New Roman"/>
                <w:sz w:val="20"/>
                <w:szCs w:val="20"/>
              </w:rPr>
              <w:t>ч</w:t>
            </w:r>
            <w:proofErr w:type="gramEnd"/>
            <w:r w:rsidRPr="00D40DD9">
              <w:rPr>
                <w:rFonts w:ascii="Times New Roman" w:hAnsi="Times New Roman"/>
                <w:sz w:val="20"/>
                <w:szCs w:val="20"/>
              </w:rPr>
              <w:t>/б формат A4</w:t>
            </w:r>
          </w:p>
        </w:tc>
        <w:tc>
          <w:tcPr>
            <w:tcW w:w="4762" w:type="dxa"/>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
        </w:tc>
      </w:tr>
      <w:tr w:rsidR="002D5002" w:rsidRPr="00D40DD9" w:rsidTr="009B29F6">
        <w:tc>
          <w:tcPr>
            <w:tcW w:w="106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8.</w:t>
            </w:r>
          </w:p>
        </w:tc>
        <w:tc>
          <w:tcPr>
            <w:tcW w:w="3799"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Принтер </w:t>
            </w:r>
            <w:proofErr w:type="gramStart"/>
            <w:r w:rsidRPr="00D40DD9">
              <w:rPr>
                <w:rFonts w:ascii="Times New Roman" w:hAnsi="Times New Roman"/>
                <w:sz w:val="20"/>
                <w:szCs w:val="20"/>
              </w:rPr>
              <w:t>ч</w:t>
            </w:r>
            <w:proofErr w:type="gramEnd"/>
            <w:r w:rsidRPr="00D40DD9">
              <w:rPr>
                <w:rFonts w:ascii="Times New Roman" w:hAnsi="Times New Roman"/>
                <w:sz w:val="20"/>
                <w:szCs w:val="20"/>
              </w:rPr>
              <w:t>/б формат A3</w:t>
            </w:r>
          </w:p>
        </w:tc>
        <w:tc>
          <w:tcPr>
            <w:tcW w:w="4762" w:type="dxa"/>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
        </w:tc>
      </w:tr>
      <w:tr w:rsidR="002D5002" w:rsidRPr="00D40DD9" w:rsidTr="009B29F6">
        <w:tc>
          <w:tcPr>
            <w:tcW w:w="1060"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9.</w:t>
            </w:r>
          </w:p>
        </w:tc>
        <w:tc>
          <w:tcPr>
            <w:tcW w:w="3799" w:type="dxa"/>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Сканер</w:t>
            </w:r>
          </w:p>
        </w:tc>
        <w:tc>
          <w:tcPr>
            <w:tcW w:w="4762" w:type="dxa"/>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2.6. Нормативы, применяемые при расчете нормативных затрат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w:t>
      </w:r>
    </w:p>
    <w:p w:rsidR="002D5002" w:rsidRPr="00D40DD9" w:rsidRDefault="002D5002" w:rsidP="002D5002">
      <w:pPr>
        <w:pStyle w:val="aff6"/>
        <w:jc w:val="both"/>
        <w:rPr>
          <w:rFonts w:ascii="Times New Roman" w:hAnsi="Times New Roman"/>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899"/>
        <w:gridCol w:w="4250"/>
        <w:gridCol w:w="4330"/>
      </w:tblGrid>
      <w:tr w:rsidR="002D5002" w:rsidRPr="00D40DD9" w:rsidTr="009B29F6">
        <w:tc>
          <w:tcPr>
            <w:tcW w:w="47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 </w:t>
            </w:r>
            <w:proofErr w:type="gramStart"/>
            <w:r w:rsidRPr="00D40DD9">
              <w:rPr>
                <w:rFonts w:ascii="Times New Roman" w:hAnsi="Times New Roman"/>
                <w:sz w:val="20"/>
                <w:szCs w:val="20"/>
              </w:rPr>
              <w:t>п</w:t>
            </w:r>
            <w:proofErr w:type="gramEnd"/>
            <w:r w:rsidRPr="00D40DD9">
              <w:rPr>
                <w:rFonts w:ascii="Times New Roman" w:hAnsi="Times New Roman"/>
                <w:sz w:val="20"/>
                <w:szCs w:val="20"/>
              </w:rPr>
              <w:t>/п</w:t>
            </w:r>
          </w:p>
        </w:tc>
        <w:tc>
          <w:tcPr>
            <w:tcW w:w="224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Наименование</w:t>
            </w:r>
          </w:p>
        </w:tc>
        <w:tc>
          <w:tcPr>
            <w:tcW w:w="228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w:t>
            </w:r>
          </w:p>
        </w:tc>
      </w:tr>
      <w:tr w:rsidR="002D5002" w:rsidRPr="00D40DD9" w:rsidTr="009B29F6">
        <w:tc>
          <w:tcPr>
            <w:tcW w:w="47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c>
          <w:tcPr>
            <w:tcW w:w="224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Справочно-правовые системы (сетевые)</w:t>
            </w:r>
          </w:p>
        </w:tc>
        <w:tc>
          <w:tcPr>
            <w:tcW w:w="228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2 лицензий на 1 единицу справочно-правовой системы</w:t>
            </w:r>
          </w:p>
        </w:tc>
      </w:tr>
      <w:tr w:rsidR="002D5002" w:rsidRPr="00D40DD9" w:rsidTr="009B29F6">
        <w:tc>
          <w:tcPr>
            <w:tcW w:w="47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224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Сопровождение информационных систем бухгалтерского и управленческого финансового учета и планирования</w:t>
            </w:r>
          </w:p>
        </w:tc>
        <w:tc>
          <w:tcPr>
            <w:tcW w:w="2284" w:type="pct"/>
            <w:tcBorders>
              <w:top w:val="single" w:sz="4" w:space="0" w:color="auto"/>
              <w:left w:val="single" w:sz="4" w:space="0" w:color="auto"/>
              <w:bottom w:val="single" w:sz="4" w:space="0" w:color="auto"/>
              <w:right w:val="single" w:sz="4" w:space="0" w:color="auto"/>
            </w:tcBorders>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лицензии на муниципального заказчика</w:t>
            </w:r>
          </w:p>
          <w:p w:rsidR="002D5002" w:rsidRPr="00D40DD9" w:rsidRDefault="002D5002" w:rsidP="009B29F6">
            <w:pPr>
              <w:pStyle w:val="aff6"/>
              <w:jc w:val="both"/>
              <w:rPr>
                <w:rFonts w:ascii="Times New Roman" w:hAnsi="Times New Roman"/>
                <w:sz w:val="20"/>
                <w:szCs w:val="20"/>
              </w:rPr>
            </w:pPr>
          </w:p>
          <w:p w:rsidR="002D5002" w:rsidRPr="00D40DD9" w:rsidRDefault="002D5002" w:rsidP="009B29F6">
            <w:pPr>
              <w:pStyle w:val="aff6"/>
              <w:jc w:val="both"/>
              <w:rPr>
                <w:rFonts w:ascii="Times New Roman" w:hAnsi="Times New Roman"/>
                <w:sz w:val="20"/>
                <w:szCs w:val="20"/>
              </w:rPr>
            </w:pPr>
          </w:p>
        </w:tc>
      </w:tr>
      <w:tr w:rsidR="002D5002" w:rsidRPr="00D40DD9" w:rsidTr="009B29F6">
        <w:tc>
          <w:tcPr>
            <w:tcW w:w="47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c>
          <w:tcPr>
            <w:tcW w:w="224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Сопровождение информационных систем управления персоналом</w:t>
            </w:r>
          </w:p>
        </w:tc>
        <w:tc>
          <w:tcPr>
            <w:tcW w:w="228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лицензии на муниципального заказчика</w:t>
            </w:r>
          </w:p>
        </w:tc>
      </w:tr>
      <w:tr w:rsidR="002D5002" w:rsidRPr="00D40DD9" w:rsidTr="009B29F6">
        <w:tc>
          <w:tcPr>
            <w:tcW w:w="47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w:t>
            </w:r>
          </w:p>
        </w:tc>
        <w:tc>
          <w:tcPr>
            <w:tcW w:w="224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Сопровождение информационных систем электронного документооборота</w:t>
            </w:r>
          </w:p>
        </w:tc>
        <w:tc>
          <w:tcPr>
            <w:tcW w:w="228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лицензии на муниципального заказчика</w:t>
            </w:r>
          </w:p>
        </w:tc>
      </w:tr>
      <w:tr w:rsidR="002D5002" w:rsidRPr="00D40DD9" w:rsidTr="009B29F6">
        <w:tc>
          <w:tcPr>
            <w:tcW w:w="47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c>
          <w:tcPr>
            <w:tcW w:w="224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Иное программное обеспечение</w:t>
            </w:r>
          </w:p>
        </w:tc>
        <w:tc>
          <w:tcPr>
            <w:tcW w:w="228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 и виды используемого иного программного обеспечения должны соответствовать целям, задачам и функциям, выполняемым муниципальными заказчиками</w:t>
            </w:r>
          </w:p>
        </w:tc>
      </w:tr>
      <w:tr w:rsidR="002D5002" w:rsidRPr="00D40DD9" w:rsidTr="009B29F6">
        <w:tc>
          <w:tcPr>
            <w:tcW w:w="47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6.</w:t>
            </w:r>
          </w:p>
        </w:tc>
        <w:tc>
          <w:tcPr>
            <w:tcW w:w="224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Простые (неисключительные) лицензии на использование программного обеспечения</w:t>
            </w:r>
          </w:p>
        </w:tc>
        <w:tc>
          <w:tcPr>
            <w:tcW w:w="228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 и виды используемых простых (неисключительных) лицензий на использование программного обеспечения должны соответствовать целям, задачам и функциям, выполняемым муниципальными заказчиками</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2.7. Нормативы, применяемые при расчете нормативных затрат на оплату услуг, связанных с обеспечением безопасности информации, на приобретение простых (неисключительных) лицензий на использование программного обеспечения по защите информации </w:t>
      </w:r>
    </w:p>
    <w:p w:rsidR="002D5002" w:rsidRPr="00D40DD9" w:rsidRDefault="002D5002" w:rsidP="002D5002">
      <w:pPr>
        <w:pStyle w:val="aff6"/>
        <w:jc w:val="both"/>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432"/>
        <w:gridCol w:w="3119"/>
        <w:gridCol w:w="5928"/>
      </w:tblGrid>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 </w:t>
            </w:r>
            <w:proofErr w:type="gramStart"/>
            <w:r w:rsidRPr="00D40DD9">
              <w:rPr>
                <w:rFonts w:ascii="Times New Roman" w:hAnsi="Times New Roman"/>
                <w:sz w:val="20"/>
                <w:szCs w:val="20"/>
              </w:rPr>
              <w:t>п</w:t>
            </w:r>
            <w:proofErr w:type="gramEnd"/>
            <w:r w:rsidRPr="00D40DD9">
              <w:rPr>
                <w:rFonts w:ascii="Times New Roman" w:hAnsi="Times New Roman"/>
                <w:sz w:val="20"/>
                <w:szCs w:val="20"/>
              </w:rPr>
              <w:t>/п</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Наименование</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lastRenderedPageBreak/>
              <w:t>1.</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Простые (неисключительные) лицензии на использование программного обеспечения по защите информации</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не </w:t>
            </w:r>
            <w:proofErr w:type="gramStart"/>
            <w:r w:rsidRPr="00D40DD9">
              <w:rPr>
                <w:rFonts w:ascii="Times New Roman" w:hAnsi="Times New Roman"/>
                <w:sz w:val="20"/>
                <w:szCs w:val="20"/>
              </w:rPr>
              <w:t>более фактического</w:t>
            </w:r>
            <w:proofErr w:type="gramEnd"/>
            <w:r w:rsidRPr="00D40DD9">
              <w:rPr>
                <w:rFonts w:ascii="Times New Roman" w:hAnsi="Times New Roman"/>
                <w:sz w:val="20"/>
                <w:szCs w:val="20"/>
              </w:rPr>
              <w:t xml:space="preserve"> количества АРМ</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Проведение аттестации объекта (помещения)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 аттестуемых объектов (помещений) определяется по фактическим данным, с учетом установленных законодательством Российской Федерации сроков по аттестации не реже одного раза в три года и по контролю эффективности применения средств защиты на объектах информатизации не реже одного раза в год</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Проведение проверки единицы оборудования (устройства)</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Количество единиц оборудования (устройств), требующих проверки, определяется исходя из фактического </w:t>
            </w:r>
            <w:proofErr w:type="gramStart"/>
            <w:r w:rsidRPr="00D40DD9">
              <w:rPr>
                <w:rFonts w:ascii="Times New Roman" w:hAnsi="Times New Roman"/>
                <w:sz w:val="20"/>
                <w:szCs w:val="20"/>
              </w:rPr>
              <w:t>количества</w:t>
            </w:r>
            <w:proofErr w:type="gramEnd"/>
            <w:r w:rsidRPr="00D40DD9">
              <w:rPr>
                <w:rFonts w:ascii="Times New Roman" w:hAnsi="Times New Roman"/>
                <w:sz w:val="20"/>
                <w:szCs w:val="20"/>
              </w:rPr>
              <w:t xml:space="preserve"> планируемого к приобретению подлежащего проверке оборудования согласно действующему законодательству</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2.8. Нормативы, применяемые при расчете нормативных затрат на приобретение рабочих станций </w:t>
      </w:r>
    </w:p>
    <w:p w:rsidR="002D5002" w:rsidRPr="00D40DD9" w:rsidRDefault="002D5002" w:rsidP="002D5002">
      <w:pPr>
        <w:pStyle w:val="aff6"/>
        <w:jc w:val="both"/>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775"/>
        <w:gridCol w:w="3009"/>
        <w:gridCol w:w="1761"/>
        <w:gridCol w:w="2247"/>
        <w:gridCol w:w="1687"/>
      </w:tblGrid>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строки</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Наименование товара</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Категория должностей</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Норматив количества (штук)</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Срок приобретения (в годах)</w:t>
            </w:r>
          </w:p>
        </w:tc>
      </w:tr>
      <w:tr w:rsidR="002D5002" w:rsidRPr="00D40DD9" w:rsidTr="009B29F6">
        <w:trPr>
          <w:trHeight w:val="1364"/>
        </w:trPr>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Комплект компьютерной техники (рабочая станция: монитор, системный блок)</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Все категории и группы должностей </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в расчете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Сервер</w:t>
            </w:r>
          </w:p>
        </w:tc>
        <w:tc>
          <w:tcPr>
            <w:tcW w:w="0" w:type="auto"/>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Норматив количества определяется исходя из нужд Муниципального заказчика</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7</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2.9. Нормативы, применяемые при расчете нормативных затрат на приобретение принтеров, многофункциональных устройств и копировальных аппаратов (оргтехники)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581"/>
        <w:gridCol w:w="3157"/>
        <w:gridCol w:w="2114"/>
        <w:gridCol w:w="1892"/>
        <w:gridCol w:w="1735"/>
      </w:tblGrid>
      <w:tr w:rsidR="002D5002" w:rsidRPr="00D40DD9" w:rsidTr="009B29F6">
        <w:tc>
          <w:tcPr>
            <w:tcW w:w="30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 </w:t>
            </w:r>
            <w:proofErr w:type="gramStart"/>
            <w:r w:rsidRPr="00D40DD9">
              <w:rPr>
                <w:rFonts w:ascii="Times New Roman" w:hAnsi="Times New Roman"/>
                <w:sz w:val="20"/>
                <w:szCs w:val="20"/>
              </w:rPr>
              <w:t>п</w:t>
            </w:r>
            <w:proofErr w:type="gramEnd"/>
            <w:r w:rsidRPr="00D40DD9">
              <w:rPr>
                <w:rFonts w:ascii="Times New Roman" w:hAnsi="Times New Roman"/>
                <w:sz w:val="20"/>
                <w:szCs w:val="20"/>
              </w:rPr>
              <w:t>/п</w:t>
            </w:r>
          </w:p>
        </w:tc>
        <w:tc>
          <w:tcPr>
            <w:tcW w:w="1665"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Наименование товара</w:t>
            </w:r>
          </w:p>
        </w:tc>
        <w:tc>
          <w:tcPr>
            <w:tcW w:w="1115"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Категория должностей</w:t>
            </w:r>
          </w:p>
        </w:tc>
        <w:tc>
          <w:tcPr>
            <w:tcW w:w="99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Норматив количества (штук)</w:t>
            </w:r>
          </w:p>
        </w:tc>
        <w:tc>
          <w:tcPr>
            <w:tcW w:w="915"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Срок приобретения (в годах)</w:t>
            </w:r>
          </w:p>
        </w:tc>
      </w:tr>
      <w:tr w:rsidR="002D5002" w:rsidRPr="00D40DD9" w:rsidTr="009B29F6">
        <w:tc>
          <w:tcPr>
            <w:tcW w:w="30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c>
          <w:tcPr>
            <w:tcW w:w="1665"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Многофункциональные устройства и принтеры, A4 формата</w:t>
            </w:r>
          </w:p>
        </w:tc>
        <w:tc>
          <w:tcPr>
            <w:tcW w:w="1115" w:type="pct"/>
            <w:tcBorders>
              <w:top w:val="single" w:sz="4" w:space="0" w:color="auto"/>
              <w:left w:val="single" w:sz="4" w:space="0" w:color="auto"/>
              <w:bottom w:val="single" w:sz="4" w:space="0" w:color="auto"/>
              <w:right w:val="single" w:sz="4" w:space="0" w:color="auto"/>
            </w:tcBorders>
          </w:tcPr>
          <w:p w:rsidR="002D5002" w:rsidRPr="00D40DD9" w:rsidRDefault="002D5002" w:rsidP="009B29F6">
            <w:pPr>
              <w:pStyle w:val="aff6"/>
              <w:jc w:val="both"/>
              <w:rPr>
                <w:rFonts w:ascii="Times New Roman" w:hAnsi="Times New Roman"/>
                <w:color w:val="FF0000"/>
                <w:sz w:val="20"/>
                <w:szCs w:val="20"/>
              </w:rPr>
            </w:pPr>
            <w:r w:rsidRPr="00D40DD9">
              <w:rPr>
                <w:rFonts w:ascii="Times New Roman" w:hAnsi="Times New Roman"/>
                <w:sz w:val="20"/>
                <w:szCs w:val="20"/>
              </w:rPr>
              <w:t>Все категории и группы должностей</w:t>
            </w:r>
          </w:p>
          <w:p w:rsidR="002D5002" w:rsidRPr="00D40DD9" w:rsidRDefault="002D5002" w:rsidP="009B29F6">
            <w:pPr>
              <w:pStyle w:val="aff6"/>
              <w:jc w:val="both"/>
              <w:rPr>
                <w:rFonts w:ascii="Times New Roman" w:hAnsi="Times New Roman"/>
                <w:color w:val="FF0000"/>
                <w:sz w:val="20"/>
                <w:szCs w:val="20"/>
              </w:rPr>
            </w:pPr>
          </w:p>
        </w:tc>
        <w:tc>
          <w:tcPr>
            <w:tcW w:w="99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в расчете на 2 должностных лиц</w:t>
            </w:r>
          </w:p>
        </w:tc>
        <w:tc>
          <w:tcPr>
            <w:tcW w:w="915"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bl>
    <w:p w:rsidR="002D5002" w:rsidRPr="00D40DD9" w:rsidRDefault="002D5002" w:rsidP="002D5002">
      <w:pPr>
        <w:pStyle w:val="aff6"/>
        <w:jc w:val="both"/>
        <w:rPr>
          <w:rFonts w:ascii="Times New Roman" w:hAnsi="Times New Roman"/>
          <w:color w:val="FF0000"/>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2.10. Нормативы, применяемые при расчете нормативных затрат на приобретение мониторов, системных блоков и других запасных частей для вычислительной техники </w:t>
      </w:r>
    </w:p>
    <w:p w:rsidR="002D5002" w:rsidRPr="00D40DD9" w:rsidRDefault="002D5002" w:rsidP="002D5002">
      <w:pPr>
        <w:pStyle w:val="aff6"/>
        <w:jc w:val="both"/>
        <w:rPr>
          <w:rFonts w:ascii="Times New Roman" w:hAnsi="Times New Roman"/>
          <w:color w:val="FF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465"/>
        <w:gridCol w:w="1896"/>
        <w:gridCol w:w="1253"/>
        <w:gridCol w:w="4240"/>
        <w:gridCol w:w="1625"/>
      </w:tblGrid>
      <w:tr w:rsidR="002D5002" w:rsidRPr="00D40DD9" w:rsidTr="009B29F6">
        <w:trPr>
          <w:trHeight w:val="480"/>
        </w:trPr>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 </w:t>
            </w:r>
            <w:proofErr w:type="gramStart"/>
            <w:r w:rsidRPr="00D40DD9">
              <w:rPr>
                <w:rFonts w:ascii="Times New Roman" w:hAnsi="Times New Roman"/>
                <w:sz w:val="20"/>
                <w:szCs w:val="20"/>
              </w:rPr>
              <w:t>п</w:t>
            </w:r>
            <w:proofErr w:type="gramEnd"/>
            <w:r w:rsidRPr="00D40DD9">
              <w:rPr>
                <w:rFonts w:ascii="Times New Roman" w:hAnsi="Times New Roman"/>
                <w:sz w:val="20"/>
                <w:szCs w:val="20"/>
              </w:rPr>
              <w:t>/п</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Наименование</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Единица измерения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Количество в год для всех муниципальных заказчиков Репьевского сельсовета Тогучинского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Срок эксплуатации в годах</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Системный блок</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на 1 должностное лицо </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Монитор</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Внешний жесткий диск</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Блок питания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lastRenderedPageBreak/>
              <w:t>5.</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Клавиатура</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6.</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Мышь</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7.</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Материнская плата</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8.</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Сетевая плата</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9.</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Жесткий диск для рабочих станций</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10.</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Жесткий диск для серверов</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w:t>
            </w:r>
          </w:p>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2.11. Нормативы, применяемые при расчете нормативных затрат на приобретение носителей информации, в том числе магнитных и оптических носителей информации </w:t>
      </w:r>
    </w:p>
    <w:p w:rsidR="002D5002" w:rsidRPr="00D40DD9" w:rsidRDefault="002D5002" w:rsidP="002D5002">
      <w:pPr>
        <w:pStyle w:val="aff6"/>
        <w:jc w:val="both"/>
        <w:rPr>
          <w:rFonts w:ascii="Times New Roman" w:hAnsi="Times New Roman"/>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975"/>
        <w:gridCol w:w="2110"/>
        <w:gridCol w:w="2334"/>
        <w:gridCol w:w="2049"/>
        <w:gridCol w:w="2011"/>
      </w:tblGrid>
      <w:tr w:rsidR="002D5002" w:rsidRPr="00D40DD9" w:rsidTr="009B29F6">
        <w:tc>
          <w:tcPr>
            <w:tcW w:w="51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 </w:t>
            </w:r>
            <w:proofErr w:type="gramStart"/>
            <w:r w:rsidRPr="00D40DD9">
              <w:rPr>
                <w:rFonts w:ascii="Times New Roman" w:hAnsi="Times New Roman"/>
                <w:sz w:val="20"/>
                <w:szCs w:val="20"/>
              </w:rPr>
              <w:t>п</w:t>
            </w:r>
            <w:proofErr w:type="gramEnd"/>
            <w:r w:rsidRPr="00D40DD9">
              <w:rPr>
                <w:rFonts w:ascii="Times New Roman" w:hAnsi="Times New Roman"/>
                <w:sz w:val="20"/>
                <w:szCs w:val="20"/>
              </w:rPr>
              <w:t>/п</w:t>
            </w:r>
          </w:p>
        </w:tc>
        <w:tc>
          <w:tcPr>
            <w:tcW w:w="111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Наименование товара</w:t>
            </w:r>
          </w:p>
        </w:tc>
        <w:tc>
          <w:tcPr>
            <w:tcW w:w="123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Категория должностей</w:t>
            </w:r>
          </w:p>
        </w:tc>
        <w:tc>
          <w:tcPr>
            <w:tcW w:w="108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Норматив количества (не более штук)</w:t>
            </w:r>
          </w:p>
        </w:tc>
        <w:tc>
          <w:tcPr>
            <w:tcW w:w="106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Срок приобретения (в годах)</w:t>
            </w:r>
          </w:p>
        </w:tc>
      </w:tr>
      <w:tr w:rsidR="002D5002" w:rsidRPr="00D40DD9" w:rsidTr="009B29F6">
        <w:trPr>
          <w:trHeight w:val="966"/>
        </w:trPr>
        <w:tc>
          <w:tcPr>
            <w:tcW w:w="514"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c>
          <w:tcPr>
            <w:tcW w:w="111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proofErr w:type="spellStart"/>
            <w:r w:rsidRPr="00D40DD9">
              <w:rPr>
                <w:rFonts w:ascii="Times New Roman" w:hAnsi="Times New Roman"/>
                <w:sz w:val="20"/>
                <w:szCs w:val="20"/>
              </w:rPr>
              <w:t>Флеш</w:t>
            </w:r>
            <w:proofErr w:type="spellEnd"/>
            <w:r w:rsidRPr="00D40DD9">
              <w:rPr>
                <w:rFonts w:ascii="Times New Roman" w:hAnsi="Times New Roman"/>
                <w:sz w:val="20"/>
                <w:szCs w:val="20"/>
              </w:rPr>
              <w:t>-накопитель USB объемом 4-8 Гб</w:t>
            </w:r>
          </w:p>
        </w:tc>
        <w:tc>
          <w:tcPr>
            <w:tcW w:w="123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Все категории и группы должностей</w:t>
            </w:r>
          </w:p>
        </w:tc>
        <w:tc>
          <w:tcPr>
            <w:tcW w:w="108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106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2.12. Нормативы, применяемые при расчете нормативных затрат на приобретение расходных материалов для содержания принтеров, многофункциональных устройств, копировальных аппаратов и иной оргтехники </w:t>
      </w:r>
    </w:p>
    <w:p w:rsidR="002D5002" w:rsidRPr="00D40DD9" w:rsidRDefault="002D5002" w:rsidP="002D5002">
      <w:pPr>
        <w:pStyle w:val="aff6"/>
        <w:jc w:val="both"/>
        <w:rPr>
          <w:rFonts w:ascii="Times New Roman" w:hAnsi="Times New Roman"/>
          <w:color w:val="FF0000"/>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593"/>
        <w:gridCol w:w="5267"/>
        <w:gridCol w:w="3619"/>
      </w:tblGrid>
      <w:tr w:rsidR="002D5002" w:rsidRPr="00D40DD9" w:rsidTr="009B29F6">
        <w:tc>
          <w:tcPr>
            <w:tcW w:w="31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 </w:t>
            </w:r>
            <w:proofErr w:type="gramStart"/>
            <w:r w:rsidRPr="00D40DD9">
              <w:rPr>
                <w:rFonts w:ascii="Times New Roman" w:hAnsi="Times New Roman"/>
                <w:sz w:val="20"/>
                <w:szCs w:val="20"/>
              </w:rPr>
              <w:t>п</w:t>
            </w:r>
            <w:proofErr w:type="gramEnd"/>
            <w:r w:rsidRPr="00D40DD9">
              <w:rPr>
                <w:rFonts w:ascii="Times New Roman" w:hAnsi="Times New Roman"/>
                <w:sz w:val="20"/>
                <w:szCs w:val="20"/>
              </w:rPr>
              <w:t>/п</w:t>
            </w:r>
          </w:p>
        </w:tc>
        <w:tc>
          <w:tcPr>
            <w:tcW w:w="277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Наименование расходных материалов</w:t>
            </w:r>
          </w:p>
        </w:tc>
        <w:tc>
          <w:tcPr>
            <w:tcW w:w="1909"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 расходных материалов в год</w:t>
            </w:r>
          </w:p>
        </w:tc>
      </w:tr>
      <w:tr w:rsidR="002D5002" w:rsidRPr="00D40DD9" w:rsidTr="009B29F6">
        <w:tc>
          <w:tcPr>
            <w:tcW w:w="31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c>
          <w:tcPr>
            <w:tcW w:w="277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Расходные материалы для принтера (</w:t>
            </w:r>
            <w:proofErr w:type="gramStart"/>
            <w:r w:rsidRPr="00D40DD9">
              <w:rPr>
                <w:rFonts w:ascii="Times New Roman" w:hAnsi="Times New Roman"/>
                <w:sz w:val="20"/>
                <w:szCs w:val="20"/>
              </w:rPr>
              <w:t>лазерный</w:t>
            </w:r>
            <w:proofErr w:type="gramEnd"/>
            <w:r w:rsidRPr="00D40DD9">
              <w:rPr>
                <w:rFonts w:ascii="Times New Roman" w:hAnsi="Times New Roman"/>
                <w:sz w:val="20"/>
                <w:szCs w:val="20"/>
              </w:rPr>
              <w:t>, цветная или черно-белая печать)</w:t>
            </w:r>
          </w:p>
        </w:tc>
        <w:tc>
          <w:tcPr>
            <w:tcW w:w="1909"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не более 2 штук на 1 единицу оргтехники </w:t>
            </w:r>
          </w:p>
        </w:tc>
      </w:tr>
      <w:tr w:rsidR="002D5002" w:rsidRPr="00D40DD9" w:rsidTr="009B29F6">
        <w:tc>
          <w:tcPr>
            <w:tcW w:w="31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277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Расходные материалы для копира (</w:t>
            </w:r>
            <w:proofErr w:type="gramStart"/>
            <w:r w:rsidRPr="00D40DD9">
              <w:rPr>
                <w:rFonts w:ascii="Times New Roman" w:hAnsi="Times New Roman"/>
                <w:sz w:val="20"/>
                <w:szCs w:val="20"/>
              </w:rPr>
              <w:t>лазерный</w:t>
            </w:r>
            <w:proofErr w:type="gramEnd"/>
            <w:r w:rsidRPr="00D40DD9">
              <w:rPr>
                <w:rFonts w:ascii="Times New Roman" w:hAnsi="Times New Roman"/>
                <w:sz w:val="20"/>
                <w:szCs w:val="20"/>
              </w:rPr>
              <w:t>, черно-белая печать)</w:t>
            </w:r>
          </w:p>
        </w:tc>
        <w:tc>
          <w:tcPr>
            <w:tcW w:w="1909"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не более 1 штуки на 1 единицу оргтехники </w:t>
            </w:r>
          </w:p>
        </w:tc>
      </w:tr>
      <w:tr w:rsidR="002D5002" w:rsidRPr="00D40DD9" w:rsidTr="009B29F6">
        <w:tc>
          <w:tcPr>
            <w:tcW w:w="31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c>
          <w:tcPr>
            <w:tcW w:w="277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Расходные материалы для многофункциональных устройств (</w:t>
            </w:r>
            <w:proofErr w:type="gramStart"/>
            <w:r w:rsidRPr="00D40DD9">
              <w:rPr>
                <w:rFonts w:ascii="Times New Roman" w:hAnsi="Times New Roman"/>
                <w:sz w:val="20"/>
                <w:szCs w:val="20"/>
              </w:rPr>
              <w:t>лазерный</w:t>
            </w:r>
            <w:proofErr w:type="gramEnd"/>
            <w:r w:rsidRPr="00D40DD9">
              <w:rPr>
                <w:rFonts w:ascii="Times New Roman" w:hAnsi="Times New Roman"/>
                <w:sz w:val="20"/>
                <w:szCs w:val="20"/>
              </w:rPr>
              <w:t>, черно-белая печать)</w:t>
            </w:r>
          </w:p>
        </w:tc>
        <w:tc>
          <w:tcPr>
            <w:tcW w:w="1909"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не более 2 штуки на 1 единицу оргтехники </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2.13. Нормативы, применяемые при расчете нормативных затрат на приобретение транспортных средств </w:t>
      </w:r>
    </w:p>
    <w:p w:rsidR="002D5002" w:rsidRPr="00D40DD9" w:rsidRDefault="002D5002" w:rsidP="002D5002">
      <w:pPr>
        <w:pStyle w:val="aff6"/>
        <w:jc w:val="both"/>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2850"/>
        <w:gridCol w:w="2653"/>
        <w:gridCol w:w="3976"/>
      </w:tblGrid>
      <w:tr w:rsidR="002D5002" w:rsidRPr="00D40DD9" w:rsidTr="009B29F6">
        <w:tc>
          <w:tcPr>
            <w:tcW w:w="0" w:type="auto"/>
            <w:vMerge w:val="restar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Категория должностей </w:t>
            </w:r>
          </w:p>
        </w:tc>
        <w:tc>
          <w:tcPr>
            <w:tcW w:w="0" w:type="auto"/>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Транспортное средство с персональным закреплением</w:t>
            </w:r>
          </w:p>
        </w:tc>
      </w:tr>
      <w:tr w:rsidR="002D5002" w:rsidRPr="00D40DD9" w:rsidTr="009B29F6">
        <w:tc>
          <w:tcPr>
            <w:tcW w:w="0" w:type="auto"/>
            <w:vMerge/>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цена и мощность</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Ведущие должности муниципальной службы</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1,5 млн. рублей и не более 200 лошадиных сил включительно</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руководитель учреждения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1,0 млн. рублей и не более 150 лошадиных сил включительно</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2.14. Нормативы, применяемые при расчете нормативных затрат на приобретение мебели </w:t>
      </w:r>
    </w:p>
    <w:p w:rsidR="002D5002" w:rsidRPr="00D40DD9" w:rsidRDefault="002D5002" w:rsidP="002D5002">
      <w:pPr>
        <w:pStyle w:val="aff6"/>
        <w:jc w:val="both"/>
        <w:rPr>
          <w:rFonts w:ascii="Times New Roman" w:hAnsi="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515"/>
        <w:gridCol w:w="2182"/>
        <w:gridCol w:w="3538"/>
        <w:gridCol w:w="3244"/>
      </w:tblGrid>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 </w:t>
            </w:r>
            <w:proofErr w:type="gramStart"/>
            <w:r w:rsidRPr="00D40DD9">
              <w:rPr>
                <w:rFonts w:ascii="Times New Roman" w:hAnsi="Times New Roman"/>
                <w:sz w:val="20"/>
                <w:szCs w:val="20"/>
              </w:rPr>
              <w:lastRenderedPageBreak/>
              <w:t>п</w:t>
            </w:r>
            <w:proofErr w:type="gramEnd"/>
            <w:r w:rsidRPr="00D40DD9">
              <w:rPr>
                <w:rFonts w:ascii="Times New Roman" w:hAnsi="Times New Roman"/>
                <w:sz w:val="20"/>
                <w:szCs w:val="20"/>
              </w:rPr>
              <w:t>/п</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lastRenderedPageBreak/>
              <w:t>Наименование</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Нормативное количество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Срок эксплуатации (срок полезного </w:t>
            </w:r>
            <w:r w:rsidRPr="00D40DD9">
              <w:rPr>
                <w:rFonts w:ascii="Times New Roman" w:hAnsi="Times New Roman"/>
                <w:sz w:val="20"/>
                <w:szCs w:val="20"/>
              </w:rPr>
              <w:lastRenderedPageBreak/>
              <w:t>использования) (лет)</w:t>
            </w:r>
          </w:p>
        </w:tc>
      </w:tr>
      <w:tr w:rsidR="002D5002" w:rsidRPr="00D40DD9" w:rsidTr="009B29F6">
        <w:tc>
          <w:tcPr>
            <w:tcW w:w="0" w:type="auto"/>
            <w:gridSpan w:val="4"/>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lastRenderedPageBreak/>
              <w:t>Глава поселения, ведущая должность муниципальной службы, руководители подведомственных казенных учреждений</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Стол руководителя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Тумба </w:t>
            </w:r>
            <w:proofErr w:type="spellStart"/>
            <w:r w:rsidRPr="00D40DD9">
              <w:rPr>
                <w:rFonts w:ascii="Times New Roman" w:hAnsi="Times New Roman"/>
                <w:sz w:val="20"/>
                <w:szCs w:val="20"/>
              </w:rPr>
              <w:t>подкатная</w:t>
            </w:r>
            <w:proofErr w:type="spellEnd"/>
            <w:r w:rsidRPr="00D40DD9">
              <w:rPr>
                <w:rFonts w:ascii="Times New Roman" w:hAnsi="Times New Roman"/>
                <w:sz w:val="20"/>
                <w:szCs w:val="20"/>
              </w:rPr>
              <w:t xml:space="preserve"> офисная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Стол для переговоров</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Шкаф для документов</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Шкаф платяной</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6.</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Кресло руководителя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руководителя (заместителя руководителя)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7.</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Стулья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5 единицы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8.</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Зеркало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5 единицы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9.</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Шкаф металлический (сейф)</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7 единицы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7</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10.</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Сплит-система</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11.</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Настольный набор руководителя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12.</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Часы настенные</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gridSpan w:val="4"/>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Все остальные категории и группы должностей</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Стол письменный</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Стол компьютерный</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Тумба </w:t>
            </w:r>
            <w:proofErr w:type="spellStart"/>
            <w:r w:rsidRPr="00D40DD9">
              <w:rPr>
                <w:rFonts w:ascii="Times New Roman" w:hAnsi="Times New Roman"/>
                <w:sz w:val="20"/>
                <w:szCs w:val="20"/>
              </w:rPr>
              <w:t>подкатная</w:t>
            </w:r>
            <w:proofErr w:type="spellEnd"/>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Шкаф для документов</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Шкаф платяной</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roofErr w:type="gramStart"/>
            <w:r w:rsidRPr="00D40DD9">
              <w:rPr>
                <w:rFonts w:ascii="Times New Roman" w:hAnsi="Times New Roman"/>
                <w:sz w:val="20"/>
                <w:szCs w:val="20"/>
              </w:rPr>
              <w:t>1</w:t>
            </w:r>
            <w:proofErr w:type="gramEnd"/>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6.</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Часы настенные</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7.</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Стулья</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 на кабинет</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r w:rsidR="002D5002" w:rsidRPr="00D40DD9" w:rsidTr="009B29F6">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8.</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Стул офисный</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1 должностное лицо</w:t>
            </w:r>
          </w:p>
        </w:tc>
        <w:tc>
          <w:tcPr>
            <w:tcW w:w="0" w:type="auto"/>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менее 5</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Электроприборы и иные основные средства:</w:t>
      </w:r>
    </w:p>
    <w:p w:rsidR="002D5002" w:rsidRPr="00D40DD9" w:rsidRDefault="002D5002" w:rsidP="002D5002">
      <w:pPr>
        <w:pStyle w:val="aff6"/>
        <w:jc w:val="both"/>
        <w:rPr>
          <w:rFonts w:ascii="Times New Roman" w:hAnsi="Times New Roman"/>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1199"/>
        <w:gridCol w:w="30"/>
        <w:gridCol w:w="2978"/>
        <w:gridCol w:w="3077"/>
        <w:gridCol w:w="2195"/>
      </w:tblGrid>
      <w:tr w:rsidR="002D5002" w:rsidRPr="00D40DD9" w:rsidTr="009B29F6">
        <w:tc>
          <w:tcPr>
            <w:tcW w:w="63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w:t>
            </w:r>
          </w:p>
          <w:p w:rsidR="002D5002" w:rsidRPr="00D40DD9" w:rsidRDefault="002D5002" w:rsidP="009B29F6">
            <w:pPr>
              <w:pStyle w:val="aff6"/>
              <w:jc w:val="both"/>
              <w:rPr>
                <w:rFonts w:ascii="Times New Roman" w:hAnsi="Times New Roman"/>
                <w:sz w:val="20"/>
                <w:szCs w:val="20"/>
                <w:lang w:eastAsia="ar-SA"/>
              </w:rPr>
            </w:pPr>
            <w:proofErr w:type="gramStart"/>
            <w:r w:rsidRPr="00D40DD9">
              <w:rPr>
                <w:rFonts w:ascii="Times New Roman" w:hAnsi="Times New Roman"/>
                <w:sz w:val="20"/>
                <w:szCs w:val="20"/>
              </w:rPr>
              <w:t>п</w:t>
            </w:r>
            <w:proofErr w:type="gramEnd"/>
            <w:r w:rsidRPr="00D40DD9">
              <w:rPr>
                <w:rFonts w:ascii="Times New Roman" w:hAnsi="Times New Roman"/>
                <w:sz w:val="20"/>
                <w:szCs w:val="20"/>
              </w:rPr>
              <w:t>/п</w:t>
            </w:r>
          </w:p>
        </w:tc>
        <w:tc>
          <w:tcPr>
            <w:tcW w:w="1587" w:type="pct"/>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Наименование</w:t>
            </w:r>
          </w:p>
        </w:tc>
        <w:tc>
          <w:tcPr>
            <w:tcW w:w="162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Нормативное количество</w:t>
            </w:r>
          </w:p>
        </w:tc>
        <w:tc>
          <w:tcPr>
            <w:tcW w:w="115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Срок эксплуатации (срок полезного использования) (лет)</w:t>
            </w:r>
          </w:p>
        </w:tc>
      </w:tr>
      <w:tr w:rsidR="002D5002" w:rsidRPr="00D40DD9" w:rsidTr="009B29F6">
        <w:tc>
          <w:tcPr>
            <w:tcW w:w="63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lastRenderedPageBreak/>
              <w:t>1.</w:t>
            </w:r>
          </w:p>
        </w:tc>
        <w:tc>
          <w:tcPr>
            <w:tcW w:w="1587" w:type="pct"/>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тепловентилятор</w:t>
            </w:r>
          </w:p>
        </w:tc>
        <w:tc>
          <w:tcPr>
            <w:tcW w:w="162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
        </w:tc>
        <w:tc>
          <w:tcPr>
            <w:tcW w:w="115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7</w:t>
            </w:r>
          </w:p>
        </w:tc>
      </w:tr>
      <w:tr w:rsidR="002D5002" w:rsidRPr="00D40DD9" w:rsidTr="009B29F6">
        <w:tc>
          <w:tcPr>
            <w:tcW w:w="63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1587" w:type="pct"/>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Телефонный аппарат</w:t>
            </w:r>
          </w:p>
        </w:tc>
        <w:tc>
          <w:tcPr>
            <w:tcW w:w="162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
        </w:tc>
        <w:tc>
          <w:tcPr>
            <w:tcW w:w="115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r>
      <w:tr w:rsidR="002D5002" w:rsidRPr="00D40DD9" w:rsidTr="009B29F6">
        <w:tc>
          <w:tcPr>
            <w:tcW w:w="63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c>
          <w:tcPr>
            <w:tcW w:w="1587" w:type="pct"/>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Чайник электрический</w:t>
            </w:r>
          </w:p>
        </w:tc>
        <w:tc>
          <w:tcPr>
            <w:tcW w:w="162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кабинет</w:t>
            </w:r>
          </w:p>
        </w:tc>
        <w:tc>
          <w:tcPr>
            <w:tcW w:w="115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r>
      <w:tr w:rsidR="002D5002" w:rsidRPr="00D40DD9" w:rsidTr="009B29F6">
        <w:tc>
          <w:tcPr>
            <w:tcW w:w="63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w:t>
            </w:r>
          </w:p>
        </w:tc>
        <w:tc>
          <w:tcPr>
            <w:tcW w:w="1587" w:type="pct"/>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Микроволновая печь</w:t>
            </w:r>
          </w:p>
        </w:tc>
        <w:tc>
          <w:tcPr>
            <w:tcW w:w="162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20 служащих</w:t>
            </w:r>
          </w:p>
        </w:tc>
        <w:tc>
          <w:tcPr>
            <w:tcW w:w="115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7</w:t>
            </w:r>
          </w:p>
        </w:tc>
      </w:tr>
      <w:tr w:rsidR="002D5002" w:rsidRPr="00D40DD9" w:rsidTr="009B29F6">
        <w:tc>
          <w:tcPr>
            <w:tcW w:w="63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c>
          <w:tcPr>
            <w:tcW w:w="1587" w:type="pct"/>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Лампа настольная</w:t>
            </w:r>
          </w:p>
        </w:tc>
        <w:tc>
          <w:tcPr>
            <w:tcW w:w="162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сотрудника</w:t>
            </w:r>
          </w:p>
        </w:tc>
        <w:tc>
          <w:tcPr>
            <w:tcW w:w="115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632"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6.</w:t>
            </w:r>
          </w:p>
        </w:tc>
        <w:tc>
          <w:tcPr>
            <w:tcW w:w="1587" w:type="pct"/>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Холодильник</w:t>
            </w:r>
          </w:p>
        </w:tc>
        <w:tc>
          <w:tcPr>
            <w:tcW w:w="162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20 служащих</w:t>
            </w:r>
          </w:p>
        </w:tc>
        <w:tc>
          <w:tcPr>
            <w:tcW w:w="115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10</w:t>
            </w:r>
          </w:p>
        </w:tc>
      </w:tr>
      <w:tr w:rsidR="002D5002" w:rsidRPr="00D40DD9" w:rsidTr="009B29F6">
        <w:tc>
          <w:tcPr>
            <w:tcW w:w="648" w:type="pct"/>
            <w:gridSpan w:val="2"/>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7.</w:t>
            </w:r>
          </w:p>
        </w:tc>
        <w:tc>
          <w:tcPr>
            <w:tcW w:w="157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Жалюзи</w:t>
            </w:r>
          </w:p>
        </w:tc>
        <w:tc>
          <w:tcPr>
            <w:tcW w:w="162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не более 1 единицы на окно</w:t>
            </w:r>
          </w:p>
        </w:tc>
        <w:tc>
          <w:tcPr>
            <w:tcW w:w="115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10</w:t>
            </w:r>
          </w:p>
        </w:tc>
      </w:tr>
    </w:tbl>
    <w:p w:rsidR="002D5002" w:rsidRPr="00D40DD9" w:rsidRDefault="002D5002" w:rsidP="002D5002">
      <w:pPr>
        <w:pStyle w:val="aff6"/>
        <w:jc w:val="both"/>
        <w:rPr>
          <w:rFonts w:ascii="Times New Roman" w:hAnsi="Times New Roman"/>
          <w:sz w:val="20"/>
          <w:szCs w:val="20"/>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t xml:space="preserve">2.15. Нормативы, применяемые при расчете нормативных затрат на приобретение канцелярских принадлежностей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675"/>
        <w:gridCol w:w="5194"/>
        <w:gridCol w:w="1519"/>
        <w:gridCol w:w="2091"/>
      </w:tblGrid>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 </w:t>
            </w:r>
            <w:proofErr w:type="gramStart"/>
            <w:r w:rsidRPr="00D40DD9">
              <w:rPr>
                <w:rFonts w:ascii="Times New Roman" w:hAnsi="Times New Roman"/>
                <w:sz w:val="20"/>
                <w:szCs w:val="20"/>
              </w:rPr>
              <w:t>п</w:t>
            </w:r>
            <w:proofErr w:type="gramEnd"/>
            <w:r w:rsidRPr="00D40DD9">
              <w:rPr>
                <w:rFonts w:ascii="Times New Roman" w:hAnsi="Times New Roman"/>
                <w:sz w:val="20"/>
                <w:szCs w:val="20"/>
              </w:rPr>
              <w:t>/п</w:t>
            </w:r>
          </w:p>
        </w:tc>
        <w:tc>
          <w:tcPr>
            <w:tcW w:w="2740"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Наименование товара</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Единица измерения</w:t>
            </w:r>
          </w:p>
        </w:tc>
        <w:tc>
          <w:tcPr>
            <w:tcW w:w="1103"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Количество на 1 должностное лицо в год</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roofErr w:type="spellStart"/>
            <w:r w:rsidRPr="00D40DD9">
              <w:rPr>
                <w:rFonts w:ascii="Times New Roman" w:hAnsi="Times New Roman"/>
                <w:sz w:val="20"/>
                <w:szCs w:val="20"/>
              </w:rPr>
              <w:t>Антистеплер</w:t>
            </w:r>
            <w:proofErr w:type="spellEnd"/>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Алфавитная книга</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w:t>
            </w:r>
          </w:p>
        </w:tc>
        <w:tc>
          <w:tcPr>
            <w:tcW w:w="2740"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Бумага A4</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36</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w:t>
            </w:r>
          </w:p>
        </w:tc>
        <w:tc>
          <w:tcPr>
            <w:tcW w:w="2740"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Бумага A3</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Блок бумаги для записей (в упаковке 100 листов)</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6.</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Блок бумаги для записей (в упаковке 100 листов) самоклеящийся</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7.</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Грифели для механического карандаша (12 штук в упаковке)</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8.</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Дырокол (на отдел)</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9.</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Ежедневник</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10.</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Закладки для документов (125 листов в упаковке)</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упаковок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11.</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Зажим для бумаг (12 штук в упаковке)</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упаковок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12.</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Карандаш</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13.</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Карандаш механический</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14.</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Корректирующий роллер</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15.</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Корректирующая жидкость</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16.</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Книга учета</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17.</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Клей для бумаги</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18.</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Клейкая лента (скотч)</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19.</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Кнопки силовые (50 штук в упаковке)</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упаковок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20.</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Ластик</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lastRenderedPageBreak/>
              <w:t>21.</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Линейка</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22.</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Маркер для выделения текста</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23.</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Накопитель (лоток)</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24.</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Нож канцелярский</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25.</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Ножницы</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26.</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Папка-конверт на молнии</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27.</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Папка архивная</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28.</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Папка на кольцах</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29.</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Папка на резинках</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30.</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Папка-скоросшиватель</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15</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31.</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Папка регистратор</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32.</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Папка для бумаг с завязками</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33.</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Папка-уголок</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34.</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Подушка для увлажнения пальцев</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35.</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Разбавитель для корректирующей жидкости</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36.</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Ручка шариковая</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37.</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Ручка </w:t>
            </w:r>
            <w:proofErr w:type="spellStart"/>
            <w:r w:rsidRPr="00D40DD9">
              <w:rPr>
                <w:rFonts w:ascii="Times New Roman" w:hAnsi="Times New Roman"/>
                <w:sz w:val="20"/>
                <w:szCs w:val="20"/>
              </w:rPr>
              <w:t>гелевая</w:t>
            </w:r>
            <w:proofErr w:type="spellEnd"/>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38.</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roofErr w:type="gramStart"/>
            <w:r w:rsidRPr="00D40DD9">
              <w:rPr>
                <w:rFonts w:ascii="Times New Roman" w:hAnsi="Times New Roman"/>
                <w:sz w:val="20"/>
                <w:szCs w:val="20"/>
              </w:rPr>
              <w:t>Салфетки</w:t>
            </w:r>
            <w:proofErr w:type="gramEnd"/>
            <w:r w:rsidRPr="00D40DD9">
              <w:rPr>
                <w:rFonts w:ascii="Times New Roman" w:hAnsi="Times New Roman"/>
                <w:sz w:val="20"/>
                <w:szCs w:val="20"/>
              </w:rPr>
              <w:t xml:space="preserve"> чистящие для пластика (100 штук в упаковке)</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упаковок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39.</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 xml:space="preserve">Скобы для </w:t>
            </w:r>
            <w:proofErr w:type="spellStart"/>
            <w:r w:rsidRPr="00D40DD9">
              <w:rPr>
                <w:rFonts w:ascii="Times New Roman" w:hAnsi="Times New Roman"/>
                <w:sz w:val="20"/>
                <w:szCs w:val="20"/>
              </w:rPr>
              <w:t>степлера</w:t>
            </w:r>
            <w:proofErr w:type="spellEnd"/>
            <w:r w:rsidRPr="00D40DD9">
              <w:rPr>
                <w:rFonts w:ascii="Times New Roman" w:hAnsi="Times New Roman"/>
                <w:sz w:val="20"/>
                <w:szCs w:val="20"/>
              </w:rPr>
              <w:t xml:space="preserve"> N 24/6, N 10 (1000 штук в упаковке)</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упаковок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40.</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Скотч широкий 38 мкм x 48 мм x 30 м</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41.</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Скотч узкий 19 x 33 (12 штук в упаковке)</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упаковок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42.</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roofErr w:type="spellStart"/>
            <w:r w:rsidRPr="00D40DD9">
              <w:rPr>
                <w:rFonts w:ascii="Times New Roman" w:hAnsi="Times New Roman"/>
                <w:sz w:val="20"/>
                <w:szCs w:val="20"/>
              </w:rPr>
              <w:t>Степлер</w:t>
            </w:r>
            <w:proofErr w:type="spellEnd"/>
            <w:r w:rsidRPr="00D40DD9">
              <w:rPr>
                <w:rFonts w:ascii="Times New Roman" w:hAnsi="Times New Roman"/>
                <w:sz w:val="20"/>
                <w:szCs w:val="20"/>
              </w:rPr>
              <w:t xml:space="preserve"> N 10</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43.</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roofErr w:type="spellStart"/>
            <w:r w:rsidRPr="00D40DD9">
              <w:rPr>
                <w:rFonts w:ascii="Times New Roman" w:hAnsi="Times New Roman"/>
                <w:sz w:val="20"/>
                <w:szCs w:val="20"/>
              </w:rPr>
              <w:t>Степлер</w:t>
            </w:r>
            <w:proofErr w:type="spellEnd"/>
            <w:r w:rsidRPr="00D40DD9">
              <w:rPr>
                <w:rFonts w:ascii="Times New Roman" w:hAnsi="Times New Roman"/>
                <w:sz w:val="20"/>
                <w:szCs w:val="20"/>
              </w:rPr>
              <w:t xml:space="preserve"> архивный 23/8, 23/10, 23/13</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44.</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proofErr w:type="spellStart"/>
            <w:r w:rsidRPr="00D40DD9">
              <w:rPr>
                <w:rFonts w:ascii="Times New Roman" w:hAnsi="Times New Roman"/>
                <w:sz w:val="20"/>
                <w:szCs w:val="20"/>
              </w:rPr>
              <w:t>Степлер</w:t>
            </w:r>
            <w:proofErr w:type="spellEnd"/>
            <w:r w:rsidRPr="00D40DD9">
              <w:rPr>
                <w:rFonts w:ascii="Times New Roman" w:hAnsi="Times New Roman"/>
                <w:sz w:val="20"/>
                <w:szCs w:val="20"/>
              </w:rPr>
              <w:t xml:space="preserve"> 24/6, 26/6</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45.</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Стержень для авторучки</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6</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46.</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Скрепка канцелярская (50 штук в упаковке)</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упаковок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47.</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Точилка для карандашей</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48.</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Тетрадь</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49.</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Файлы (100 штук в упаковке)</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50.</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Штемпельная краска</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штук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2</w:t>
            </w:r>
          </w:p>
        </w:tc>
      </w:tr>
      <w:tr w:rsidR="002D5002" w:rsidRPr="00D40DD9" w:rsidTr="009B29F6">
        <w:tc>
          <w:tcPr>
            <w:tcW w:w="356"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51.</w:t>
            </w:r>
          </w:p>
        </w:tc>
        <w:tc>
          <w:tcPr>
            <w:tcW w:w="2740"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Штемпельные подушки для гербовой печати (10 штук в упаковке)</w:t>
            </w:r>
          </w:p>
        </w:tc>
        <w:tc>
          <w:tcPr>
            <w:tcW w:w="801"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упаковок</w:t>
            </w:r>
          </w:p>
        </w:tc>
        <w:tc>
          <w:tcPr>
            <w:tcW w:w="1103"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rPr>
            </w:pPr>
            <w:r w:rsidRPr="00D40DD9">
              <w:rPr>
                <w:rFonts w:ascii="Times New Roman" w:hAnsi="Times New Roman"/>
                <w:sz w:val="20"/>
                <w:szCs w:val="20"/>
              </w:rPr>
              <w:t>1</w:t>
            </w:r>
          </w:p>
        </w:tc>
      </w:tr>
    </w:tbl>
    <w:p w:rsidR="002D5002" w:rsidRPr="00D40DD9" w:rsidRDefault="002D5002" w:rsidP="002D5002">
      <w:pPr>
        <w:pStyle w:val="aff6"/>
        <w:jc w:val="both"/>
        <w:rPr>
          <w:rFonts w:ascii="Times New Roman" w:hAnsi="Times New Roman"/>
          <w:sz w:val="20"/>
          <w:szCs w:val="20"/>
          <w:lang w:eastAsia="ar-SA"/>
        </w:rPr>
      </w:pPr>
    </w:p>
    <w:p w:rsidR="002D5002" w:rsidRPr="00D40DD9" w:rsidRDefault="002D5002" w:rsidP="002D5002">
      <w:pPr>
        <w:pStyle w:val="aff6"/>
        <w:jc w:val="both"/>
        <w:rPr>
          <w:rFonts w:ascii="Times New Roman" w:hAnsi="Times New Roman"/>
          <w:sz w:val="20"/>
          <w:szCs w:val="20"/>
        </w:rPr>
      </w:pPr>
      <w:r w:rsidRPr="00D40DD9">
        <w:rPr>
          <w:rFonts w:ascii="Times New Roman" w:hAnsi="Times New Roman"/>
          <w:sz w:val="20"/>
          <w:szCs w:val="20"/>
        </w:rPr>
        <w:lastRenderedPageBreak/>
        <w:t xml:space="preserve">2.16. Нормативы, применяемые при расчете нормативных затрат на приобретение хозяйственных товаров и принадлежностей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692"/>
        <w:gridCol w:w="4362"/>
        <w:gridCol w:w="1301"/>
        <w:gridCol w:w="3124"/>
      </w:tblGrid>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 xml:space="preserve">№ </w:t>
            </w:r>
            <w:proofErr w:type="gramStart"/>
            <w:r w:rsidRPr="00D40DD9">
              <w:rPr>
                <w:rFonts w:ascii="Times New Roman" w:hAnsi="Times New Roman"/>
                <w:sz w:val="20"/>
                <w:szCs w:val="20"/>
              </w:rPr>
              <w:t>п</w:t>
            </w:r>
            <w:proofErr w:type="gramEnd"/>
            <w:r w:rsidRPr="00D40DD9">
              <w:rPr>
                <w:rFonts w:ascii="Times New Roman" w:hAnsi="Times New Roman"/>
                <w:sz w:val="20"/>
                <w:szCs w:val="20"/>
              </w:rPr>
              <w:t>/п</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Наименование товара</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Единица измерения</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Количество в год</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Корзина для мусора</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штук</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при необходимости</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2.</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Бумага туалетная 170 метров/рулон</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рулонов</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4 единиц - на 1 работника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3.</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Полотенца бумажные</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пачек</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2 единицы - на 1 работника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4.</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 xml:space="preserve">Перчатки </w:t>
            </w:r>
            <w:proofErr w:type="gramStart"/>
            <w:r w:rsidRPr="00D40DD9">
              <w:rPr>
                <w:rFonts w:ascii="Times New Roman" w:hAnsi="Times New Roman"/>
                <w:sz w:val="20"/>
                <w:szCs w:val="20"/>
              </w:rPr>
              <w:t>х/б</w:t>
            </w:r>
            <w:proofErr w:type="gramEnd"/>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пар</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12 пар - на 1 работника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5.</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Жидкое мыло</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литров</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1,5 литра в год</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6.</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Мешки для мусора на 30 литров</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36 упаковок на 1 работника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7.</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Мешки для мусора на 120 литров</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12 упаковок на 1 работника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8.</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Освежитель воздуха</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12 штук на 1 туалетное помещение</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9.</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Мыло туалетное</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12 упаковок на 1 туалетное помещение</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10.</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Полотно вафельное</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рулон</w:t>
            </w:r>
          </w:p>
        </w:tc>
        <w:tc>
          <w:tcPr>
            <w:tcW w:w="1648" w:type="pct"/>
            <w:tcBorders>
              <w:top w:val="single" w:sz="4" w:space="0" w:color="auto"/>
              <w:left w:val="single" w:sz="4" w:space="0" w:color="auto"/>
              <w:bottom w:val="single" w:sz="4" w:space="0" w:color="auto"/>
              <w:right w:val="single" w:sz="4" w:space="0" w:color="auto"/>
            </w:tcBorders>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3 рулона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11.</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Ведро пластиковое на 12 литров</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при необходимости</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12.</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Перчатки резиновые</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пар</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12 пар на 1 работника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13.</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Средство для мытья полов</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12 шт. на 1 работника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14.</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Ткань техническая</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рулон</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3 рулона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15.</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Моющее средство для стекол и зеркал</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4 шт. на 1 работника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16.</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Чистящее средство для раковин</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12 шт. на 1 работника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17.</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Салфетки хозяйственные для пыли</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упаковок</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12 упаковок на 1 работника</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18.</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proofErr w:type="spellStart"/>
            <w:r w:rsidRPr="00D40DD9">
              <w:rPr>
                <w:rFonts w:ascii="Times New Roman" w:hAnsi="Times New Roman"/>
                <w:sz w:val="20"/>
                <w:szCs w:val="20"/>
              </w:rPr>
              <w:t>Тряпкодержатель</w:t>
            </w:r>
            <w:proofErr w:type="spellEnd"/>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при необходимости</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19.</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Веник</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при необходимости</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20.</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Совок для мусора</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при необходимости</w:t>
            </w:r>
          </w:p>
        </w:tc>
      </w:tr>
      <w:tr w:rsidR="002D5002" w:rsidRPr="00D40DD9" w:rsidTr="009B29F6">
        <w:tc>
          <w:tcPr>
            <w:tcW w:w="365"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21.</w:t>
            </w:r>
          </w:p>
        </w:tc>
        <w:tc>
          <w:tcPr>
            <w:tcW w:w="2301"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Средство для сантехники</w:t>
            </w:r>
          </w:p>
        </w:tc>
        <w:tc>
          <w:tcPr>
            <w:tcW w:w="686"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шт.</w:t>
            </w:r>
          </w:p>
        </w:tc>
        <w:tc>
          <w:tcPr>
            <w:tcW w:w="1648" w:type="pct"/>
            <w:tcBorders>
              <w:top w:val="single" w:sz="4" w:space="0" w:color="auto"/>
              <w:left w:val="single" w:sz="4" w:space="0" w:color="auto"/>
              <w:bottom w:val="single" w:sz="4" w:space="0" w:color="auto"/>
              <w:right w:val="single" w:sz="4" w:space="0" w:color="auto"/>
            </w:tcBorders>
            <w:vAlign w:val="center"/>
            <w:hideMark/>
          </w:tcPr>
          <w:p w:rsidR="002D5002" w:rsidRPr="00D40DD9" w:rsidRDefault="002D5002" w:rsidP="009B29F6">
            <w:pPr>
              <w:pStyle w:val="aff6"/>
              <w:jc w:val="both"/>
              <w:rPr>
                <w:rFonts w:ascii="Times New Roman" w:hAnsi="Times New Roman"/>
                <w:sz w:val="20"/>
                <w:szCs w:val="20"/>
                <w:lang w:eastAsia="ar-SA"/>
              </w:rPr>
            </w:pPr>
            <w:r w:rsidRPr="00D40DD9">
              <w:rPr>
                <w:rFonts w:ascii="Times New Roman" w:hAnsi="Times New Roman"/>
                <w:sz w:val="20"/>
                <w:szCs w:val="20"/>
              </w:rPr>
              <w:t>12 литров на 1 работника</w:t>
            </w:r>
          </w:p>
        </w:tc>
      </w:tr>
    </w:tbl>
    <w:p w:rsidR="002D5002" w:rsidRPr="00D40DD9" w:rsidRDefault="002D5002" w:rsidP="002D5002">
      <w:pPr>
        <w:pStyle w:val="aff6"/>
        <w:jc w:val="both"/>
        <w:rPr>
          <w:rFonts w:ascii="Times New Roman" w:hAnsi="Times New Roman"/>
          <w:sz w:val="20"/>
          <w:szCs w:val="20"/>
          <w:lang w:eastAsia="ar-SA"/>
        </w:rPr>
      </w:pPr>
    </w:p>
    <w:p w:rsidR="002D5002" w:rsidRPr="00D40DD9" w:rsidRDefault="002D5002" w:rsidP="002D5002">
      <w:pPr>
        <w:pStyle w:val="aff6"/>
        <w:jc w:val="both"/>
        <w:rPr>
          <w:rFonts w:ascii="Times New Roman" w:hAnsi="Times New Roman"/>
          <w:sz w:val="20"/>
          <w:szCs w:val="20"/>
        </w:rP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Default="002D5002" w:rsidP="001D3D72">
      <w:pPr>
        <w:jc w:val="center"/>
      </w:pPr>
    </w:p>
    <w:p w:rsidR="002D5002" w:rsidRPr="002D5002" w:rsidRDefault="002D5002" w:rsidP="002D5002">
      <w:pPr>
        <w:jc w:val="center"/>
        <w:rPr>
          <w:sz w:val="20"/>
          <w:szCs w:val="20"/>
        </w:rPr>
      </w:pPr>
      <w:r w:rsidRPr="002D5002">
        <w:rPr>
          <w:sz w:val="20"/>
          <w:szCs w:val="20"/>
        </w:rPr>
        <w:t>АДМИНИСТРАЦИЯ</w:t>
      </w:r>
    </w:p>
    <w:p w:rsidR="002D5002" w:rsidRPr="002D5002" w:rsidRDefault="002D5002" w:rsidP="002D5002">
      <w:pPr>
        <w:jc w:val="center"/>
        <w:rPr>
          <w:sz w:val="20"/>
          <w:szCs w:val="20"/>
        </w:rPr>
      </w:pPr>
      <w:r w:rsidRPr="002D5002">
        <w:rPr>
          <w:sz w:val="20"/>
          <w:szCs w:val="20"/>
        </w:rPr>
        <w:t>РЕПЬЕВСКОГО СЕЛЬСОВЕТА</w:t>
      </w:r>
    </w:p>
    <w:p w:rsidR="002D5002" w:rsidRPr="002D5002" w:rsidRDefault="002D5002" w:rsidP="002D5002">
      <w:pPr>
        <w:jc w:val="center"/>
        <w:rPr>
          <w:sz w:val="20"/>
          <w:szCs w:val="20"/>
        </w:rPr>
      </w:pPr>
      <w:r w:rsidRPr="002D5002">
        <w:rPr>
          <w:sz w:val="20"/>
          <w:szCs w:val="20"/>
        </w:rPr>
        <w:t>ТОГУЧИНСКОГО РАЙОНА</w:t>
      </w:r>
    </w:p>
    <w:p w:rsidR="002D5002" w:rsidRPr="002D5002" w:rsidRDefault="002D5002" w:rsidP="002D5002">
      <w:pPr>
        <w:jc w:val="center"/>
        <w:rPr>
          <w:sz w:val="20"/>
          <w:szCs w:val="20"/>
        </w:rPr>
      </w:pPr>
      <w:r w:rsidRPr="002D5002">
        <w:rPr>
          <w:sz w:val="20"/>
          <w:szCs w:val="20"/>
        </w:rPr>
        <w:lastRenderedPageBreak/>
        <w:t xml:space="preserve"> НОВОСИБИРСКОЙ ОБЛАСТИ</w:t>
      </w:r>
    </w:p>
    <w:p w:rsidR="002D5002" w:rsidRPr="002D5002" w:rsidRDefault="002D5002" w:rsidP="002D5002">
      <w:pPr>
        <w:jc w:val="center"/>
        <w:rPr>
          <w:sz w:val="20"/>
          <w:szCs w:val="20"/>
        </w:rPr>
      </w:pPr>
    </w:p>
    <w:p w:rsidR="002D5002" w:rsidRPr="002D5002" w:rsidRDefault="002D5002" w:rsidP="002D5002">
      <w:pPr>
        <w:jc w:val="center"/>
        <w:rPr>
          <w:sz w:val="20"/>
          <w:szCs w:val="20"/>
        </w:rPr>
      </w:pPr>
    </w:p>
    <w:p w:rsidR="002D5002" w:rsidRPr="002D5002" w:rsidRDefault="002D5002" w:rsidP="002D5002">
      <w:pPr>
        <w:jc w:val="center"/>
        <w:rPr>
          <w:sz w:val="20"/>
          <w:szCs w:val="20"/>
        </w:rPr>
      </w:pPr>
      <w:r w:rsidRPr="002D5002">
        <w:rPr>
          <w:sz w:val="20"/>
          <w:szCs w:val="20"/>
        </w:rPr>
        <w:t>ПОСТАНОВЛЕНИЕ</w:t>
      </w:r>
    </w:p>
    <w:p w:rsidR="002D5002" w:rsidRPr="002D5002" w:rsidRDefault="002D5002" w:rsidP="002D5002">
      <w:pPr>
        <w:jc w:val="center"/>
        <w:rPr>
          <w:sz w:val="20"/>
          <w:szCs w:val="20"/>
        </w:rPr>
      </w:pPr>
    </w:p>
    <w:p w:rsidR="002D5002" w:rsidRPr="002D5002" w:rsidRDefault="002D5002" w:rsidP="002D5002">
      <w:pPr>
        <w:jc w:val="center"/>
        <w:rPr>
          <w:sz w:val="20"/>
          <w:szCs w:val="20"/>
        </w:rPr>
      </w:pPr>
      <w:r w:rsidRPr="002D5002">
        <w:rPr>
          <w:sz w:val="20"/>
          <w:szCs w:val="20"/>
        </w:rPr>
        <w:t>04.09.2023 № 112</w:t>
      </w:r>
    </w:p>
    <w:p w:rsidR="002D5002" w:rsidRPr="002D5002" w:rsidRDefault="002D5002" w:rsidP="002D5002">
      <w:pPr>
        <w:jc w:val="center"/>
        <w:rPr>
          <w:sz w:val="20"/>
          <w:szCs w:val="20"/>
        </w:rPr>
      </w:pPr>
    </w:p>
    <w:p w:rsidR="002D5002" w:rsidRPr="002D5002" w:rsidRDefault="002D5002" w:rsidP="002D5002">
      <w:pPr>
        <w:jc w:val="center"/>
        <w:rPr>
          <w:sz w:val="20"/>
          <w:szCs w:val="20"/>
        </w:rPr>
      </w:pPr>
      <w:r w:rsidRPr="002D5002">
        <w:rPr>
          <w:sz w:val="20"/>
          <w:szCs w:val="20"/>
        </w:rPr>
        <w:t>с. Репьево</w:t>
      </w:r>
    </w:p>
    <w:p w:rsidR="002D5002" w:rsidRPr="002D5002" w:rsidRDefault="002D5002" w:rsidP="002D5002">
      <w:pPr>
        <w:jc w:val="center"/>
        <w:rPr>
          <w:sz w:val="20"/>
          <w:szCs w:val="20"/>
        </w:rPr>
      </w:pPr>
      <w:r w:rsidRPr="002D5002">
        <w:rPr>
          <w:color w:val="DDD9C3"/>
          <w:sz w:val="20"/>
          <w:szCs w:val="20"/>
        </w:rPr>
        <w:t>__</w:t>
      </w:r>
    </w:p>
    <w:p w:rsidR="002D5002" w:rsidRPr="002D5002" w:rsidRDefault="002D5002" w:rsidP="002D5002">
      <w:pPr>
        <w:tabs>
          <w:tab w:val="left" w:pos="9356"/>
        </w:tabs>
        <w:ind w:right="567"/>
        <w:jc w:val="center"/>
        <w:rPr>
          <w:i/>
          <w:sz w:val="20"/>
          <w:szCs w:val="20"/>
        </w:rPr>
      </w:pPr>
      <w:r w:rsidRPr="002D5002">
        <w:rPr>
          <w:sz w:val="20"/>
          <w:szCs w:val="20"/>
        </w:rPr>
        <w:t xml:space="preserve">Об утверждении ведомственного перечня отдельных видов товаров, работ, услуг, их потребительские свойства (в том числе качество) и иные характеристики (в том числе предельные цены товаров, работ, услуг),  закупаемых администрацией Репьевского сельсовета и подведомственным учреждением культуры </w:t>
      </w:r>
    </w:p>
    <w:p w:rsidR="002D5002" w:rsidRPr="002D5002" w:rsidRDefault="002D5002" w:rsidP="002D5002">
      <w:pPr>
        <w:tabs>
          <w:tab w:val="left" w:pos="8786"/>
        </w:tabs>
        <w:ind w:left="567" w:right="567"/>
        <w:jc w:val="both"/>
        <w:rPr>
          <w:b/>
          <w:i/>
          <w:sz w:val="20"/>
          <w:szCs w:val="20"/>
        </w:rPr>
      </w:pPr>
    </w:p>
    <w:p w:rsidR="002D5002" w:rsidRPr="002D5002" w:rsidRDefault="002D5002" w:rsidP="002D5002">
      <w:pPr>
        <w:jc w:val="both"/>
        <w:rPr>
          <w:rFonts w:eastAsia="Calibri"/>
          <w:sz w:val="20"/>
          <w:szCs w:val="20"/>
          <w:lang w:eastAsia="en-US"/>
        </w:rPr>
      </w:pPr>
      <w:r w:rsidRPr="002D5002">
        <w:rPr>
          <w:rFonts w:eastAsia="Calibri"/>
          <w:sz w:val="20"/>
          <w:szCs w:val="20"/>
          <w:lang w:eastAsia="en-US"/>
        </w:rPr>
        <w:t xml:space="preserve">     </w:t>
      </w:r>
      <w:proofErr w:type="gramStart"/>
      <w:r w:rsidRPr="002D5002">
        <w:rPr>
          <w:rFonts w:eastAsia="Calibri"/>
          <w:sz w:val="20"/>
          <w:szCs w:val="20"/>
          <w:lang w:eastAsia="en-US"/>
        </w:rPr>
        <w:t>В соответствии с ч. 5 ст.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администрации Репьевского сельсовета Тогучинского района Новосибирской области от 31.07.2023 №   67   «</w:t>
      </w:r>
      <w:r w:rsidRPr="002D5002">
        <w:rPr>
          <w:rFonts w:eastAsia="Calibri"/>
          <w:bCs/>
          <w:sz w:val="20"/>
          <w:szCs w:val="20"/>
          <w:lang w:eastAsia="en-US"/>
        </w:rPr>
        <w:t>Об утверждении правил нормирования в сфере закупок товаров, работ, услуг для обеспечения муниципальных нужд»</w:t>
      </w:r>
      <w:r w:rsidRPr="002D5002">
        <w:rPr>
          <w:rFonts w:ascii="Calibri" w:eastAsia="Calibri" w:hAnsi="Calibri"/>
          <w:sz w:val="20"/>
          <w:szCs w:val="20"/>
          <w:lang w:eastAsia="en-US"/>
        </w:rPr>
        <w:t xml:space="preserve">, </w:t>
      </w:r>
      <w:r w:rsidRPr="002D5002">
        <w:rPr>
          <w:rFonts w:eastAsia="Calibri"/>
          <w:sz w:val="20"/>
          <w:szCs w:val="20"/>
          <w:lang w:eastAsia="en-US"/>
        </w:rPr>
        <w:t>администрация Репьевского сельсовета Тогучинского района Новосибирской области</w:t>
      </w:r>
      <w:proofErr w:type="gramEnd"/>
    </w:p>
    <w:p w:rsidR="002D5002" w:rsidRPr="002D5002" w:rsidRDefault="002D5002" w:rsidP="002D5002">
      <w:pPr>
        <w:jc w:val="both"/>
        <w:rPr>
          <w:rFonts w:eastAsia="Calibri"/>
          <w:bCs/>
          <w:sz w:val="20"/>
          <w:szCs w:val="20"/>
          <w:lang w:eastAsia="en-US"/>
        </w:rPr>
      </w:pPr>
    </w:p>
    <w:p w:rsidR="002D5002" w:rsidRPr="002D5002" w:rsidRDefault="002D5002" w:rsidP="002D5002">
      <w:pPr>
        <w:suppressAutoHyphens/>
        <w:jc w:val="both"/>
        <w:rPr>
          <w:sz w:val="20"/>
          <w:szCs w:val="20"/>
        </w:rPr>
      </w:pPr>
      <w:r w:rsidRPr="002D5002">
        <w:rPr>
          <w:sz w:val="20"/>
          <w:szCs w:val="20"/>
        </w:rPr>
        <w:t xml:space="preserve"> ПОСТАНОВЛЯЕТ:</w:t>
      </w:r>
    </w:p>
    <w:p w:rsidR="002D5002" w:rsidRPr="002D5002" w:rsidRDefault="002D5002" w:rsidP="002D5002">
      <w:pPr>
        <w:suppressAutoHyphens/>
        <w:ind w:firstLine="851"/>
        <w:jc w:val="both"/>
        <w:rPr>
          <w:sz w:val="20"/>
          <w:szCs w:val="20"/>
        </w:rPr>
      </w:pPr>
      <w:r w:rsidRPr="002D5002">
        <w:rPr>
          <w:sz w:val="20"/>
          <w:szCs w:val="20"/>
        </w:rPr>
        <w:t>1. Утвердить ведомственный перечень отдельных видов товаров, работ, услуг, их потребительские свойства (в том числе качество) и иные характеристики (в том числе предельные цены товаров, работ, услуг),  закупаемых администрацией Репьевского сельсовета и подведомственным учреждением культуры,  согласно приложению 1  к данному постановлению.</w:t>
      </w:r>
    </w:p>
    <w:p w:rsidR="002D5002" w:rsidRPr="002D5002" w:rsidRDefault="002D5002" w:rsidP="002D5002">
      <w:pPr>
        <w:suppressAutoHyphens/>
        <w:ind w:firstLine="851"/>
        <w:jc w:val="both"/>
        <w:rPr>
          <w:sz w:val="20"/>
          <w:szCs w:val="20"/>
        </w:rPr>
      </w:pPr>
      <w:r w:rsidRPr="002D5002">
        <w:rPr>
          <w:sz w:val="20"/>
          <w:szCs w:val="20"/>
        </w:rPr>
        <w:t>2. Опубликовать настоящее постановление в периодическом печатном издании  " Репьевский Вестник", на официальном сайте администрации Репьевского  сельсовета Тогучинского района Новосибирской области  и в единой информационной системе в сфере закупок (www.zakupki.gov.ru).</w:t>
      </w:r>
    </w:p>
    <w:p w:rsidR="002D5002" w:rsidRPr="002D5002" w:rsidRDefault="002D5002" w:rsidP="002D5002">
      <w:pPr>
        <w:suppressAutoHyphens/>
        <w:ind w:firstLine="851"/>
        <w:jc w:val="both"/>
        <w:rPr>
          <w:sz w:val="20"/>
          <w:szCs w:val="20"/>
        </w:rPr>
      </w:pPr>
      <w:r w:rsidRPr="002D5002">
        <w:rPr>
          <w:sz w:val="20"/>
          <w:szCs w:val="20"/>
        </w:rPr>
        <w:t xml:space="preserve">3. </w:t>
      </w:r>
      <w:proofErr w:type="gramStart"/>
      <w:r w:rsidRPr="002D5002">
        <w:rPr>
          <w:sz w:val="20"/>
          <w:szCs w:val="20"/>
        </w:rPr>
        <w:t>Контроль за</w:t>
      </w:r>
      <w:proofErr w:type="gramEnd"/>
      <w:r w:rsidRPr="002D5002">
        <w:rPr>
          <w:sz w:val="20"/>
          <w:szCs w:val="20"/>
        </w:rPr>
        <w:t xml:space="preserve"> исполнением настоящего постановления оставляю за собой.</w:t>
      </w:r>
    </w:p>
    <w:p w:rsidR="002D5002" w:rsidRPr="002D5002" w:rsidRDefault="002D5002" w:rsidP="002D5002">
      <w:pPr>
        <w:suppressAutoHyphens/>
        <w:jc w:val="both"/>
        <w:rPr>
          <w:sz w:val="20"/>
          <w:szCs w:val="20"/>
        </w:rPr>
      </w:pPr>
    </w:p>
    <w:p w:rsidR="002D5002" w:rsidRPr="002D5002" w:rsidRDefault="002D5002" w:rsidP="002D5002">
      <w:pPr>
        <w:suppressAutoHyphens/>
        <w:jc w:val="both"/>
        <w:rPr>
          <w:rFonts w:eastAsia="Calibri"/>
          <w:sz w:val="20"/>
          <w:szCs w:val="20"/>
          <w:lang w:eastAsia="en-US"/>
        </w:rPr>
      </w:pPr>
    </w:p>
    <w:p w:rsidR="002D5002" w:rsidRPr="002D5002" w:rsidRDefault="002D5002" w:rsidP="002D5002">
      <w:pPr>
        <w:suppressAutoHyphens/>
        <w:jc w:val="both"/>
        <w:rPr>
          <w:kern w:val="2"/>
          <w:sz w:val="20"/>
          <w:szCs w:val="20"/>
        </w:rPr>
      </w:pPr>
      <w:r w:rsidRPr="002D5002">
        <w:rPr>
          <w:kern w:val="2"/>
          <w:sz w:val="20"/>
          <w:szCs w:val="20"/>
        </w:rPr>
        <w:t xml:space="preserve">Глава Репьевского сельсовета </w:t>
      </w:r>
    </w:p>
    <w:p w:rsidR="002D5002" w:rsidRPr="002D5002" w:rsidRDefault="002D5002" w:rsidP="002D5002">
      <w:pPr>
        <w:suppressAutoHyphens/>
        <w:jc w:val="both"/>
        <w:rPr>
          <w:b/>
          <w:sz w:val="20"/>
          <w:szCs w:val="20"/>
        </w:rPr>
      </w:pPr>
      <w:r w:rsidRPr="002D5002">
        <w:rPr>
          <w:kern w:val="2"/>
          <w:sz w:val="20"/>
          <w:szCs w:val="20"/>
        </w:rPr>
        <w:t>Тогучинского района Новосибирской области                           А.В. Строков</w:t>
      </w:r>
    </w:p>
    <w:p w:rsidR="002D5002" w:rsidRPr="002D5002" w:rsidRDefault="002D5002" w:rsidP="002D5002">
      <w:pPr>
        <w:rPr>
          <w:sz w:val="20"/>
          <w:szCs w:val="20"/>
        </w:rPr>
      </w:pPr>
    </w:p>
    <w:p w:rsidR="002D5002" w:rsidRPr="002D5002" w:rsidRDefault="002D5002" w:rsidP="002D5002">
      <w:pPr>
        <w:rPr>
          <w:sz w:val="20"/>
          <w:szCs w:val="20"/>
        </w:rPr>
      </w:pPr>
      <w:r w:rsidRPr="002D5002">
        <w:rPr>
          <w:sz w:val="20"/>
          <w:szCs w:val="20"/>
        </w:rPr>
        <w:t>Линчевская</w:t>
      </w:r>
    </w:p>
    <w:p w:rsidR="002D5002" w:rsidRPr="002D5002" w:rsidRDefault="002D5002" w:rsidP="002D5002">
      <w:pPr>
        <w:rPr>
          <w:rFonts w:ascii="Calibri" w:hAnsi="Calibri"/>
          <w:sz w:val="20"/>
          <w:szCs w:val="20"/>
        </w:rPr>
        <w:sectPr w:rsidR="002D5002" w:rsidRPr="002D5002">
          <w:pgSz w:w="11906" w:h="16838"/>
          <w:pgMar w:top="1134" w:right="850" w:bottom="1134" w:left="1701" w:header="708" w:footer="708" w:gutter="0"/>
          <w:cols w:space="708"/>
          <w:docGrid w:linePitch="360"/>
        </w:sectPr>
      </w:pPr>
      <w:r w:rsidRPr="002D5002">
        <w:rPr>
          <w:sz w:val="20"/>
          <w:szCs w:val="20"/>
        </w:rPr>
        <w:t>29-979</w:t>
      </w:r>
    </w:p>
    <w:p w:rsidR="002D5002" w:rsidRPr="002D5002" w:rsidRDefault="002D5002" w:rsidP="002D5002">
      <w:pPr>
        <w:ind w:left="7797"/>
        <w:jc w:val="both"/>
        <w:rPr>
          <w:sz w:val="20"/>
          <w:szCs w:val="20"/>
        </w:rPr>
      </w:pPr>
      <w:r w:rsidRPr="002D5002">
        <w:rPr>
          <w:sz w:val="20"/>
          <w:szCs w:val="20"/>
        </w:rPr>
        <w:lastRenderedPageBreak/>
        <w:t>Приложение 1</w:t>
      </w:r>
    </w:p>
    <w:p w:rsidR="002D5002" w:rsidRPr="002D5002" w:rsidRDefault="002D5002" w:rsidP="002D5002">
      <w:pPr>
        <w:ind w:left="7797"/>
        <w:jc w:val="both"/>
        <w:rPr>
          <w:sz w:val="20"/>
          <w:szCs w:val="20"/>
        </w:rPr>
      </w:pPr>
      <w:r w:rsidRPr="002D5002">
        <w:rPr>
          <w:sz w:val="20"/>
          <w:szCs w:val="20"/>
        </w:rPr>
        <w:t>к постановлению администрации</w:t>
      </w:r>
    </w:p>
    <w:p w:rsidR="002D5002" w:rsidRPr="002D5002" w:rsidRDefault="002D5002" w:rsidP="002D5002">
      <w:pPr>
        <w:ind w:left="7797"/>
        <w:jc w:val="both"/>
        <w:rPr>
          <w:sz w:val="20"/>
          <w:szCs w:val="20"/>
        </w:rPr>
      </w:pPr>
      <w:r w:rsidRPr="002D5002">
        <w:rPr>
          <w:sz w:val="20"/>
          <w:szCs w:val="20"/>
        </w:rPr>
        <w:t xml:space="preserve">Репьевского сельсовета </w:t>
      </w:r>
    </w:p>
    <w:p w:rsidR="002D5002" w:rsidRPr="002D5002" w:rsidRDefault="002D5002" w:rsidP="002D5002">
      <w:pPr>
        <w:ind w:left="7797"/>
        <w:jc w:val="both"/>
        <w:rPr>
          <w:sz w:val="20"/>
          <w:szCs w:val="20"/>
        </w:rPr>
      </w:pPr>
      <w:r w:rsidRPr="002D5002">
        <w:rPr>
          <w:sz w:val="20"/>
          <w:szCs w:val="20"/>
        </w:rPr>
        <w:t xml:space="preserve">Тогучинского района </w:t>
      </w:r>
    </w:p>
    <w:p w:rsidR="002D5002" w:rsidRPr="002D5002" w:rsidRDefault="002D5002" w:rsidP="002D5002">
      <w:pPr>
        <w:ind w:left="7797"/>
        <w:jc w:val="both"/>
        <w:rPr>
          <w:sz w:val="20"/>
          <w:szCs w:val="20"/>
        </w:rPr>
      </w:pPr>
      <w:r w:rsidRPr="002D5002">
        <w:rPr>
          <w:sz w:val="20"/>
          <w:szCs w:val="20"/>
        </w:rPr>
        <w:t>Новосибирской области</w:t>
      </w:r>
    </w:p>
    <w:p w:rsidR="002D5002" w:rsidRPr="002D5002" w:rsidRDefault="002D5002" w:rsidP="002D5002">
      <w:pPr>
        <w:ind w:left="7797"/>
        <w:jc w:val="both"/>
        <w:rPr>
          <w:sz w:val="20"/>
          <w:szCs w:val="20"/>
        </w:rPr>
      </w:pPr>
      <w:r w:rsidRPr="002D5002">
        <w:rPr>
          <w:sz w:val="20"/>
          <w:szCs w:val="20"/>
        </w:rPr>
        <w:t>от 04.09.2023 № 112</w:t>
      </w:r>
    </w:p>
    <w:p w:rsidR="002D5002" w:rsidRPr="002D5002" w:rsidRDefault="002D5002" w:rsidP="002D5002">
      <w:pPr>
        <w:widowControl w:val="0"/>
        <w:autoSpaceDE w:val="0"/>
        <w:autoSpaceDN w:val="0"/>
        <w:ind w:left="5103"/>
        <w:jc w:val="center"/>
        <w:rPr>
          <w:sz w:val="20"/>
          <w:szCs w:val="20"/>
        </w:rPr>
      </w:pPr>
    </w:p>
    <w:p w:rsidR="002D5002" w:rsidRPr="002D5002" w:rsidRDefault="002D5002" w:rsidP="002D5002">
      <w:pPr>
        <w:widowControl w:val="0"/>
        <w:autoSpaceDE w:val="0"/>
        <w:autoSpaceDN w:val="0"/>
        <w:jc w:val="center"/>
        <w:rPr>
          <w:b/>
          <w:sz w:val="20"/>
          <w:szCs w:val="20"/>
        </w:rPr>
      </w:pPr>
    </w:p>
    <w:p w:rsidR="002D5002" w:rsidRPr="002D5002" w:rsidRDefault="002D5002" w:rsidP="002D5002">
      <w:pPr>
        <w:widowControl w:val="0"/>
        <w:autoSpaceDE w:val="0"/>
        <w:autoSpaceDN w:val="0"/>
        <w:jc w:val="center"/>
        <w:rPr>
          <w:b/>
          <w:sz w:val="20"/>
          <w:szCs w:val="20"/>
        </w:rPr>
      </w:pPr>
      <w:r w:rsidRPr="002D5002">
        <w:rPr>
          <w:b/>
          <w:sz w:val="20"/>
          <w:szCs w:val="20"/>
        </w:rPr>
        <w:t>ВЕДОМСТВЕННЫЙ ПЕРЕЧЕНЬ</w:t>
      </w:r>
    </w:p>
    <w:p w:rsidR="002D5002" w:rsidRPr="002D5002" w:rsidRDefault="002D5002" w:rsidP="002D5002">
      <w:pPr>
        <w:widowControl w:val="0"/>
        <w:autoSpaceDE w:val="0"/>
        <w:autoSpaceDN w:val="0"/>
        <w:jc w:val="center"/>
        <w:rPr>
          <w:b/>
          <w:i/>
          <w:sz w:val="20"/>
          <w:szCs w:val="20"/>
        </w:rPr>
      </w:pPr>
      <w:r w:rsidRPr="002D5002">
        <w:rPr>
          <w:b/>
          <w:sz w:val="20"/>
          <w:szCs w:val="20"/>
        </w:rPr>
        <w:t>отдельных видов товаров, работ, услуг, их потребительские свойства (в том числе качество) и иные характеристики (в том числе предельные цены товаров, работ, услуг)</w:t>
      </w:r>
      <w:r w:rsidRPr="002D5002">
        <w:rPr>
          <w:sz w:val="20"/>
          <w:szCs w:val="20"/>
        </w:rPr>
        <w:t xml:space="preserve"> </w:t>
      </w:r>
      <w:r w:rsidRPr="002D5002">
        <w:rPr>
          <w:b/>
          <w:sz w:val="20"/>
          <w:szCs w:val="20"/>
        </w:rPr>
        <w:t xml:space="preserve">закупаемых администрацией Репьевского сельсовета и подведомственным учреждением культуры </w:t>
      </w:r>
    </w:p>
    <w:p w:rsidR="002D5002" w:rsidRPr="002D5002" w:rsidRDefault="002D5002" w:rsidP="002D5002">
      <w:pPr>
        <w:widowControl w:val="0"/>
        <w:autoSpaceDE w:val="0"/>
        <w:autoSpaceDN w:val="0"/>
        <w:jc w:val="center"/>
        <w:rPr>
          <w:b/>
          <w:sz w:val="20"/>
          <w:szCs w:val="20"/>
        </w:rPr>
      </w:pPr>
    </w:p>
    <w:p w:rsidR="002D5002" w:rsidRPr="002D5002" w:rsidRDefault="002D5002" w:rsidP="002D5002">
      <w:pPr>
        <w:widowControl w:val="0"/>
        <w:autoSpaceDE w:val="0"/>
        <w:autoSpaceDN w:val="0"/>
        <w:jc w:val="center"/>
        <w:rPr>
          <w:b/>
          <w:sz w:val="20"/>
          <w:szCs w:val="20"/>
        </w:rPr>
      </w:pPr>
    </w:p>
    <w:tbl>
      <w:tblPr>
        <w:tblW w:w="51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5"/>
        <w:gridCol w:w="813"/>
        <w:gridCol w:w="866"/>
        <w:gridCol w:w="785"/>
        <w:gridCol w:w="735"/>
        <w:gridCol w:w="972"/>
        <w:gridCol w:w="1050"/>
        <w:gridCol w:w="1128"/>
        <w:gridCol w:w="1120"/>
        <w:gridCol w:w="8"/>
        <w:gridCol w:w="1207"/>
        <w:gridCol w:w="579"/>
      </w:tblGrid>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sz w:val="20"/>
                <w:szCs w:val="20"/>
              </w:rPr>
            </w:pPr>
            <w:r w:rsidRPr="002D5002">
              <w:rPr>
                <w:sz w:val="20"/>
                <w:szCs w:val="20"/>
              </w:rPr>
              <w:t xml:space="preserve">№ </w:t>
            </w:r>
            <w:proofErr w:type="gramStart"/>
            <w:r w:rsidRPr="002D5002">
              <w:rPr>
                <w:sz w:val="20"/>
                <w:szCs w:val="20"/>
              </w:rPr>
              <w:t>п</w:t>
            </w:r>
            <w:proofErr w:type="gramEnd"/>
            <w:r w:rsidRPr="002D5002">
              <w:rPr>
                <w:sz w:val="20"/>
                <w:szCs w:val="20"/>
              </w:rPr>
              <w:t>/п</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Код по </w:t>
            </w:r>
            <w:hyperlink r:id="rId482" w:history="1">
              <w:r w:rsidRPr="002D5002">
                <w:rPr>
                  <w:sz w:val="20"/>
                  <w:szCs w:val="20"/>
                </w:rPr>
                <w:t>ОКПД</w:t>
              </w:r>
            </w:hyperlink>
            <w:r w:rsidRPr="002D5002">
              <w:rPr>
                <w:sz w:val="20"/>
                <w:szCs w:val="20"/>
              </w:rPr>
              <w:t>2</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Наименование отдельного вида товаров, работ, услуг</w:t>
            </w:r>
          </w:p>
        </w:tc>
        <w:tc>
          <w:tcPr>
            <w:tcW w:w="2358"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Единица измерения</w:t>
            </w:r>
          </w:p>
        </w:tc>
        <w:tc>
          <w:tcPr>
            <w:tcW w:w="6930" w:type="dxa"/>
            <w:gridSpan w:val="4"/>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Требования к потребительским свойствам (в том числе качеству) и иным характеристикам, </w:t>
            </w:r>
          </w:p>
          <w:p w:rsidR="002D5002" w:rsidRPr="002D5002" w:rsidRDefault="002D5002" w:rsidP="002D5002">
            <w:pPr>
              <w:widowControl w:val="0"/>
              <w:autoSpaceDE w:val="0"/>
              <w:autoSpaceDN w:val="0"/>
              <w:adjustRightInd w:val="0"/>
              <w:jc w:val="center"/>
              <w:rPr>
                <w:sz w:val="20"/>
                <w:szCs w:val="20"/>
              </w:rPr>
            </w:pPr>
          </w:p>
        </w:tc>
        <w:tc>
          <w:tcPr>
            <w:tcW w:w="2845" w:type="dxa"/>
            <w:gridSpan w:val="3"/>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код по </w:t>
            </w:r>
            <w:hyperlink r:id="rId483" w:history="1">
              <w:r w:rsidRPr="002D5002">
                <w:rPr>
                  <w:sz w:val="20"/>
                  <w:szCs w:val="20"/>
                </w:rPr>
                <w:t>ОКЕИ</w:t>
              </w:r>
            </w:hyperlink>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ind w:right="-116"/>
              <w:jc w:val="center"/>
              <w:rPr>
                <w:sz w:val="20"/>
                <w:szCs w:val="20"/>
              </w:rPr>
            </w:pPr>
            <w:r w:rsidRPr="002D5002">
              <w:rPr>
                <w:sz w:val="20"/>
                <w:szCs w:val="20"/>
              </w:rPr>
              <w:t>наименование</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характеристика</w:t>
            </w: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значение характеристики</w:t>
            </w: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характеристика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значение характеристики</w:t>
            </w:r>
          </w:p>
        </w:tc>
        <w:tc>
          <w:tcPr>
            <w:tcW w:w="1983"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обоснование отклонения значения характеристики, утвержденной администрацией Репьевского сельсовета Тогучинского района Новосибирской области</w:t>
            </w:r>
          </w:p>
        </w:tc>
        <w:tc>
          <w:tcPr>
            <w:tcW w:w="852"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функциональное назначение </w:t>
            </w:r>
            <w:hyperlink r:id="rId484" w:anchor="P158" w:history="1">
              <w:r w:rsidRPr="002D5002">
                <w:rPr>
                  <w:sz w:val="20"/>
                  <w:szCs w:val="20"/>
                </w:rPr>
                <w:t>&lt;*&gt;</w:t>
              </w:r>
            </w:hyperlink>
          </w:p>
        </w:tc>
      </w:tr>
      <w:tr w:rsidR="002D5002" w:rsidRPr="002D5002" w:rsidTr="009B29F6">
        <w:tc>
          <w:tcPr>
            <w:tcW w:w="44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1</w:t>
            </w:r>
          </w:p>
        </w:tc>
        <w:tc>
          <w:tcPr>
            <w:tcW w:w="1273"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w:t>
            </w: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3</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4</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5</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6</w:t>
            </w: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7</w:t>
            </w: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8</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9</w:t>
            </w:r>
          </w:p>
        </w:tc>
        <w:tc>
          <w:tcPr>
            <w:tcW w:w="1983"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10</w:t>
            </w:r>
          </w:p>
        </w:tc>
        <w:tc>
          <w:tcPr>
            <w:tcW w:w="852"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11</w:t>
            </w:r>
          </w:p>
        </w:tc>
      </w:tr>
      <w:tr w:rsidR="002D5002" w:rsidRPr="002D5002" w:rsidTr="009B29F6">
        <w:tc>
          <w:tcPr>
            <w:tcW w:w="15224" w:type="dxa"/>
            <w:gridSpan w:val="1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jc w:val="center"/>
              <w:rPr>
                <w:rFonts w:eastAsia="Calibri"/>
                <w:sz w:val="20"/>
                <w:szCs w:val="20"/>
                <w:lang w:eastAsia="en-US"/>
              </w:rPr>
            </w:pPr>
            <w:proofErr w:type="gramStart"/>
            <w:r w:rsidRPr="002D5002">
              <w:rPr>
                <w:rFonts w:eastAsia="Calibri"/>
                <w:sz w:val="20"/>
                <w:szCs w:val="20"/>
                <w:lang w:eastAsia="en-US"/>
              </w:rPr>
              <w:t>Отдельные виды товаров, работ, услуг, включенные в обязательный перечень отдельных видов товаров, работ, услуг, предусмотренный приложением № 1 к Правилам определения требований к закупаемым органами местного самоуправления сельского поселения Репьевский сельсовет Тогучинского  муниципального района и подведомственными им МКУК «Репьевский КДЦ» отдельным видам товаров, работ, услуг (в том числе предельных цен товаров, работ, услуг) утвержденным постановлением  администрации Репьевского сельсовета Тогучинского района от</w:t>
            </w:r>
            <w:proofErr w:type="gramEnd"/>
            <w:r w:rsidRPr="002D5002">
              <w:rPr>
                <w:rFonts w:eastAsia="Calibri"/>
                <w:sz w:val="20"/>
                <w:szCs w:val="20"/>
                <w:lang w:eastAsia="en-US"/>
              </w:rPr>
              <w:t xml:space="preserve"> 31.07.2023 №  67 «</w:t>
            </w:r>
            <w:r w:rsidRPr="002D5002">
              <w:rPr>
                <w:rFonts w:eastAsia="Calibri"/>
                <w:bCs/>
                <w:sz w:val="20"/>
                <w:szCs w:val="20"/>
                <w:lang w:eastAsia="en-US"/>
              </w:rPr>
              <w:t>Об утверждении правил нормирования в сфере закупок товаров, работ, услуг для обеспечения муниципальных нужд</w:t>
            </w:r>
            <w:r w:rsidRPr="002D5002">
              <w:rPr>
                <w:rFonts w:eastAsia="Calibri"/>
                <w:sz w:val="20"/>
                <w:szCs w:val="20"/>
                <w:lang w:eastAsia="en-US"/>
              </w:rPr>
              <w:t>»</w:t>
            </w:r>
          </w:p>
        </w:tc>
      </w:tr>
      <w:tr w:rsidR="002D5002" w:rsidRPr="002D5002" w:rsidTr="009B29F6">
        <w:trPr>
          <w:trHeight w:val="1266"/>
        </w:trPr>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1.</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05"/>
              <w:jc w:val="center"/>
              <w:rPr>
                <w:bCs/>
                <w:color w:val="000000"/>
                <w:sz w:val="20"/>
                <w:szCs w:val="20"/>
              </w:rPr>
            </w:pPr>
            <w:r w:rsidRPr="002D5002">
              <w:rPr>
                <w:bCs/>
                <w:color w:val="000000"/>
                <w:sz w:val="20"/>
                <w:szCs w:val="20"/>
              </w:rPr>
              <w:t>26.20.11</w:t>
            </w:r>
          </w:p>
        </w:tc>
        <w:tc>
          <w:tcPr>
            <w:tcW w:w="136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bCs/>
                <w:color w:val="000000"/>
                <w:sz w:val="20"/>
                <w:szCs w:val="20"/>
              </w:rPr>
            </w:pPr>
            <w:r w:rsidRPr="002D5002">
              <w:rPr>
                <w:sz w:val="20"/>
                <w:szCs w:val="20"/>
              </w:rPr>
              <w:t xml:space="preserve">Компьютеры портативные массой не более 10 кг такие, как ноутбуки, планшетные </w:t>
            </w:r>
            <w:r w:rsidRPr="002D5002">
              <w:rPr>
                <w:sz w:val="20"/>
                <w:szCs w:val="20"/>
              </w:rPr>
              <w:lastRenderedPageBreak/>
              <w:t>компьютеры, карманные компьютеры, в том числе совмещающие функции мобильного телефонного аппарата, электронные записные книжки и аналогичная компьютерная техника</w:t>
            </w:r>
          </w:p>
          <w:p w:rsidR="002D5002" w:rsidRPr="002D5002" w:rsidRDefault="002D5002" w:rsidP="002D5002">
            <w:pPr>
              <w:spacing w:after="200" w:line="276" w:lineRule="auto"/>
              <w:jc w:val="cente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Cs/>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В том числе</w:t>
            </w:r>
            <w:r w:rsidRPr="002D5002">
              <w:rPr>
                <w:bCs/>
                <w:color w:val="000000"/>
                <w:sz w:val="20"/>
                <w:szCs w:val="20"/>
                <w:lang w:val="en-US"/>
              </w:rPr>
              <w:t>:</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Cs/>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449" w:type="dxa"/>
            <w:vMerge w:val="restart"/>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r w:rsidRPr="002D5002">
              <w:rPr>
                <w:sz w:val="20"/>
                <w:szCs w:val="20"/>
              </w:rPr>
              <w:t>1.1</w:t>
            </w: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r w:rsidRPr="002D5002">
              <w:rPr>
                <w:sz w:val="20"/>
                <w:szCs w:val="20"/>
              </w:rPr>
              <w:t>1.2</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05"/>
              <w:jc w:val="center"/>
              <w:rPr>
                <w:bCs/>
                <w:color w:val="000000"/>
                <w:sz w:val="20"/>
                <w:szCs w:val="20"/>
              </w:rPr>
            </w:pPr>
            <w:r w:rsidRPr="002D5002">
              <w:rPr>
                <w:bCs/>
                <w:color w:val="000000"/>
                <w:sz w:val="20"/>
                <w:szCs w:val="20"/>
              </w:rPr>
              <w:lastRenderedPageBreak/>
              <w:t>26.20.11.000</w:t>
            </w:r>
          </w:p>
        </w:tc>
        <w:tc>
          <w:tcPr>
            <w:tcW w:w="1369" w:type="dxa"/>
            <w:vMerge w:val="restart"/>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Планшетные компьютеры</w:t>
            </w:r>
          </w:p>
          <w:p w:rsidR="002D5002" w:rsidRPr="002D5002" w:rsidRDefault="002D5002" w:rsidP="002D5002">
            <w:pPr>
              <w:spacing w:after="200" w:line="276" w:lineRule="auto"/>
              <w:jc w:val="cente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039</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дюйм</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Размер диагонали </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Размер диагонали</w:t>
            </w: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rPr>
                <w:sz w:val="20"/>
                <w:szCs w:val="20"/>
              </w:rPr>
            </w:pPr>
            <w:r w:rsidRPr="002D5002">
              <w:rPr>
                <w:sz w:val="20"/>
                <w:szCs w:val="20"/>
              </w:rPr>
              <w:t xml:space="preserve">            ≥  10,5</w:t>
            </w:r>
          </w:p>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Тип экрана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Тип экрана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менее 2048 x 1536</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килограмм</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Вес</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Вес</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более 10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796</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штука</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Тип процессора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Тип процессора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Многоядерный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293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Гигагерц</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Частота процессора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Частота процессора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3</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2553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Гигабайт</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Размер оперативной памяти</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Размер оперативной памяти</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2</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2553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Гигабайт</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Объем накопителя</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Объем накопителя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32</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Тип жесткого диска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Тип жесткого диска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SSD</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Оптический привод</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Оптический привод</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Возможно наличие DVD- RW</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 xml:space="preserve">Наличие модулей </w:t>
            </w:r>
            <w:proofErr w:type="spellStart"/>
            <w:r w:rsidRPr="002D5002">
              <w:rPr>
                <w:sz w:val="20"/>
                <w:szCs w:val="20"/>
              </w:rPr>
              <w:t>Wi-Fi</w:t>
            </w:r>
            <w:proofErr w:type="spellEnd"/>
            <w:r w:rsidRPr="002D5002">
              <w:rPr>
                <w:sz w:val="20"/>
                <w:szCs w:val="20"/>
              </w:rPr>
              <w:t xml:space="preserve">, </w:t>
            </w:r>
            <w:proofErr w:type="spellStart"/>
            <w:r w:rsidRPr="002D5002">
              <w:rPr>
                <w:sz w:val="20"/>
                <w:szCs w:val="20"/>
              </w:rPr>
              <w:t>Bluetooth</w:t>
            </w:r>
            <w:proofErr w:type="spellEnd"/>
            <w:r w:rsidRPr="002D5002">
              <w:rPr>
                <w:sz w:val="20"/>
                <w:szCs w:val="20"/>
              </w:rPr>
              <w:t>, поддержки 3G (UMTS)</w:t>
            </w:r>
          </w:p>
          <w:p w:rsidR="002D5002" w:rsidRPr="002D5002" w:rsidRDefault="002D5002" w:rsidP="002D5002">
            <w:pPr>
              <w:widowControl w:val="0"/>
              <w:autoSpaceDE w:val="0"/>
              <w:autoSpaceDN w:val="0"/>
              <w:adjustRightInd w:val="0"/>
              <w:jc w:val="center"/>
              <w:rPr>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 xml:space="preserve">Наличие модулей </w:t>
            </w:r>
            <w:proofErr w:type="spellStart"/>
            <w:r w:rsidRPr="002D5002">
              <w:rPr>
                <w:sz w:val="20"/>
                <w:szCs w:val="20"/>
              </w:rPr>
              <w:t>Wi-Fi</w:t>
            </w:r>
            <w:proofErr w:type="spellEnd"/>
            <w:r w:rsidRPr="002D5002">
              <w:rPr>
                <w:sz w:val="20"/>
                <w:szCs w:val="20"/>
              </w:rPr>
              <w:t xml:space="preserve">, </w:t>
            </w:r>
            <w:proofErr w:type="spellStart"/>
            <w:r w:rsidRPr="002D5002">
              <w:rPr>
                <w:sz w:val="20"/>
                <w:szCs w:val="20"/>
              </w:rPr>
              <w:t>Bluetooth</w:t>
            </w:r>
            <w:proofErr w:type="spellEnd"/>
            <w:r w:rsidRPr="002D5002">
              <w:rPr>
                <w:sz w:val="20"/>
                <w:szCs w:val="20"/>
              </w:rPr>
              <w:t>, поддержки 3G (UMTS)</w:t>
            </w:r>
          </w:p>
          <w:p w:rsidR="002D5002" w:rsidRPr="002D5002" w:rsidRDefault="002D5002" w:rsidP="002D5002">
            <w:pPr>
              <w:widowControl w:val="0"/>
              <w:autoSpaceDE w:val="0"/>
              <w:autoSpaceDN w:val="0"/>
              <w:adjustRightInd w:val="0"/>
              <w:jc w:val="center"/>
              <w:rPr>
                <w:sz w:val="20"/>
                <w:szCs w:val="20"/>
              </w:rPr>
            </w:pP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sz w:val="20"/>
                <w:szCs w:val="20"/>
              </w:rPr>
            </w:pPr>
            <w:r w:rsidRPr="002D5002">
              <w:rPr>
                <w:sz w:val="20"/>
                <w:szCs w:val="20"/>
              </w:rPr>
              <w:t xml:space="preserve">Поддержка стандарта связи </w:t>
            </w:r>
            <w:proofErr w:type="spellStart"/>
            <w:r w:rsidRPr="002D5002">
              <w:rPr>
                <w:sz w:val="20"/>
                <w:szCs w:val="20"/>
              </w:rPr>
              <w:t>wi-fi</w:t>
            </w:r>
            <w:proofErr w:type="spellEnd"/>
            <w:r w:rsidRPr="002D5002">
              <w:rPr>
                <w:sz w:val="20"/>
                <w:szCs w:val="20"/>
              </w:rPr>
              <w:t xml:space="preserve"> 802.1 1 a/с - наличие; </w:t>
            </w:r>
            <w:proofErr w:type="spellStart"/>
            <w:r w:rsidRPr="002D5002">
              <w:rPr>
                <w:sz w:val="20"/>
                <w:szCs w:val="20"/>
              </w:rPr>
              <w:t>Bluetooth</w:t>
            </w:r>
            <w:proofErr w:type="spellEnd"/>
            <w:r w:rsidRPr="002D5002">
              <w:rPr>
                <w:sz w:val="20"/>
                <w:szCs w:val="20"/>
              </w:rPr>
              <w:t xml:space="preserve"> 4.0 - наличие слот SIM-карты - наличие; стандарты сотовой связи 3G/LTE - наличие; система определения местонахождения - наличие</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Тип видеоадаптера</w:t>
            </w:r>
          </w:p>
          <w:p w:rsidR="002D5002" w:rsidRPr="002D5002" w:rsidRDefault="002D5002" w:rsidP="002D5002">
            <w:pPr>
              <w:autoSpaceDE w:val="0"/>
              <w:autoSpaceDN w:val="0"/>
              <w:adjustRightInd w:val="0"/>
              <w:rPr>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Тип видеоадаптера</w:t>
            </w:r>
          </w:p>
          <w:p w:rsidR="002D5002" w:rsidRPr="002D5002" w:rsidRDefault="002D5002" w:rsidP="002D5002">
            <w:pPr>
              <w:autoSpaceDE w:val="0"/>
              <w:autoSpaceDN w:val="0"/>
              <w:adjustRightInd w:val="0"/>
              <w:rPr>
                <w:sz w:val="20"/>
                <w:szCs w:val="20"/>
              </w:rPr>
            </w:pP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sz w:val="20"/>
                <w:szCs w:val="20"/>
              </w:rPr>
            </w:pPr>
            <w:r w:rsidRPr="002D5002">
              <w:rPr>
                <w:sz w:val="20"/>
                <w:szCs w:val="20"/>
              </w:rPr>
              <w:t>Встроенный или дискретный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356</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час</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Время работы</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Время работы</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sz w:val="20"/>
                <w:szCs w:val="20"/>
              </w:rPr>
            </w:pPr>
            <w:r w:rsidRPr="002D5002">
              <w:rPr>
                <w:sz w:val="20"/>
                <w:szCs w:val="20"/>
              </w:rPr>
              <w:t>≥  5</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Операционная система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Операционная система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Предустановленная</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Предустановленное программное обеспечение</w:t>
            </w:r>
          </w:p>
          <w:p w:rsidR="002D5002" w:rsidRPr="002D5002" w:rsidRDefault="002D5002" w:rsidP="002D5002">
            <w:pPr>
              <w:autoSpaceDE w:val="0"/>
              <w:autoSpaceDN w:val="0"/>
              <w:adjustRightInd w:val="0"/>
              <w:rPr>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Предустановленное программное обеспечение</w:t>
            </w:r>
          </w:p>
          <w:p w:rsidR="002D5002" w:rsidRPr="002D5002" w:rsidRDefault="002D5002" w:rsidP="002D5002">
            <w:pPr>
              <w:autoSpaceDE w:val="0"/>
              <w:autoSpaceDN w:val="0"/>
              <w:adjustRightInd w:val="0"/>
              <w:rPr>
                <w:sz w:val="20"/>
                <w:szCs w:val="20"/>
              </w:rPr>
            </w:pP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sz w:val="20"/>
                <w:szCs w:val="20"/>
              </w:rPr>
            </w:pPr>
            <w:r w:rsidRPr="002D5002">
              <w:rPr>
                <w:sz w:val="20"/>
                <w:szCs w:val="20"/>
              </w:rPr>
              <w:t>Возможно предустановленное</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b/>
                <w:sz w:val="20"/>
                <w:szCs w:val="20"/>
              </w:rPr>
            </w:pPr>
            <w:r w:rsidRPr="002D5002">
              <w:rPr>
                <w:b/>
                <w:sz w:val="20"/>
                <w:szCs w:val="20"/>
              </w:rPr>
              <w:t xml:space="preserve">         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
                <w:bCs/>
                <w:color w:val="000000"/>
                <w:sz w:val="20"/>
                <w:szCs w:val="20"/>
              </w:rPr>
            </w:pPr>
            <w:r w:rsidRPr="002D5002">
              <w:rPr>
                <w:b/>
                <w:bCs/>
                <w:color w:val="000000"/>
                <w:sz w:val="20"/>
                <w:szCs w:val="20"/>
              </w:rPr>
              <w:t>рубль</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b/>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40 000,00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b/>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
                <w:bCs/>
                <w:color w:val="000000"/>
                <w:sz w:val="20"/>
                <w:szCs w:val="20"/>
              </w:rPr>
            </w:pPr>
          </w:p>
        </w:tc>
        <w:tc>
          <w:tcPr>
            <w:tcW w:w="3259"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6516" w:type="dxa"/>
            <w:gridSpan w:val="5"/>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rPr>
                <w:b/>
                <w:sz w:val="20"/>
                <w:szCs w:val="20"/>
              </w:rPr>
            </w:pPr>
          </w:p>
        </w:tc>
      </w:tr>
      <w:tr w:rsidR="002D5002" w:rsidRPr="002D5002" w:rsidTr="009B29F6">
        <w:trPr>
          <w:trHeight w:val="268"/>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73" w:type="dxa"/>
            <w:vMerge w:val="restart"/>
            <w:tcBorders>
              <w:top w:val="nil"/>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05"/>
              <w:rPr>
                <w:bCs/>
                <w:color w:val="000000"/>
                <w:sz w:val="20"/>
                <w:szCs w:val="20"/>
              </w:rPr>
            </w:pPr>
            <w:r w:rsidRPr="002D5002">
              <w:rPr>
                <w:bCs/>
                <w:color w:val="000000"/>
                <w:sz w:val="20"/>
                <w:szCs w:val="20"/>
              </w:rPr>
              <w:t>26.20.11.000</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Ноутбуки</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039</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дюйм</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Размер диагонали </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Размер диагонали</w:t>
            </w: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rPr>
                <w:sz w:val="20"/>
                <w:szCs w:val="20"/>
              </w:rPr>
            </w:pPr>
            <w:r w:rsidRPr="002D5002">
              <w:rPr>
                <w:sz w:val="20"/>
                <w:szCs w:val="20"/>
              </w:rPr>
              <w:t xml:space="preserve">            ≥  17,3</w:t>
            </w:r>
          </w:p>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килограмм</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Вес</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Вес</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более 10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796</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штука</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Тип процессора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Тип процессора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Многоядерный, ≥ 4</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2931</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Гигагерц</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Частота процессора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Частота процессора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3</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2553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Гигаб</w:t>
            </w:r>
            <w:r w:rsidRPr="002D5002">
              <w:rPr>
                <w:color w:val="000000"/>
                <w:sz w:val="20"/>
                <w:szCs w:val="20"/>
              </w:rPr>
              <w:lastRenderedPageBreak/>
              <w:t>айт</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lastRenderedPageBreak/>
              <w:t>Размер операти</w:t>
            </w:r>
            <w:r w:rsidRPr="002D5002">
              <w:rPr>
                <w:sz w:val="20"/>
                <w:szCs w:val="20"/>
              </w:rPr>
              <w:lastRenderedPageBreak/>
              <w:t>вной памяти</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Размер оперативн</w:t>
            </w:r>
            <w:r w:rsidRPr="002D5002">
              <w:rPr>
                <w:sz w:val="20"/>
                <w:szCs w:val="20"/>
              </w:rPr>
              <w:lastRenderedPageBreak/>
              <w:t>ой памяти</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lastRenderedPageBreak/>
              <w:t>≥  8</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2553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Гигабайт</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Объем накопителя</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Объем накопителя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512</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Тип жесткого диска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Тип жесткого диска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DDR3 твердотельный </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Оптический привод</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Оптический привод</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Возможно наличие DVD- RW</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424"/>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 xml:space="preserve">Наличие модулей </w:t>
            </w:r>
            <w:proofErr w:type="spellStart"/>
            <w:r w:rsidRPr="002D5002">
              <w:rPr>
                <w:sz w:val="20"/>
                <w:szCs w:val="20"/>
              </w:rPr>
              <w:t>Wi-Fi</w:t>
            </w:r>
            <w:proofErr w:type="spellEnd"/>
            <w:r w:rsidRPr="002D5002">
              <w:rPr>
                <w:sz w:val="20"/>
                <w:szCs w:val="20"/>
              </w:rPr>
              <w:t xml:space="preserve">, </w:t>
            </w:r>
            <w:proofErr w:type="spellStart"/>
            <w:r w:rsidRPr="002D5002">
              <w:rPr>
                <w:sz w:val="20"/>
                <w:szCs w:val="20"/>
              </w:rPr>
              <w:t>Bluetooth</w:t>
            </w:r>
            <w:proofErr w:type="spellEnd"/>
            <w:r w:rsidRPr="002D5002">
              <w:rPr>
                <w:sz w:val="20"/>
                <w:szCs w:val="20"/>
              </w:rPr>
              <w:t>, поддержки 3G (UMTS)</w:t>
            </w:r>
          </w:p>
          <w:p w:rsidR="002D5002" w:rsidRPr="002D5002" w:rsidRDefault="002D5002" w:rsidP="002D5002">
            <w:pPr>
              <w:widowControl w:val="0"/>
              <w:autoSpaceDE w:val="0"/>
              <w:autoSpaceDN w:val="0"/>
              <w:adjustRightInd w:val="0"/>
              <w:jc w:val="center"/>
              <w:rPr>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 xml:space="preserve">Наличие модулей </w:t>
            </w:r>
            <w:proofErr w:type="spellStart"/>
            <w:r w:rsidRPr="002D5002">
              <w:rPr>
                <w:sz w:val="20"/>
                <w:szCs w:val="20"/>
              </w:rPr>
              <w:t>Wi-Fi</w:t>
            </w:r>
            <w:proofErr w:type="spellEnd"/>
            <w:r w:rsidRPr="002D5002">
              <w:rPr>
                <w:sz w:val="20"/>
                <w:szCs w:val="20"/>
              </w:rPr>
              <w:t xml:space="preserve">, </w:t>
            </w:r>
            <w:proofErr w:type="spellStart"/>
            <w:r w:rsidRPr="002D5002">
              <w:rPr>
                <w:sz w:val="20"/>
                <w:szCs w:val="20"/>
              </w:rPr>
              <w:t>Bluetooth</w:t>
            </w:r>
            <w:proofErr w:type="spellEnd"/>
            <w:r w:rsidRPr="002D5002">
              <w:rPr>
                <w:sz w:val="20"/>
                <w:szCs w:val="20"/>
              </w:rPr>
              <w:t>, поддержки 3G (UMTS)</w:t>
            </w:r>
          </w:p>
          <w:p w:rsidR="002D5002" w:rsidRPr="002D5002" w:rsidRDefault="002D5002" w:rsidP="002D5002">
            <w:pPr>
              <w:widowControl w:val="0"/>
              <w:autoSpaceDE w:val="0"/>
              <w:autoSpaceDN w:val="0"/>
              <w:adjustRightInd w:val="0"/>
              <w:jc w:val="center"/>
              <w:rPr>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rPr>
                <w:sz w:val="20"/>
                <w:szCs w:val="20"/>
              </w:rPr>
            </w:pPr>
            <w:r w:rsidRPr="002D5002">
              <w:rPr>
                <w:sz w:val="20"/>
                <w:szCs w:val="20"/>
              </w:rPr>
              <w:t xml:space="preserve">Поддержка стандарта связи </w:t>
            </w:r>
            <w:proofErr w:type="spellStart"/>
            <w:r w:rsidRPr="002D5002">
              <w:rPr>
                <w:sz w:val="20"/>
                <w:szCs w:val="20"/>
              </w:rPr>
              <w:t>wi-fi</w:t>
            </w:r>
            <w:proofErr w:type="spellEnd"/>
            <w:r w:rsidRPr="002D5002">
              <w:rPr>
                <w:sz w:val="20"/>
                <w:szCs w:val="20"/>
              </w:rPr>
              <w:t xml:space="preserve"> 802.1 1 a/с - наличие; </w:t>
            </w:r>
            <w:proofErr w:type="spellStart"/>
            <w:r w:rsidRPr="002D5002">
              <w:rPr>
                <w:sz w:val="20"/>
                <w:szCs w:val="20"/>
              </w:rPr>
              <w:t>Bluetooth</w:t>
            </w:r>
            <w:proofErr w:type="spellEnd"/>
            <w:r w:rsidRPr="002D5002">
              <w:rPr>
                <w:sz w:val="20"/>
                <w:szCs w:val="20"/>
              </w:rPr>
              <w:t xml:space="preserve"> 4.0 - наличие слот SIM-карты - наличие; стандарты сотовой связи 3G/LTE - наличие; система определения местонахождения – наличие</w:t>
            </w:r>
          </w:p>
          <w:p w:rsidR="002D5002" w:rsidRPr="002D5002" w:rsidRDefault="002D5002" w:rsidP="002D5002">
            <w:pPr>
              <w:widowControl w:val="0"/>
              <w:autoSpaceDE w:val="0"/>
              <w:autoSpaceDN w:val="0"/>
              <w:adjustRightInd w:val="0"/>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 xml:space="preserve">           -</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Тип видеоадаптера</w:t>
            </w:r>
          </w:p>
          <w:p w:rsidR="002D5002" w:rsidRPr="002D5002" w:rsidRDefault="002D5002" w:rsidP="002D5002">
            <w:pPr>
              <w:autoSpaceDE w:val="0"/>
              <w:autoSpaceDN w:val="0"/>
              <w:adjustRightInd w:val="0"/>
              <w:rPr>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Тип видеоадаптера</w:t>
            </w:r>
          </w:p>
          <w:p w:rsidR="002D5002" w:rsidRPr="002D5002" w:rsidRDefault="002D5002" w:rsidP="002D5002">
            <w:pPr>
              <w:autoSpaceDE w:val="0"/>
              <w:autoSpaceDN w:val="0"/>
              <w:adjustRightInd w:val="0"/>
              <w:rPr>
                <w:sz w:val="20"/>
                <w:szCs w:val="20"/>
              </w:rPr>
            </w:pP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sz w:val="20"/>
                <w:szCs w:val="20"/>
              </w:rPr>
            </w:pPr>
            <w:r w:rsidRPr="002D5002">
              <w:rPr>
                <w:sz w:val="20"/>
                <w:szCs w:val="20"/>
              </w:rPr>
              <w:t xml:space="preserve">Встроенный </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356</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час</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Время работы</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Время работы</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sz w:val="20"/>
                <w:szCs w:val="20"/>
              </w:rPr>
            </w:pPr>
            <w:r w:rsidRPr="002D5002">
              <w:rPr>
                <w:sz w:val="20"/>
                <w:szCs w:val="20"/>
              </w:rPr>
              <w:t>≥  5</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 xml:space="preserve">           -</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Операционная система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Операционная система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Предустановленная</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sz w:val="20"/>
                <w:szCs w:val="20"/>
              </w:rPr>
            </w:pPr>
            <w:r w:rsidRPr="002D5002">
              <w:rPr>
                <w:sz w:val="20"/>
                <w:szCs w:val="20"/>
              </w:rPr>
              <w:t xml:space="preserve">           -</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Предустановленное программное обеспечение</w:t>
            </w:r>
          </w:p>
          <w:p w:rsidR="002D5002" w:rsidRPr="002D5002" w:rsidRDefault="002D5002" w:rsidP="002D5002">
            <w:pPr>
              <w:autoSpaceDE w:val="0"/>
              <w:autoSpaceDN w:val="0"/>
              <w:adjustRightInd w:val="0"/>
              <w:rPr>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r w:rsidRPr="002D5002">
              <w:rPr>
                <w:sz w:val="20"/>
                <w:szCs w:val="20"/>
              </w:rPr>
              <w:t>Предустановленное программное обеспечение</w:t>
            </w:r>
          </w:p>
          <w:p w:rsidR="002D5002" w:rsidRPr="002D5002" w:rsidRDefault="002D5002" w:rsidP="002D5002">
            <w:pPr>
              <w:autoSpaceDE w:val="0"/>
              <w:autoSpaceDN w:val="0"/>
              <w:adjustRightInd w:val="0"/>
              <w:rPr>
                <w:sz w:val="20"/>
                <w:szCs w:val="20"/>
              </w:rPr>
            </w:pP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sz w:val="20"/>
                <w:szCs w:val="20"/>
              </w:rPr>
            </w:pPr>
            <w:r w:rsidRPr="002D5002">
              <w:rPr>
                <w:sz w:val="20"/>
                <w:szCs w:val="20"/>
              </w:rPr>
              <w:t>Возможно предустановленное</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b/>
                <w:sz w:val="20"/>
                <w:szCs w:val="20"/>
              </w:rPr>
            </w:pPr>
            <w:r w:rsidRPr="002D5002">
              <w:rPr>
                <w:b/>
                <w:sz w:val="20"/>
                <w:szCs w:val="20"/>
              </w:rPr>
              <w:t xml:space="preserve">         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
                <w:bCs/>
                <w:color w:val="000000"/>
                <w:sz w:val="20"/>
                <w:szCs w:val="20"/>
              </w:rPr>
            </w:pPr>
            <w:r w:rsidRPr="002D5002">
              <w:rPr>
                <w:b/>
                <w:bCs/>
                <w:color w:val="000000"/>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adjustRightInd w:val="0"/>
              <w:rPr>
                <w:b/>
                <w:sz w:val="20"/>
                <w:szCs w:val="20"/>
              </w:rPr>
            </w:pPr>
            <w:r w:rsidRPr="002D5002">
              <w:rPr>
                <w:b/>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70 000,00</w:t>
            </w: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100 000,00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adjustRightInd w:val="0"/>
              <w:rPr>
                <w:b/>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
                <w:bCs/>
                <w:color w:val="000000"/>
                <w:sz w:val="20"/>
                <w:szCs w:val="20"/>
              </w:rPr>
            </w:pPr>
          </w:p>
        </w:tc>
        <w:tc>
          <w:tcPr>
            <w:tcW w:w="3259"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sz w:val="20"/>
                <w:szCs w:val="20"/>
              </w:rPr>
              <w:t>)</w:t>
            </w:r>
          </w:p>
        </w:tc>
        <w:tc>
          <w:tcPr>
            <w:tcW w:w="3681" w:type="dxa"/>
            <w:gridSpan w:val="3"/>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2808"/>
        </w:trPr>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sz w:val="20"/>
                <w:szCs w:val="20"/>
              </w:rPr>
            </w:pPr>
            <w:r w:rsidRPr="002D5002">
              <w:rPr>
                <w:sz w:val="20"/>
                <w:szCs w:val="20"/>
              </w:rPr>
              <w:lastRenderedPageBreak/>
              <w:t>2</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05"/>
              <w:jc w:val="center"/>
              <w:rPr>
                <w:bCs/>
                <w:color w:val="000000"/>
                <w:sz w:val="20"/>
                <w:szCs w:val="20"/>
              </w:rPr>
            </w:pPr>
            <w:r w:rsidRPr="002D5002">
              <w:rPr>
                <w:bCs/>
                <w:color w:val="000000"/>
                <w:sz w:val="20"/>
                <w:szCs w:val="20"/>
              </w:rPr>
              <w:t>26.20.15</w:t>
            </w: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Машины вычислительные электронные цифровые прочие, содержащие или не содержащие в одном корпусе одно или два из следующих устрой</w:t>
            </w:r>
            <w:proofErr w:type="gramStart"/>
            <w:r w:rsidRPr="002D5002">
              <w:rPr>
                <w:bCs/>
                <w:color w:val="000000"/>
                <w:sz w:val="20"/>
                <w:szCs w:val="20"/>
              </w:rPr>
              <w:t>ств дл</w:t>
            </w:r>
            <w:proofErr w:type="gramEnd"/>
            <w:r w:rsidRPr="002D5002">
              <w:rPr>
                <w:bCs/>
                <w:color w:val="000000"/>
                <w:sz w:val="20"/>
                <w:szCs w:val="20"/>
              </w:rPr>
              <w:t>я автоматической обработки данных: запоминающие устройства, устройства ввода, устройства вывода</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Cs/>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231"/>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В том числе:</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Cs/>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231"/>
        </w:trPr>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2.1</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05"/>
              <w:jc w:val="center"/>
              <w:rPr>
                <w:bCs/>
                <w:color w:val="000000"/>
                <w:sz w:val="20"/>
                <w:szCs w:val="20"/>
              </w:rPr>
            </w:pPr>
            <w:r w:rsidRPr="002D5002">
              <w:rPr>
                <w:bCs/>
                <w:color w:val="000000"/>
                <w:sz w:val="20"/>
                <w:szCs w:val="20"/>
              </w:rPr>
              <w:t>26.20.15.000</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 xml:space="preserve">Компьютер персональный настольный </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039</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дюйм</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color w:val="000000"/>
                <w:sz w:val="20"/>
                <w:szCs w:val="20"/>
              </w:rPr>
              <w:t>Размер диагонали</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color w:val="000000"/>
                <w:sz w:val="20"/>
                <w:szCs w:val="20"/>
              </w:rPr>
              <w:t>Размер диагонали</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24</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389"/>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796</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штука</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процессора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процессора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Многоядерный  не менее 4</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2931</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Гигагерц</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Частота процессора базовая</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line="276" w:lineRule="auto"/>
              <w:jc w:val="center"/>
              <w:rPr>
                <w:color w:val="000000"/>
                <w:sz w:val="20"/>
                <w:szCs w:val="20"/>
              </w:rPr>
            </w:pPr>
            <w:r w:rsidRPr="002D5002">
              <w:rPr>
                <w:color w:val="000000"/>
                <w:sz w:val="20"/>
                <w:szCs w:val="20"/>
              </w:rPr>
              <w:t>Частота процессора</w:t>
            </w:r>
          </w:p>
          <w:p w:rsidR="002D5002" w:rsidRPr="002D5002" w:rsidRDefault="002D5002" w:rsidP="002D5002">
            <w:pPr>
              <w:spacing w:after="200" w:line="276" w:lineRule="auto"/>
              <w:jc w:val="center"/>
              <w:rPr>
                <w:color w:val="000000"/>
                <w:sz w:val="20"/>
                <w:szCs w:val="20"/>
              </w:rPr>
            </w:pPr>
            <w:r w:rsidRPr="002D5002">
              <w:rPr>
                <w:color w:val="000000"/>
                <w:sz w:val="20"/>
                <w:szCs w:val="20"/>
              </w:rPr>
              <w:t>базовая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более 3,6</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7"/>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2553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Гигабайт</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Объем установленной оперативной памяти</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Объем установленной оперативной памяти</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16</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2553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Гигабайт</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Объем накопителя</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Объем накопителя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 </w:t>
            </w:r>
            <w:r w:rsidRPr="002D5002">
              <w:rPr>
                <w:sz w:val="20"/>
                <w:szCs w:val="20"/>
                <w:lang w:val="en-US"/>
              </w:rPr>
              <w:t>240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жесткого диска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жесткого диска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lang w:val="en-US"/>
              </w:rPr>
            </w:pPr>
            <w:r w:rsidRPr="002D5002">
              <w:rPr>
                <w:sz w:val="20"/>
                <w:szCs w:val="20"/>
              </w:rPr>
              <w:t>твердотельный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Оптический привод</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Оптический привод</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возможно наличие DVD- RW</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видеоадаптера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видеоадаптера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Встроенный </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Операционная система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Операционная система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Предустановленная</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Предустановленное программное обеспечение</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color w:val="000000"/>
                <w:sz w:val="20"/>
                <w:szCs w:val="20"/>
              </w:rPr>
              <w:t>Предустановленное программное обеспечение</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lang w:val="en-US"/>
              </w:rPr>
            </w:pPr>
            <w:r w:rsidRPr="002D5002">
              <w:rPr>
                <w:sz w:val="20"/>
                <w:szCs w:val="20"/>
              </w:rPr>
              <w:t>Возможно предустановленное</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4"/>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
                <w:color w:val="000000"/>
                <w:sz w:val="20"/>
                <w:szCs w:val="20"/>
              </w:rPr>
            </w:pPr>
            <w:r w:rsidRPr="002D5002">
              <w:rPr>
                <w:b/>
                <w:color w:val="000000"/>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
                <w:color w:val="000000"/>
                <w:sz w:val="20"/>
                <w:szCs w:val="20"/>
              </w:rPr>
            </w:pPr>
            <w:r w:rsidRPr="002D5002">
              <w:rPr>
                <w:b/>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80 000,00</w:t>
            </w: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100 000,00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color w:val="000000"/>
                <w:sz w:val="20"/>
                <w:szCs w:val="20"/>
              </w:rPr>
            </w:pPr>
          </w:p>
        </w:tc>
        <w:tc>
          <w:tcPr>
            <w:tcW w:w="3259"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6516" w:type="dxa"/>
            <w:gridSpan w:val="5"/>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2.2</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26.20.15.000</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Системный блок</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796</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штука</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процессора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процессора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Многоядерный не менее 4-х</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293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Гигагерц</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Частота процессора базовая</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Частота процессора базовая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более  3,6</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2553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Гигаб</w:t>
            </w:r>
            <w:r w:rsidRPr="002D5002">
              <w:rPr>
                <w:color w:val="000000"/>
                <w:sz w:val="20"/>
                <w:szCs w:val="20"/>
              </w:rPr>
              <w:lastRenderedPageBreak/>
              <w:t>айт</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lastRenderedPageBreak/>
              <w:t>Объем установ</w:t>
            </w:r>
            <w:r w:rsidRPr="002D5002">
              <w:rPr>
                <w:color w:val="000000"/>
                <w:sz w:val="20"/>
                <w:szCs w:val="20"/>
              </w:rPr>
              <w:lastRenderedPageBreak/>
              <w:t>ленной оперативной памяти</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Объем установле</w:t>
            </w:r>
            <w:r w:rsidRPr="002D5002">
              <w:rPr>
                <w:color w:val="000000"/>
                <w:sz w:val="20"/>
                <w:szCs w:val="20"/>
              </w:rPr>
              <w:lastRenderedPageBreak/>
              <w:t>нной оперативной памяти</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lastRenderedPageBreak/>
              <w:t>≥ 16</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2553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Гигабайт</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Объем накопителя</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Объем накопителя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 </w:t>
            </w:r>
            <w:r w:rsidRPr="002D5002">
              <w:rPr>
                <w:sz w:val="20"/>
                <w:szCs w:val="20"/>
                <w:lang w:val="en-US"/>
              </w:rPr>
              <w:t>240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жесткого диска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жесткого диска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твердотельный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Оптический привод</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Оптический привод</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возможно наличие DVD- RW</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видеоадаптера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видеоадаптера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Встроенный или дискретный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Операционная система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Операционная система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Предустановленная</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Предустановленное программное обеспечение</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color w:val="000000"/>
                <w:sz w:val="20"/>
                <w:szCs w:val="20"/>
              </w:rPr>
              <w:t>Предустановленное программное обеспечение</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lang w:val="en-US"/>
              </w:rPr>
            </w:pPr>
            <w:r w:rsidRPr="002D5002">
              <w:rPr>
                <w:sz w:val="20"/>
                <w:szCs w:val="20"/>
              </w:rPr>
              <w:t>Возможно предустановленное</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
                <w:color w:val="000000"/>
                <w:sz w:val="20"/>
                <w:szCs w:val="20"/>
              </w:rPr>
            </w:pPr>
            <w:r w:rsidRPr="002D5002">
              <w:rPr>
                <w:b/>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60000,00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31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Для всех категорий должностей</w:t>
            </w:r>
          </w:p>
        </w:tc>
      </w:tr>
      <w:tr w:rsidR="002D5002" w:rsidRPr="002D5002" w:rsidTr="009B29F6">
        <w:trPr>
          <w:trHeight w:val="866"/>
        </w:trPr>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3.</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26.20.16</w:t>
            </w: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Устройства ввода или вывода, содержащие или не содержащие в одном корпусе запоминающие устройства</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tabs>
                <w:tab w:val="left" w:pos="740"/>
              </w:tabs>
              <w:autoSpaceDE w:val="0"/>
              <w:autoSpaceDN w:val="0"/>
              <w:ind w:right="-110"/>
              <w:jc w:val="center"/>
              <w:rPr>
                <w:bCs/>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227"/>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В том числе:</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tabs>
                <w:tab w:val="left" w:pos="740"/>
              </w:tabs>
              <w:autoSpaceDE w:val="0"/>
              <w:autoSpaceDN w:val="0"/>
              <w:ind w:right="-110"/>
              <w:jc w:val="center"/>
              <w:rPr>
                <w:bCs/>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360"/>
        </w:trPr>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3.</w:t>
            </w:r>
            <w:r w:rsidRPr="002D5002">
              <w:rPr>
                <w:sz w:val="20"/>
                <w:szCs w:val="20"/>
              </w:rPr>
              <w:lastRenderedPageBreak/>
              <w:t>1</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lastRenderedPageBreak/>
              <w:t>26.20.16.120</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Принте</w:t>
            </w:r>
            <w:r w:rsidRPr="002D5002">
              <w:rPr>
                <w:bCs/>
                <w:color w:val="000000"/>
                <w:sz w:val="20"/>
                <w:szCs w:val="20"/>
              </w:rPr>
              <w:lastRenderedPageBreak/>
              <w:t>р</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lastRenderedPageBreak/>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Метод печати </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Метод печати </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sz w:val="20"/>
                <w:szCs w:val="20"/>
              </w:rPr>
            </w:pPr>
            <w:r w:rsidRPr="002D5002">
              <w:rPr>
                <w:sz w:val="20"/>
                <w:szCs w:val="20"/>
              </w:rPr>
              <w:t>струйный\</w:t>
            </w:r>
            <w:r w:rsidRPr="002D5002">
              <w:rPr>
                <w:sz w:val="20"/>
                <w:szCs w:val="20"/>
              </w:rPr>
              <w:lastRenderedPageBreak/>
              <w:t>лазерный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5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Цветность</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Цветность</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rFonts w:ascii="Calibri" w:hAnsi="Calibri"/>
                <w:sz w:val="20"/>
                <w:szCs w:val="20"/>
              </w:rPr>
            </w:pPr>
            <w:r w:rsidRPr="002D5002">
              <w:rPr>
                <w:sz w:val="20"/>
                <w:szCs w:val="20"/>
              </w:rPr>
              <w:t>цветной\чёрно-белый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Максимальный формат</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Максимальный формат</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sz w:val="20"/>
                <w:szCs w:val="20"/>
              </w:rPr>
            </w:pPr>
            <w:r w:rsidRPr="002D5002">
              <w:rPr>
                <w:sz w:val="20"/>
                <w:szCs w:val="20"/>
              </w:rPr>
              <w:t>А3</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Скорость печати</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Скорость печати</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менее 15 стр./мин.</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Наличие дополнительных модулей и интерфейсов (сетевой интерфейс, устройства чтения карт памяти и т.д.)</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Наличие дополнительных модулей и интерфейсов (сетевой интерфейс, устройства чтения карт памяти и т.д.)</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наличие интерфейсов USB, RJ-45</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
                <w:sz w:val="20"/>
                <w:szCs w:val="20"/>
              </w:rPr>
            </w:pPr>
            <w:r w:rsidRPr="002D5002">
              <w:rPr>
                <w:b/>
                <w:sz w:val="20"/>
                <w:szCs w:val="20"/>
              </w:rPr>
              <w:t>40 000,00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tabs>
                <w:tab w:val="left" w:pos="740"/>
              </w:tabs>
              <w:autoSpaceDE w:val="0"/>
              <w:autoSpaceDN w:val="0"/>
              <w:ind w:right="-110"/>
              <w:jc w:val="center"/>
              <w:rPr>
                <w:bCs/>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Для всех категорий должностей</w:t>
            </w:r>
          </w:p>
        </w:tc>
      </w:tr>
      <w:tr w:rsidR="002D5002" w:rsidRPr="002D5002" w:rsidTr="009B29F6">
        <w:trPr>
          <w:trHeight w:val="229"/>
        </w:trPr>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3.2</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26.20.16.150</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Cs/>
                <w:color w:val="000000"/>
                <w:sz w:val="20"/>
                <w:szCs w:val="20"/>
              </w:rPr>
            </w:pPr>
            <w:r w:rsidRPr="002D5002">
              <w:rPr>
                <w:bCs/>
                <w:color w:val="000000"/>
                <w:sz w:val="20"/>
                <w:szCs w:val="20"/>
              </w:rPr>
              <w:t>Сканер</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Разрешение сканирования</w:t>
            </w:r>
          </w:p>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Разрешение сканирования</w:t>
            </w:r>
          </w:p>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sz w:val="20"/>
                <w:szCs w:val="20"/>
              </w:rPr>
            </w:pPr>
            <w:r w:rsidRPr="002D5002">
              <w:rPr>
                <w:sz w:val="20"/>
                <w:szCs w:val="20"/>
              </w:rPr>
              <w:t xml:space="preserve">не менее 600х600 </w:t>
            </w:r>
            <w:proofErr w:type="spellStart"/>
            <w:r w:rsidRPr="002D5002">
              <w:rPr>
                <w:sz w:val="20"/>
                <w:szCs w:val="20"/>
              </w:rPr>
              <w:t>dpi</w:t>
            </w:r>
            <w:proofErr w:type="spellEnd"/>
            <w:r w:rsidRPr="002D5002">
              <w:rPr>
                <w:sz w:val="20"/>
                <w:szCs w:val="20"/>
              </w:rPr>
              <w:t xml:space="preserve"> не более 1200*1200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179"/>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Цветность</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Цветность</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sz w:val="20"/>
                <w:szCs w:val="20"/>
              </w:rPr>
            </w:pPr>
            <w:r w:rsidRPr="002D5002">
              <w:rPr>
                <w:sz w:val="20"/>
                <w:szCs w:val="20"/>
              </w:rPr>
              <w:t>цветной\чёрно-белый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Максимальный формат</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Максимальный формат</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sz w:val="20"/>
                <w:szCs w:val="20"/>
              </w:rPr>
            </w:pPr>
            <w:r w:rsidRPr="002D5002">
              <w:rPr>
                <w:sz w:val="20"/>
                <w:szCs w:val="20"/>
              </w:rPr>
              <w:t>А</w:t>
            </w:r>
            <w:proofErr w:type="gramStart"/>
            <w:r w:rsidRPr="002D5002">
              <w:rPr>
                <w:sz w:val="20"/>
                <w:szCs w:val="20"/>
              </w:rPr>
              <w:t>4</w:t>
            </w:r>
            <w:proofErr w:type="gramEnd"/>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Скорость сканирования</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Скорость сканирования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менее 15 стр./мин.</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Наличие дополнительных модулей и интерфейсов (сетевой интерфейс, устройства чтения карт памяти и </w:t>
            </w:r>
            <w:r w:rsidRPr="002D5002">
              <w:rPr>
                <w:bCs/>
                <w:color w:val="000000"/>
                <w:sz w:val="20"/>
                <w:szCs w:val="20"/>
              </w:rPr>
              <w:lastRenderedPageBreak/>
              <w:t>т.д.)</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Наличие дополнительных модулей и интерфейсов (сетевой интерфейс, устройства чтения карт памяти и т.д.)</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наличие интерфейсов USB, RJ-45</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b/>
                <w:sz w:val="20"/>
                <w:szCs w:val="20"/>
              </w:rPr>
            </w:pPr>
            <w:r w:rsidRPr="002D5002">
              <w:rPr>
                <w:b/>
                <w:sz w:val="20"/>
                <w:szCs w:val="20"/>
              </w:rPr>
              <w:t>40 000,00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416"/>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tabs>
                <w:tab w:val="left" w:pos="740"/>
              </w:tabs>
              <w:autoSpaceDE w:val="0"/>
              <w:autoSpaceDN w:val="0"/>
              <w:ind w:right="-110"/>
              <w:jc w:val="center"/>
              <w:rPr>
                <w:bCs/>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Для всех категорий должностей</w:t>
            </w: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4</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26.20.17</w:t>
            </w:r>
          </w:p>
        </w:tc>
        <w:tc>
          <w:tcPr>
            <w:tcW w:w="136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Мониторы и проекторы, преимущественно используемые в системах автоматической обработки данных</w:t>
            </w:r>
          </w:p>
          <w:p w:rsidR="002D5002" w:rsidRPr="002D5002" w:rsidRDefault="002D5002" w:rsidP="002D5002">
            <w:pPr>
              <w:spacing w:after="200" w:line="276" w:lineRule="auto"/>
              <w:jc w:val="center"/>
              <w:rPr>
                <w:rFonts w:ascii="Calibri" w:hAnsi="Calibri"/>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tabs>
                <w:tab w:val="left" w:pos="740"/>
              </w:tabs>
              <w:autoSpaceDE w:val="0"/>
              <w:autoSpaceDN w:val="0"/>
              <w:ind w:right="-110"/>
              <w:jc w:val="center"/>
              <w:rPr>
                <w:bCs/>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В том числе:</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tabs>
                <w:tab w:val="left" w:pos="740"/>
              </w:tabs>
              <w:autoSpaceDE w:val="0"/>
              <w:autoSpaceDN w:val="0"/>
              <w:ind w:right="-110"/>
              <w:jc w:val="center"/>
              <w:rPr>
                <w:bCs/>
                <w:color w:val="000000"/>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rFonts w:ascii="Calibri" w:hAnsi="Calibri"/>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4.1</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26.20.17.110</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color w:val="000000"/>
                <w:sz w:val="20"/>
                <w:szCs w:val="20"/>
              </w:rPr>
            </w:pPr>
            <w:r w:rsidRPr="002D5002">
              <w:rPr>
                <w:bCs/>
                <w:color w:val="000000"/>
                <w:sz w:val="20"/>
                <w:szCs w:val="20"/>
              </w:rPr>
              <w:t xml:space="preserve">Мониторы, </w:t>
            </w:r>
          </w:p>
          <w:p w:rsidR="002D5002" w:rsidRPr="002D5002" w:rsidRDefault="002D5002" w:rsidP="002D5002">
            <w:pPr>
              <w:spacing w:after="200" w:line="276" w:lineRule="auto"/>
              <w:jc w:val="center"/>
              <w:rPr>
                <w:bCs/>
                <w:color w:val="000000"/>
                <w:sz w:val="20"/>
                <w:szCs w:val="20"/>
              </w:rPr>
            </w:pPr>
            <w:proofErr w:type="gramStart"/>
            <w:r w:rsidRPr="002D5002">
              <w:rPr>
                <w:color w:val="000000"/>
                <w:sz w:val="20"/>
                <w:szCs w:val="20"/>
              </w:rPr>
              <w:t>подключаемые</w:t>
            </w:r>
            <w:proofErr w:type="gramEnd"/>
            <w:r w:rsidRPr="002D5002">
              <w:rPr>
                <w:color w:val="000000"/>
                <w:sz w:val="20"/>
                <w:szCs w:val="20"/>
              </w:rPr>
              <w:t xml:space="preserve"> к компьютеру</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039</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Дюйм</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Размер диагонали</w:t>
            </w: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rFonts w:ascii="Calibri" w:hAnsi="Calibri"/>
                <w:sz w:val="20"/>
                <w:szCs w:val="20"/>
              </w:rPr>
            </w:pPr>
            <w:r w:rsidRPr="002D5002">
              <w:rPr>
                <w:sz w:val="20"/>
                <w:szCs w:val="20"/>
              </w:rPr>
              <w:t>≥</w:t>
            </w:r>
            <w:r w:rsidRPr="002D5002">
              <w:rPr>
                <w:rFonts w:ascii="Calibri" w:hAnsi="Calibri"/>
                <w:sz w:val="20"/>
                <w:szCs w:val="20"/>
              </w:rPr>
              <w:t xml:space="preserve"> 23</w:t>
            </w: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Размер диагонали</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rFonts w:ascii="Calibri" w:hAnsi="Calibri"/>
                <w:sz w:val="20"/>
                <w:szCs w:val="20"/>
              </w:rPr>
            </w:pPr>
            <w:r w:rsidRPr="002D5002">
              <w:rPr>
                <w:sz w:val="20"/>
                <w:szCs w:val="20"/>
              </w:rPr>
              <w:t>≥</w:t>
            </w:r>
            <w:r w:rsidRPr="002D5002">
              <w:rPr>
                <w:rFonts w:ascii="Calibri" w:hAnsi="Calibri"/>
                <w:sz w:val="20"/>
                <w:szCs w:val="20"/>
              </w:rPr>
              <w:t xml:space="preserve"> 24</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Cs/>
                <w:color w:val="000000"/>
                <w:sz w:val="20"/>
                <w:szCs w:val="20"/>
              </w:rPr>
            </w:pPr>
            <w:r w:rsidRPr="002D5002">
              <w:rPr>
                <w:bCs/>
                <w:color w:val="000000"/>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Разрешение экрана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2"/>
              <w:jc w:val="center"/>
              <w:rPr>
                <w:bCs/>
                <w:color w:val="000000"/>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Разрешение экрана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Не менее 1920х1080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матрицы</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color w:val="000000"/>
                <w:sz w:val="20"/>
                <w:szCs w:val="20"/>
              </w:rPr>
            </w:pPr>
            <w:r w:rsidRPr="002D5002">
              <w:rPr>
                <w:color w:val="000000"/>
                <w:sz w:val="20"/>
                <w:szCs w:val="20"/>
              </w:rPr>
              <w:t>Тип матрицы</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IPS или VA</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
                <w:bCs/>
                <w:color w:val="000000"/>
                <w:sz w:val="20"/>
                <w:szCs w:val="20"/>
              </w:rPr>
            </w:pPr>
            <w:r w:rsidRPr="002D5002">
              <w:rPr>
                <w:b/>
                <w:bCs/>
                <w:color w:val="000000"/>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2"/>
              <w:jc w:val="center"/>
              <w:rPr>
                <w:b/>
                <w:bCs/>
                <w:color w:val="000000"/>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
                <w:bCs/>
                <w:color w:val="000000"/>
                <w:sz w:val="20"/>
                <w:szCs w:val="20"/>
              </w:rPr>
            </w:pPr>
            <w:r w:rsidRPr="002D5002">
              <w:rPr>
                <w:b/>
                <w:bCs/>
                <w:color w:val="000000"/>
                <w:sz w:val="20"/>
                <w:szCs w:val="20"/>
              </w:rPr>
              <w:t>не более 20 000,00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Для всех категорий должностей</w:t>
            </w: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5</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26.20.18</w:t>
            </w: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Устройства периферийные с двумя или более функциями: печать данных, копирование, сканирование, прием и передача факсимильных сообщений</w:t>
            </w:r>
          </w:p>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 xml:space="preserve">Пояснение по требуемой </w:t>
            </w:r>
            <w:r w:rsidRPr="002D5002">
              <w:rPr>
                <w:bCs/>
                <w:color w:val="000000"/>
                <w:sz w:val="20"/>
                <w:szCs w:val="20"/>
              </w:rPr>
              <w:lastRenderedPageBreak/>
              <w:t>продукции:</w:t>
            </w:r>
          </w:p>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многофункциональное устройство (МФУ)</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В том числе:</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5.1</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26.20.18.000</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Многофункциональное устройство (МФУ)</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Метод печати </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Метод печати </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лазерный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Разрешение сканирования </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Разрешение сканирования </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не менее 600х600 </w:t>
            </w:r>
            <w:proofErr w:type="spellStart"/>
            <w:r w:rsidRPr="002D5002">
              <w:rPr>
                <w:sz w:val="20"/>
                <w:szCs w:val="20"/>
              </w:rPr>
              <w:t>dpi</w:t>
            </w:r>
            <w:proofErr w:type="spellEnd"/>
            <w:r w:rsidRPr="002D5002">
              <w:rPr>
                <w:sz w:val="20"/>
                <w:szCs w:val="20"/>
              </w:rPr>
              <w:t xml:space="preserve"> не более 1200*1200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Цветность</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Цветность</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sz w:val="20"/>
                <w:szCs w:val="20"/>
              </w:rPr>
            </w:pPr>
            <w:r w:rsidRPr="002D5002">
              <w:rPr>
                <w:sz w:val="20"/>
                <w:szCs w:val="20"/>
              </w:rPr>
              <w:t>чёрно-белый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Максимальный формат</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Максимальный формат</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spacing w:after="200" w:line="276" w:lineRule="auto"/>
              <w:jc w:val="center"/>
              <w:rPr>
                <w:sz w:val="20"/>
                <w:szCs w:val="20"/>
              </w:rPr>
            </w:pPr>
            <w:r w:rsidRPr="002D5002">
              <w:rPr>
                <w:sz w:val="20"/>
                <w:szCs w:val="20"/>
              </w:rPr>
              <w:t>А</w:t>
            </w:r>
            <w:proofErr w:type="gramStart"/>
            <w:r w:rsidRPr="002D5002">
              <w:rPr>
                <w:sz w:val="20"/>
                <w:szCs w:val="20"/>
              </w:rPr>
              <w:t>4</w:t>
            </w:r>
            <w:proofErr w:type="gramEnd"/>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Скорость печати\сканирования</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Скорость печати\сканирования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от 25 до 30 стр./мин.</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1275"/>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Наличие дополнительных модулей и интерфейсов (сетевой интерфейс, устройства чтения карт памяти и т.д.)</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Наличие дополнительных модулей и интерфейсов (сетевой интерфейс, устройства чтения карт памяти и т.д.)</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наличие интерфейсов USB, RJ-45</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323"/>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размещение </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размещение</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настольное</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225"/>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разрешение сканирования </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разрешение сканирования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более 9600*9600 точек на дюйм</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615"/>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подача бумаги</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подача бумаги</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многоцелевой лоток емкостью не менее 50 листов</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184"/>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ресурс </w:t>
            </w:r>
            <w:proofErr w:type="gramStart"/>
            <w:r w:rsidRPr="002D5002">
              <w:rPr>
                <w:bCs/>
                <w:color w:val="000000"/>
                <w:sz w:val="20"/>
                <w:szCs w:val="20"/>
              </w:rPr>
              <w:t>ч</w:t>
            </w:r>
            <w:proofErr w:type="gramEnd"/>
            <w:r w:rsidRPr="002D5002">
              <w:rPr>
                <w:bCs/>
                <w:color w:val="000000"/>
                <w:sz w:val="20"/>
                <w:szCs w:val="20"/>
              </w:rPr>
              <w:t>/б картриджа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ресурс </w:t>
            </w:r>
            <w:proofErr w:type="gramStart"/>
            <w:r w:rsidRPr="002D5002">
              <w:rPr>
                <w:bCs/>
                <w:color w:val="000000"/>
                <w:sz w:val="20"/>
                <w:szCs w:val="20"/>
              </w:rPr>
              <w:t>ч</w:t>
            </w:r>
            <w:proofErr w:type="gramEnd"/>
            <w:r w:rsidRPr="002D5002">
              <w:rPr>
                <w:bCs/>
                <w:color w:val="000000"/>
                <w:sz w:val="20"/>
                <w:szCs w:val="20"/>
              </w:rPr>
              <w:t>/б картриджа/тонера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повышений емкости, стр. не более 10000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tabs>
                <w:tab w:val="left" w:pos="740"/>
              </w:tabs>
              <w:autoSpaceDE w:val="0"/>
              <w:autoSpaceDN w:val="0"/>
              <w:ind w:right="-110"/>
              <w:jc w:val="center"/>
              <w:rPr>
                <w:b/>
                <w:bCs/>
                <w:color w:val="000000"/>
                <w:sz w:val="20"/>
                <w:szCs w:val="20"/>
              </w:rPr>
            </w:pPr>
            <w:r w:rsidRPr="002D5002">
              <w:rPr>
                <w:b/>
                <w:bCs/>
                <w:color w:val="000000"/>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2"/>
              <w:jc w:val="center"/>
              <w:rPr>
                <w:b/>
                <w:bCs/>
                <w:color w:val="000000"/>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
                <w:bCs/>
                <w:color w:val="000000"/>
                <w:sz w:val="20"/>
                <w:szCs w:val="20"/>
              </w:rPr>
            </w:pPr>
            <w:r w:rsidRPr="002D5002">
              <w:rPr>
                <w:b/>
                <w:bCs/>
                <w:color w:val="000000"/>
                <w:sz w:val="20"/>
                <w:szCs w:val="20"/>
              </w:rPr>
              <w:t>не более 40 000,00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spacing w:after="200" w:line="276" w:lineRule="auto"/>
              <w:jc w:val="center"/>
              <w:rPr>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Для всех категорий должностей</w:t>
            </w: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lastRenderedPageBreak/>
              <w:t>6</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26.30.22</w:t>
            </w: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Аппараты телефонные для сотовых сетей связи или для прочих беспроводных сетей</w:t>
            </w:r>
          </w:p>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Пояснение по требуемой продукции:</w:t>
            </w:r>
          </w:p>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Мобильный телефон (смартфон)</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В том числе:</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6.1</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26.30.22.000</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Мобильный телефон (смартфон)</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Поддерживаемые стандарты</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Поддерживаемые стандарты</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GSM 900/1800/1900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Операционная система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Операционная система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proofErr w:type="spellStart"/>
            <w:r w:rsidRPr="002D5002">
              <w:rPr>
                <w:sz w:val="20"/>
                <w:szCs w:val="20"/>
              </w:rPr>
              <w:t>Android</w:t>
            </w:r>
            <w:proofErr w:type="spellEnd"/>
            <w:r w:rsidRPr="002D5002">
              <w:rPr>
                <w:sz w:val="20"/>
                <w:szCs w:val="20"/>
              </w:rPr>
              <w:t>/IOS/</w:t>
            </w:r>
            <w:proofErr w:type="spellStart"/>
            <w:r w:rsidRPr="002D5002">
              <w:rPr>
                <w:sz w:val="20"/>
                <w:szCs w:val="20"/>
              </w:rPr>
              <w:t>Windows</w:t>
            </w:r>
            <w:proofErr w:type="spellEnd"/>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356</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час</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Время работы</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Время работы</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менее 5</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Метод управления </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Метод управления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сенсорный/кнопочный</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Количество </w:t>
            </w:r>
            <w:r w:rsidRPr="002D5002">
              <w:rPr>
                <w:bCs/>
                <w:color w:val="000000"/>
                <w:sz w:val="20"/>
                <w:szCs w:val="20"/>
                <w:lang w:val="en-US"/>
              </w:rPr>
              <w:t>SIM</w:t>
            </w:r>
            <w:r w:rsidRPr="002D5002">
              <w:rPr>
                <w:bCs/>
                <w:color w:val="000000"/>
                <w:sz w:val="20"/>
                <w:szCs w:val="20"/>
              </w:rPr>
              <w:t>-карт</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Количество </w:t>
            </w:r>
            <w:r w:rsidRPr="002D5002">
              <w:rPr>
                <w:bCs/>
                <w:color w:val="000000"/>
                <w:sz w:val="20"/>
                <w:szCs w:val="20"/>
                <w:lang w:val="en-US"/>
              </w:rPr>
              <w:t>SIM</w:t>
            </w:r>
            <w:r w:rsidRPr="002D5002">
              <w:rPr>
                <w:bCs/>
                <w:color w:val="000000"/>
                <w:sz w:val="20"/>
                <w:szCs w:val="20"/>
              </w:rPr>
              <w:t>-карт</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1 и более</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Наличие модулей и интерфейсов (</w:t>
            </w:r>
            <w:proofErr w:type="spellStart"/>
            <w:r w:rsidRPr="002D5002">
              <w:rPr>
                <w:bCs/>
                <w:color w:val="000000"/>
                <w:sz w:val="20"/>
                <w:szCs w:val="20"/>
              </w:rPr>
              <w:t>Wi-Fi</w:t>
            </w:r>
            <w:proofErr w:type="spellEnd"/>
            <w:r w:rsidRPr="002D5002">
              <w:rPr>
                <w:bCs/>
                <w:color w:val="000000"/>
                <w:sz w:val="20"/>
                <w:szCs w:val="20"/>
              </w:rPr>
              <w:t xml:space="preserve">, </w:t>
            </w:r>
            <w:proofErr w:type="spellStart"/>
            <w:r w:rsidRPr="002D5002">
              <w:rPr>
                <w:bCs/>
                <w:color w:val="000000"/>
                <w:sz w:val="20"/>
                <w:szCs w:val="20"/>
              </w:rPr>
              <w:t>Bluetooth</w:t>
            </w:r>
            <w:proofErr w:type="spellEnd"/>
            <w:r w:rsidRPr="002D5002">
              <w:rPr>
                <w:bCs/>
                <w:color w:val="000000"/>
                <w:sz w:val="20"/>
                <w:szCs w:val="20"/>
              </w:rPr>
              <w:t>, USB, GPS)</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Наличие модулей и интерфейсов (</w:t>
            </w:r>
            <w:proofErr w:type="spellStart"/>
            <w:r w:rsidRPr="002D5002">
              <w:rPr>
                <w:bCs/>
                <w:color w:val="000000"/>
                <w:sz w:val="20"/>
                <w:szCs w:val="20"/>
              </w:rPr>
              <w:t>Wi-Fi</w:t>
            </w:r>
            <w:proofErr w:type="spellEnd"/>
            <w:r w:rsidRPr="002D5002">
              <w:rPr>
                <w:bCs/>
                <w:color w:val="000000"/>
                <w:sz w:val="20"/>
                <w:szCs w:val="20"/>
              </w:rPr>
              <w:t xml:space="preserve">, </w:t>
            </w:r>
            <w:proofErr w:type="spellStart"/>
            <w:r w:rsidRPr="002D5002">
              <w:rPr>
                <w:bCs/>
                <w:color w:val="000000"/>
                <w:sz w:val="20"/>
                <w:szCs w:val="20"/>
              </w:rPr>
              <w:t>Bluetooth</w:t>
            </w:r>
            <w:proofErr w:type="spellEnd"/>
            <w:r w:rsidRPr="002D5002">
              <w:rPr>
                <w:bCs/>
                <w:color w:val="000000"/>
                <w:sz w:val="20"/>
                <w:szCs w:val="20"/>
              </w:rPr>
              <w:t>, USB, GPS)</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proofErr w:type="spellStart"/>
            <w:r w:rsidRPr="002D5002">
              <w:rPr>
                <w:sz w:val="20"/>
                <w:szCs w:val="20"/>
              </w:rPr>
              <w:t>Wi-Fi</w:t>
            </w:r>
            <w:proofErr w:type="spellEnd"/>
            <w:r w:rsidRPr="002D5002">
              <w:rPr>
                <w:sz w:val="20"/>
                <w:szCs w:val="20"/>
              </w:rPr>
              <w:t xml:space="preserve">, </w:t>
            </w:r>
            <w:proofErr w:type="spellStart"/>
            <w:r w:rsidRPr="002D5002">
              <w:rPr>
                <w:sz w:val="20"/>
                <w:szCs w:val="20"/>
              </w:rPr>
              <w:t>Bluetooth</w:t>
            </w:r>
            <w:proofErr w:type="spellEnd"/>
            <w:r w:rsidRPr="002D5002">
              <w:rPr>
                <w:sz w:val="20"/>
                <w:szCs w:val="20"/>
              </w:rPr>
              <w:t xml:space="preserve">, GPS  </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Стоимость годового владения оборудованием (включая договоры технической поддержки, обслужив</w:t>
            </w:r>
            <w:r w:rsidRPr="002D5002">
              <w:rPr>
                <w:bCs/>
                <w:color w:val="000000"/>
                <w:sz w:val="20"/>
                <w:szCs w:val="20"/>
              </w:rPr>
              <w:lastRenderedPageBreak/>
              <w:t>ания, сервисные договоры) из расчета на одного абонента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Стоимость годового владения оборудованием (включая договоры технической поддержки, обслуживания, сервисные </w:t>
            </w:r>
            <w:r w:rsidRPr="002D5002">
              <w:rPr>
                <w:bCs/>
                <w:color w:val="000000"/>
                <w:sz w:val="20"/>
                <w:szCs w:val="20"/>
              </w:rPr>
              <w:lastRenderedPageBreak/>
              <w:t>договоры) из расчета на одного абонента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lastRenderedPageBreak/>
              <w:t>Не предусмотрено</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194"/>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ind w:right="-87"/>
              <w:jc w:val="center"/>
              <w:rPr>
                <w:b/>
                <w:sz w:val="20"/>
                <w:szCs w:val="20"/>
              </w:rPr>
            </w:pPr>
            <w:r w:rsidRPr="002D5002">
              <w:rPr>
                <w:b/>
                <w:sz w:val="20"/>
                <w:szCs w:val="20"/>
              </w:rPr>
              <w:t>383</w:t>
            </w:r>
          </w:p>
        </w:tc>
        <w:tc>
          <w:tcPr>
            <w:tcW w:w="1134"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рубль</w:t>
            </w:r>
          </w:p>
        </w:tc>
        <w:tc>
          <w:tcPr>
            <w:tcW w:w="155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700" w:type="dxa"/>
            <w:vMerge w:val="restart"/>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15 000,00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Для всех категорий должностей</w:t>
            </w: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7</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29.10.22.000</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sz w:val="20"/>
                <w:szCs w:val="20"/>
              </w:rPr>
              <w:t xml:space="preserve">Средства транспортные </w:t>
            </w:r>
            <w:r w:rsidRPr="002D5002">
              <w:rPr>
                <w:sz w:val="20"/>
                <w:szCs w:val="20"/>
              </w:rPr>
              <w:br/>
              <w:t xml:space="preserve">с двигателем </w:t>
            </w:r>
            <w:r w:rsidRPr="002D5002">
              <w:rPr>
                <w:sz w:val="20"/>
                <w:szCs w:val="20"/>
              </w:rPr>
              <w:br/>
              <w:t xml:space="preserve">с искровым зажиганием, </w:t>
            </w:r>
            <w:r w:rsidRPr="002D5002">
              <w:rPr>
                <w:sz w:val="20"/>
                <w:szCs w:val="20"/>
              </w:rPr>
              <w:br/>
              <w:t>с рабочим объемом цилиндров более 1500 см3, новые</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251</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Лошадиная сила</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Мощность двигателя</w:t>
            </w: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более 200</w:t>
            </w: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Мощность двигателя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не более 200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Комплектация</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Комплектация</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sz w:val="20"/>
                <w:szCs w:val="20"/>
              </w:rPr>
            </w:pPr>
            <w:proofErr w:type="gramStart"/>
            <w:r w:rsidRPr="002D5002">
              <w:rPr>
                <w:b/>
                <w:sz w:val="20"/>
                <w:szCs w:val="20"/>
              </w:rPr>
              <w:t>полная</w:t>
            </w:r>
            <w:proofErr w:type="gramEnd"/>
            <w:r w:rsidRPr="002D5002">
              <w:rPr>
                <w:sz w:val="20"/>
                <w:szCs w:val="20"/>
              </w:rPr>
              <w:t xml:space="preserve"> в том числе </w:t>
            </w:r>
          </w:p>
          <w:p w:rsidR="002D5002" w:rsidRPr="002D5002" w:rsidRDefault="002D5002" w:rsidP="002D5002">
            <w:pPr>
              <w:widowControl w:val="0"/>
              <w:autoSpaceDE w:val="0"/>
              <w:autoSpaceDN w:val="0"/>
              <w:adjustRightInd w:val="0"/>
              <w:rPr>
                <w:sz w:val="20"/>
                <w:szCs w:val="20"/>
              </w:rPr>
            </w:pPr>
            <w:r w:rsidRPr="002D5002">
              <w:rPr>
                <w:sz w:val="20"/>
                <w:szCs w:val="20"/>
              </w:rPr>
              <w:t>1. Гидроусилитель рулевого управления</w:t>
            </w:r>
          </w:p>
          <w:p w:rsidR="002D5002" w:rsidRPr="002D5002" w:rsidRDefault="002D5002" w:rsidP="002D5002">
            <w:pPr>
              <w:widowControl w:val="0"/>
              <w:autoSpaceDE w:val="0"/>
              <w:autoSpaceDN w:val="0"/>
              <w:adjustRightInd w:val="0"/>
              <w:jc w:val="center"/>
              <w:rPr>
                <w:sz w:val="20"/>
                <w:szCs w:val="20"/>
              </w:rPr>
            </w:pPr>
            <w:r w:rsidRPr="002D5002">
              <w:rPr>
                <w:sz w:val="20"/>
                <w:szCs w:val="20"/>
              </w:rPr>
              <w:t>2.Электростеклоподъемники передних дверей</w:t>
            </w:r>
          </w:p>
          <w:p w:rsidR="002D5002" w:rsidRPr="002D5002" w:rsidRDefault="002D5002" w:rsidP="002D5002">
            <w:pPr>
              <w:widowControl w:val="0"/>
              <w:autoSpaceDE w:val="0"/>
              <w:autoSpaceDN w:val="0"/>
              <w:adjustRightInd w:val="0"/>
              <w:rPr>
                <w:sz w:val="20"/>
                <w:szCs w:val="20"/>
              </w:rPr>
            </w:pPr>
            <w:r w:rsidRPr="002D5002">
              <w:rPr>
                <w:sz w:val="20"/>
                <w:szCs w:val="20"/>
              </w:rPr>
              <w:t xml:space="preserve">3.Подогрев передних сидений </w:t>
            </w:r>
          </w:p>
          <w:p w:rsidR="002D5002" w:rsidRPr="002D5002" w:rsidRDefault="002D5002" w:rsidP="002D5002">
            <w:pPr>
              <w:widowControl w:val="0"/>
              <w:autoSpaceDE w:val="0"/>
              <w:autoSpaceDN w:val="0"/>
              <w:adjustRightInd w:val="0"/>
              <w:rPr>
                <w:sz w:val="20"/>
                <w:szCs w:val="20"/>
              </w:rPr>
            </w:pPr>
            <w:r w:rsidRPr="002D5002">
              <w:rPr>
                <w:sz w:val="20"/>
                <w:szCs w:val="20"/>
              </w:rPr>
              <w:t xml:space="preserve">4. Электропривод и обогрев </w:t>
            </w:r>
            <w:proofErr w:type="spellStart"/>
            <w:r w:rsidRPr="002D5002">
              <w:rPr>
                <w:sz w:val="20"/>
                <w:szCs w:val="20"/>
              </w:rPr>
              <w:t>наружних</w:t>
            </w:r>
            <w:proofErr w:type="spellEnd"/>
            <w:r w:rsidRPr="002D5002">
              <w:rPr>
                <w:sz w:val="20"/>
                <w:szCs w:val="20"/>
              </w:rPr>
              <w:t xml:space="preserve"> зеркал</w:t>
            </w:r>
          </w:p>
          <w:p w:rsidR="002D5002" w:rsidRPr="002D5002" w:rsidRDefault="002D5002" w:rsidP="002D5002">
            <w:pPr>
              <w:widowControl w:val="0"/>
              <w:autoSpaceDE w:val="0"/>
              <w:autoSpaceDN w:val="0"/>
              <w:adjustRightInd w:val="0"/>
              <w:rPr>
                <w:sz w:val="20"/>
                <w:szCs w:val="20"/>
              </w:rPr>
            </w:pPr>
            <w:r w:rsidRPr="002D5002">
              <w:rPr>
                <w:sz w:val="20"/>
                <w:szCs w:val="20"/>
              </w:rPr>
              <w:t>5.Кондиционер</w:t>
            </w:r>
          </w:p>
          <w:p w:rsidR="002D5002" w:rsidRPr="002D5002" w:rsidRDefault="002D5002" w:rsidP="002D5002">
            <w:pPr>
              <w:widowControl w:val="0"/>
              <w:autoSpaceDE w:val="0"/>
              <w:autoSpaceDN w:val="0"/>
              <w:adjustRightInd w:val="0"/>
              <w:rPr>
                <w:sz w:val="20"/>
                <w:szCs w:val="20"/>
              </w:rPr>
            </w:pPr>
            <w:r w:rsidRPr="002D5002">
              <w:rPr>
                <w:sz w:val="20"/>
                <w:szCs w:val="20"/>
              </w:rPr>
              <w:t>6.Противотуманные фары</w:t>
            </w:r>
          </w:p>
          <w:p w:rsidR="002D5002" w:rsidRPr="002D5002" w:rsidRDefault="002D5002" w:rsidP="002D5002">
            <w:pPr>
              <w:widowControl w:val="0"/>
              <w:autoSpaceDE w:val="0"/>
              <w:autoSpaceDN w:val="0"/>
              <w:adjustRightInd w:val="0"/>
              <w:rPr>
                <w:sz w:val="20"/>
                <w:szCs w:val="20"/>
              </w:rPr>
            </w:pPr>
            <w:r w:rsidRPr="002D5002">
              <w:rPr>
                <w:sz w:val="20"/>
                <w:szCs w:val="20"/>
              </w:rPr>
              <w:t>7.Дневные ходовые огни</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rPr>
          <w:trHeight w:val="362"/>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1 500 000,00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
                <w:sz w:val="20"/>
                <w:szCs w:val="20"/>
              </w:rPr>
            </w:pPr>
          </w:p>
        </w:tc>
        <w:tc>
          <w:tcPr>
            <w:tcW w:w="3259"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rPr>
                <w:b/>
                <w:sz w:val="20"/>
                <w:szCs w:val="20"/>
              </w:rPr>
            </w:pPr>
            <w:r w:rsidRPr="002D5002">
              <w:rPr>
                <w:b/>
                <w:sz w:val="20"/>
                <w:szCs w:val="20"/>
              </w:rPr>
              <w:t xml:space="preserve">  Глава Репьевского сельсовета Тогучинского района Новосибирской области</w:t>
            </w: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8</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31.01.11</w:t>
            </w: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Мебель металлическая для офисов</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В том числе:</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8.1</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31.01.11.150</w:t>
            </w:r>
          </w:p>
        </w:tc>
        <w:tc>
          <w:tcPr>
            <w:tcW w:w="136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sz w:val="20"/>
                <w:szCs w:val="20"/>
              </w:rPr>
              <w:t>Мебель для сидения, преимуществен</w:t>
            </w:r>
            <w:r w:rsidRPr="002D5002">
              <w:rPr>
                <w:sz w:val="20"/>
                <w:szCs w:val="20"/>
              </w:rPr>
              <w:lastRenderedPageBreak/>
              <w:t>но с металлическим каркасом</w:t>
            </w: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lastRenderedPageBreak/>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rPr>
                <w:bCs/>
                <w:color w:val="000000"/>
                <w:sz w:val="20"/>
                <w:szCs w:val="20"/>
              </w:rPr>
            </w:pPr>
            <w:r w:rsidRPr="002D5002">
              <w:rPr>
                <w:bCs/>
                <w:color w:val="000000"/>
                <w:sz w:val="20"/>
                <w:szCs w:val="20"/>
              </w:rPr>
              <w:t xml:space="preserve">Материал </w:t>
            </w:r>
          </w:p>
          <w:p w:rsidR="002D5002" w:rsidRPr="002D5002" w:rsidRDefault="002D5002" w:rsidP="002D5002">
            <w:pPr>
              <w:autoSpaceDE w:val="0"/>
              <w:autoSpaceDN w:val="0"/>
              <w:ind w:right="-111"/>
              <w:rPr>
                <w:bCs/>
                <w:color w:val="000000"/>
                <w:sz w:val="20"/>
                <w:szCs w:val="20"/>
              </w:rPr>
            </w:pPr>
            <w:r w:rsidRPr="002D5002">
              <w:rPr>
                <w:bCs/>
                <w:color w:val="000000"/>
                <w:sz w:val="20"/>
                <w:szCs w:val="20"/>
              </w:rPr>
              <w:t>Обивочные материалы</w:t>
            </w: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Металл</w:t>
            </w:r>
          </w:p>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предельное значение - кожа </w:t>
            </w:r>
            <w:r w:rsidRPr="002D5002">
              <w:rPr>
                <w:sz w:val="20"/>
                <w:szCs w:val="20"/>
              </w:rPr>
              <w:lastRenderedPageBreak/>
              <w:t xml:space="preserve">натуральная. </w:t>
            </w:r>
            <w:proofErr w:type="gramStart"/>
            <w:r w:rsidRPr="002D5002">
              <w:rPr>
                <w:sz w:val="20"/>
                <w:szCs w:val="20"/>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lastRenderedPageBreak/>
              <w:t xml:space="preserve">Материал </w:t>
            </w:r>
          </w:p>
          <w:p w:rsidR="002D5002" w:rsidRPr="002D5002" w:rsidRDefault="002D5002" w:rsidP="002D5002">
            <w:pPr>
              <w:widowControl w:val="0"/>
              <w:autoSpaceDE w:val="0"/>
              <w:autoSpaceDN w:val="0"/>
              <w:adjustRightInd w:val="0"/>
              <w:jc w:val="center"/>
              <w:rPr>
                <w:sz w:val="20"/>
                <w:szCs w:val="20"/>
              </w:rPr>
            </w:pPr>
            <w:r w:rsidRPr="002D5002">
              <w:rPr>
                <w:sz w:val="20"/>
                <w:szCs w:val="20"/>
              </w:rPr>
              <w:t>Обивочные материалы</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Металл</w:t>
            </w:r>
          </w:p>
          <w:p w:rsidR="002D5002" w:rsidRPr="002D5002" w:rsidRDefault="002D5002" w:rsidP="002D5002">
            <w:pPr>
              <w:widowControl w:val="0"/>
              <w:autoSpaceDE w:val="0"/>
              <w:autoSpaceDN w:val="0"/>
              <w:adjustRightInd w:val="0"/>
              <w:jc w:val="center"/>
              <w:rPr>
                <w:sz w:val="20"/>
                <w:szCs w:val="20"/>
              </w:rPr>
            </w:pPr>
            <w:r w:rsidRPr="002D5002">
              <w:rPr>
                <w:sz w:val="20"/>
                <w:szCs w:val="20"/>
              </w:rPr>
              <w:t>предельное значение - кожа натуральн</w:t>
            </w:r>
            <w:r w:rsidRPr="002D5002">
              <w:rPr>
                <w:sz w:val="20"/>
                <w:szCs w:val="20"/>
              </w:rPr>
              <w:lastRenderedPageBreak/>
              <w:t xml:space="preserve">ая. </w:t>
            </w:r>
            <w:proofErr w:type="gramStart"/>
            <w:r w:rsidRPr="002D5002">
              <w:rPr>
                <w:sz w:val="20"/>
                <w:szCs w:val="20"/>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rPr>
                <w:b/>
                <w:sz w:val="20"/>
                <w:szCs w:val="20"/>
              </w:rPr>
            </w:pPr>
          </w:p>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30 000,00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3259"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Глава Репьевского сельсовета Тогучинского района Новосибирской области</w:t>
            </w: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Материал (металл)</w:t>
            </w:r>
          </w:p>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Обивочные</w:t>
            </w:r>
          </w:p>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материалы</w:t>
            </w: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Металл</w:t>
            </w:r>
          </w:p>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Предельное значение </w:t>
            </w:r>
            <w:proofErr w:type="gramStart"/>
            <w:r w:rsidRPr="002D5002">
              <w:rPr>
                <w:sz w:val="20"/>
                <w:szCs w:val="20"/>
              </w:rPr>
              <w:t>-и</w:t>
            </w:r>
            <w:proofErr w:type="gramEnd"/>
            <w:r w:rsidRPr="002D5002">
              <w:rPr>
                <w:sz w:val="20"/>
                <w:szCs w:val="20"/>
              </w:rPr>
              <w:t xml:space="preserve">скусственная кожа. </w:t>
            </w:r>
            <w:proofErr w:type="gramStart"/>
            <w:r w:rsidRPr="002D5002">
              <w:rPr>
                <w:sz w:val="20"/>
                <w:szCs w:val="20"/>
              </w:rPr>
              <w:t>Возможные значения: мебельный (искусственный) мех, искусственная замша (микрофибра), ткань, нетканые материалы.</w:t>
            </w:r>
            <w:proofErr w:type="gramEnd"/>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Материал (металл)</w:t>
            </w:r>
          </w:p>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Обивочные материалы</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Металл</w:t>
            </w:r>
          </w:p>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Предельное значение </w:t>
            </w:r>
            <w:proofErr w:type="gramStart"/>
            <w:r w:rsidRPr="002D5002">
              <w:rPr>
                <w:sz w:val="20"/>
                <w:szCs w:val="20"/>
              </w:rPr>
              <w:t>-и</w:t>
            </w:r>
            <w:proofErr w:type="gramEnd"/>
            <w:r w:rsidRPr="002D5002">
              <w:rPr>
                <w:sz w:val="20"/>
                <w:szCs w:val="20"/>
              </w:rPr>
              <w:t xml:space="preserve">скусственная кожа. </w:t>
            </w:r>
            <w:proofErr w:type="gramStart"/>
            <w:r w:rsidRPr="002D5002">
              <w:rPr>
                <w:sz w:val="20"/>
                <w:szCs w:val="20"/>
              </w:rPr>
              <w:t>Возможные значения: мебельный (искусственный) мех, искусственная замша (микрофибра), ткань, нетканые материалы.</w:t>
            </w:r>
            <w:proofErr w:type="gramEnd"/>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20 000,00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3259"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Иные должности (Специалисты)</w:t>
            </w: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9</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31.01.12</w:t>
            </w:r>
          </w:p>
        </w:tc>
        <w:tc>
          <w:tcPr>
            <w:tcW w:w="136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Мебель деревянная</w:t>
            </w:r>
          </w:p>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для офисов</w:t>
            </w:r>
          </w:p>
          <w:p w:rsidR="002D5002" w:rsidRPr="002D5002" w:rsidRDefault="002D5002" w:rsidP="002D5002">
            <w:pPr>
              <w:autoSpaceDE w:val="0"/>
              <w:autoSpaceDN w:val="0"/>
              <w:ind w:right="-112"/>
              <w:jc w:val="cente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 xml:space="preserve">В том </w:t>
            </w:r>
            <w:r w:rsidRPr="002D5002">
              <w:rPr>
                <w:bCs/>
                <w:color w:val="000000"/>
                <w:sz w:val="20"/>
                <w:szCs w:val="20"/>
              </w:rPr>
              <w:lastRenderedPageBreak/>
              <w:t>числе</w:t>
            </w: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36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2"/>
              <w:jc w:val="cente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3259"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6516" w:type="dxa"/>
            <w:gridSpan w:val="5"/>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449"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9.2</w:t>
            </w:r>
          </w:p>
        </w:tc>
        <w:tc>
          <w:tcPr>
            <w:tcW w:w="1273" w:type="dxa"/>
            <w:vMerge w:val="restart"/>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3"/>
              <w:jc w:val="center"/>
              <w:rPr>
                <w:bCs/>
                <w:color w:val="000000"/>
                <w:sz w:val="20"/>
                <w:szCs w:val="20"/>
              </w:rPr>
            </w:pPr>
            <w:r w:rsidRPr="002D5002">
              <w:rPr>
                <w:bCs/>
                <w:color w:val="000000"/>
                <w:sz w:val="20"/>
                <w:szCs w:val="20"/>
              </w:rPr>
              <w:t>31.01.12.190</w:t>
            </w:r>
          </w:p>
        </w:tc>
        <w:tc>
          <w:tcPr>
            <w:tcW w:w="1369" w:type="dxa"/>
            <w:vMerge w:val="restart"/>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2"/>
              <w:jc w:val="center"/>
              <w:rPr>
                <w:bCs/>
                <w:color w:val="000000"/>
                <w:sz w:val="20"/>
                <w:szCs w:val="20"/>
              </w:rPr>
            </w:pPr>
            <w:r w:rsidRPr="002D5002">
              <w:rPr>
                <w:bCs/>
                <w:color w:val="000000"/>
                <w:sz w:val="20"/>
                <w:szCs w:val="20"/>
              </w:rPr>
              <w:t>Мебель офисная деревянная прочая</w:t>
            </w:r>
          </w:p>
          <w:p w:rsidR="002D5002" w:rsidRPr="002D5002" w:rsidRDefault="002D5002" w:rsidP="002D5002">
            <w:pPr>
              <w:autoSpaceDE w:val="0"/>
              <w:autoSpaceDN w:val="0"/>
              <w:ind w:right="-112"/>
              <w:jc w:val="cente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Материал (вид древесины)</w:t>
            </w:r>
          </w:p>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Предельное значение: массив древесины "ценных" пород (твердолиственных и тропических). Возможные значения: древесина хвойных и </w:t>
            </w:r>
            <w:proofErr w:type="spellStart"/>
            <w:r w:rsidRPr="002D5002">
              <w:rPr>
                <w:sz w:val="20"/>
                <w:szCs w:val="20"/>
              </w:rPr>
              <w:t>мягколиственных</w:t>
            </w:r>
            <w:proofErr w:type="spellEnd"/>
            <w:r w:rsidRPr="002D5002">
              <w:rPr>
                <w:sz w:val="20"/>
                <w:szCs w:val="20"/>
              </w:rPr>
              <w:t xml:space="preserve"> пород: береза, лиственница, сосна, ель</w:t>
            </w: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Материал (вид древесины)</w:t>
            </w:r>
          </w:p>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Предельное значение: массив древесины "ценных" пород (твердолиственных и тропических). Возможные значения: древесина хвойных и </w:t>
            </w:r>
            <w:proofErr w:type="spellStart"/>
            <w:r w:rsidRPr="002D5002">
              <w:rPr>
                <w:sz w:val="20"/>
                <w:szCs w:val="20"/>
              </w:rPr>
              <w:t>мягколиственных</w:t>
            </w:r>
            <w:proofErr w:type="spellEnd"/>
            <w:r w:rsidRPr="002D5002">
              <w:rPr>
                <w:sz w:val="20"/>
                <w:szCs w:val="20"/>
              </w:rPr>
              <w:t xml:space="preserve"> пород: береза, лиственница, сосна, ель</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Обивочные материалы</w:t>
            </w: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Предельное значение - кожа натуральная. </w:t>
            </w:r>
            <w:proofErr w:type="gramStart"/>
            <w:r w:rsidRPr="002D5002">
              <w:rPr>
                <w:sz w:val="20"/>
                <w:szCs w:val="20"/>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Обивочные материалы</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Предельное значение - кожа натуральная. </w:t>
            </w:r>
            <w:proofErr w:type="gramStart"/>
            <w:r w:rsidRPr="002D5002">
              <w:rPr>
                <w:sz w:val="20"/>
                <w:szCs w:val="20"/>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40 000,00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3259"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Глава Репьевского сельсовета Тогучинского района Новосибирской области</w:t>
            </w:r>
          </w:p>
        </w:tc>
      </w:tr>
      <w:tr w:rsidR="002D5002" w:rsidRPr="002D5002" w:rsidTr="009B29F6">
        <w:tc>
          <w:tcPr>
            <w:tcW w:w="449" w:type="dxa"/>
            <w:vMerge w:val="restart"/>
            <w:tcBorders>
              <w:top w:val="nil"/>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p w:rsidR="002D5002" w:rsidRPr="002D5002" w:rsidRDefault="002D5002" w:rsidP="002D5002">
            <w:pPr>
              <w:widowControl w:val="0"/>
              <w:autoSpaceDE w:val="0"/>
              <w:autoSpaceDN w:val="0"/>
              <w:adjustRightInd w:val="0"/>
              <w:jc w:val="center"/>
              <w:rPr>
                <w:sz w:val="20"/>
                <w:szCs w:val="20"/>
              </w:rPr>
            </w:pPr>
          </w:p>
        </w:tc>
        <w:tc>
          <w:tcPr>
            <w:tcW w:w="1273" w:type="dxa"/>
            <w:vMerge w:val="restart"/>
            <w:tcBorders>
              <w:top w:val="nil"/>
              <w:left w:val="single" w:sz="4" w:space="0" w:color="auto"/>
              <w:bottom w:val="single" w:sz="4" w:space="0" w:color="auto"/>
              <w:right w:val="single" w:sz="4" w:space="0" w:color="auto"/>
            </w:tcBorders>
          </w:tcPr>
          <w:p w:rsidR="002D5002" w:rsidRPr="002D5002" w:rsidRDefault="002D5002" w:rsidP="002D5002">
            <w:pPr>
              <w:autoSpaceDE w:val="0"/>
              <w:autoSpaceDN w:val="0"/>
              <w:ind w:right="-113"/>
              <w:jc w:val="center"/>
              <w:rPr>
                <w:bCs/>
                <w:color w:val="000000"/>
                <w:sz w:val="20"/>
                <w:szCs w:val="20"/>
              </w:rPr>
            </w:pPr>
          </w:p>
        </w:tc>
        <w:tc>
          <w:tcPr>
            <w:tcW w:w="1369" w:type="dxa"/>
            <w:vMerge w:val="restart"/>
            <w:tcBorders>
              <w:top w:val="nil"/>
              <w:left w:val="single" w:sz="4" w:space="0" w:color="auto"/>
              <w:bottom w:val="single" w:sz="4" w:space="0" w:color="auto"/>
              <w:right w:val="single" w:sz="4" w:space="0" w:color="auto"/>
            </w:tcBorders>
          </w:tcPr>
          <w:p w:rsidR="002D5002" w:rsidRPr="002D5002" w:rsidRDefault="002D5002" w:rsidP="002D5002">
            <w:pPr>
              <w:autoSpaceDE w:val="0"/>
              <w:autoSpaceDN w:val="0"/>
              <w:ind w:right="-112"/>
              <w:jc w:val="cente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Материал</w:t>
            </w:r>
          </w:p>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 xml:space="preserve"> (вид </w:t>
            </w:r>
            <w:r w:rsidRPr="002D5002">
              <w:rPr>
                <w:bCs/>
                <w:color w:val="000000"/>
                <w:sz w:val="20"/>
                <w:szCs w:val="20"/>
              </w:rPr>
              <w:lastRenderedPageBreak/>
              <w:t>древесины)</w:t>
            </w:r>
          </w:p>
          <w:p w:rsidR="002D5002" w:rsidRPr="002D5002" w:rsidRDefault="002D5002" w:rsidP="002D5002">
            <w:pPr>
              <w:autoSpaceDE w:val="0"/>
              <w:autoSpaceDN w:val="0"/>
              <w:ind w:right="-111"/>
              <w:jc w:val="center"/>
              <w:rPr>
                <w:bCs/>
                <w:color w:val="000000"/>
                <w:sz w:val="20"/>
                <w:szCs w:val="20"/>
              </w:rPr>
            </w:pP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sz w:val="20"/>
                <w:szCs w:val="20"/>
              </w:rPr>
              <w:lastRenderedPageBreak/>
              <w:t xml:space="preserve">Возможные </w:t>
            </w:r>
            <w:r w:rsidRPr="002D5002">
              <w:rPr>
                <w:sz w:val="20"/>
                <w:szCs w:val="20"/>
              </w:rPr>
              <w:lastRenderedPageBreak/>
              <w:t xml:space="preserve">значения: древесина хвойных и </w:t>
            </w:r>
            <w:proofErr w:type="spellStart"/>
            <w:r w:rsidRPr="002D5002">
              <w:rPr>
                <w:sz w:val="20"/>
                <w:szCs w:val="20"/>
              </w:rPr>
              <w:t>мягколиственных</w:t>
            </w:r>
            <w:proofErr w:type="spellEnd"/>
            <w:r w:rsidRPr="002D5002">
              <w:rPr>
                <w:sz w:val="20"/>
                <w:szCs w:val="20"/>
              </w:rPr>
              <w:t xml:space="preserve"> пород: береза, лиственница, сосна, ель</w:t>
            </w:r>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lastRenderedPageBreak/>
              <w:t xml:space="preserve">Материал (вид </w:t>
            </w:r>
            <w:r w:rsidRPr="002D5002">
              <w:rPr>
                <w:bCs/>
                <w:color w:val="000000"/>
                <w:sz w:val="20"/>
                <w:szCs w:val="20"/>
              </w:rPr>
              <w:lastRenderedPageBreak/>
              <w:t>древесины)</w:t>
            </w:r>
          </w:p>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2"/>
              <w:jc w:val="center"/>
              <w:rPr>
                <w:bCs/>
                <w:color w:val="000000"/>
                <w:sz w:val="20"/>
                <w:szCs w:val="20"/>
              </w:rPr>
            </w:pPr>
            <w:r w:rsidRPr="002D5002">
              <w:rPr>
                <w:sz w:val="20"/>
                <w:szCs w:val="20"/>
              </w:rPr>
              <w:lastRenderedPageBreak/>
              <w:t xml:space="preserve">Возможные значения: </w:t>
            </w:r>
            <w:r w:rsidRPr="002D5002">
              <w:rPr>
                <w:sz w:val="20"/>
                <w:szCs w:val="20"/>
              </w:rPr>
              <w:lastRenderedPageBreak/>
              <w:t xml:space="preserve">древесина хвойных и </w:t>
            </w:r>
            <w:proofErr w:type="spellStart"/>
            <w:r w:rsidRPr="002D5002">
              <w:rPr>
                <w:sz w:val="20"/>
                <w:szCs w:val="20"/>
              </w:rPr>
              <w:t>мягколиственных</w:t>
            </w:r>
            <w:proofErr w:type="spellEnd"/>
            <w:r w:rsidRPr="002D5002">
              <w:rPr>
                <w:sz w:val="20"/>
                <w:szCs w:val="20"/>
              </w:rPr>
              <w:t xml:space="preserve"> пород: береза, лиственница, сосна, ель</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Cs/>
                <w:color w:val="000000"/>
                <w:sz w:val="20"/>
                <w:szCs w:val="20"/>
              </w:rPr>
            </w:pPr>
            <w:r w:rsidRPr="002D5002">
              <w:rPr>
                <w:bCs/>
                <w:color w:val="000000"/>
                <w:sz w:val="20"/>
                <w:szCs w:val="20"/>
              </w:rPr>
              <w:t>Обивочные материалы</w:t>
            </w:r>
          </w:p>
        </w:tc>
        <w:tc>
          <w:tcPr>
            <w:tcW w:w="170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Предельное значение </w:t>
            </w:r>
            <w:proofErr w:type="gramStart"/>
            <w:r w:rsidRPr="002D5002">
              <w:rPr>
                <w:sz w:val="20"/>
                <w:szCs w:val="20"/>
              </w:rPr>
              <w:t>-и</w:t>
            </w:r>
            <w:proofErr w:type="gramEnd"/>
            <w:r w:rsidRPr="002D5002">
              <w:rPr>
                <w:sz w:val="20"/>
                <w:szCs w:val="20"/>
              </w:rPr>
              <w:t xml:space="preserve">скусственная кожа. </w:t>
            </w:r>
            <w:proofErr w:type="gramStart"/>
            <w:r w:rsidRPr="002D5002">
              <w:rPr>
                <w:sz w:val="20"/>
                <w:szCs w:val="20"/>
              </w:rPr>
              <w:t>Возможные значения: мебельный (искусственный) мех, искусственная замша (микрофибра), ткань, нетканые материалы.</w:t>
            </w:r>
            <w:proofErr w:type="gramEnd"/>
          </w:p>
        </w:tc>
        <w:tc>
          <w:tcPr>
            <w:tcW w:w="184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autoSpaceDE w:val="0"/>
              <w:autoSpaceDN w:val="0"/>
              <w:ind w:right="-111"/>
              <w:jc w:val="center"/>
              <w:rPr>
                <w:bCs/>
                <w:color w:val="000000"/>
                <w:sz w:val="20"/>
                <w:szCs w:val="20"/>
              </w:rPr>
            </w:pP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sz w:val="20"/>
                <w:szCs w:val="20"/>
              </w:rPr>
            </w:pPr>
            <w:r w:rsidRPr="002D5002">
              <w:rPr>
                <w:sz w:val="20"/>
                <w:szCs w:val="20"/>
              </w:rPr>
              <w:t xml:space="preserve">Предельное значение </w:t>
            </w:r>
            <w:proofErr w:type="gramStart"/>
            <w:r w:rsidRPr="002D5002">
              <w:rPr>
                <w:sz w:val="20"/>
                <w:szCs w:val="20"/>
              </w:rPr>
              <w:t>-и</w:t>
            </w:r>
            <w:proofErr w:type="gramEnd"/>
            <w:r w:rsidRPr="002D5002">
              <w:rPr>
                <w:sz w:val="20"/>
                <w:szCs w:val="20"/>
              </w:rPr>
              <w:t xml:space="preserve">скусственная кожа. </w:t>
            </w:r>
            <w:proofErr w:type="gramStart"/>
            <w:r w:rsidRPr="002D5002">
              <w:rPr>
                <w:sz w:val="20"/>
                <w:szCs w:val="20"/>
              </w:rPr>
              <w:t>Возможные значения: мебельный (искусственный) мех, искусственная замша (микрофибра), ткань, нетканые материалы.</w:t>
            </w:r>
            <w:proofErr w:type="gramEnd"/>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383</w:t>
            </w:r>
          </w:p>
        </w:tc>
        <w:tc>
          <w:tcPr>
            <w:tcW w:w="1134"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рубль</w:t>
            </w:r>
          </w:p>
        </w:tc>
        <w:tc>
          <w:tcPr>
            <w:tcW w:w="1559"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700"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b/>
                <w:sz w:val="20"/>
                <w:szCs w:val="20"/>
              </w:rPr>
            </w:pPr>
          </w:p>
          <w:p w:rsidR="002D5002" w:rsidRPr="002D5002" w:rsidRDefault="002D5002" w:rsidP="002D5002">
            <w:pPr>
              <w:widowControl w:val="0"/>
              <w:autoSpaceDE w:val="0"/>
              <w:autoSpaceDN w:val="0"/>
              <w:adjustRightInd w:val="0"/>
              <w:jc w:val="center"/>
              <w:rPr>
                <w:b/>
                <w:sz w:val="20"/>
                <w:szCs w:val="20"/>
              </w:rPr>
            </w:pPr>
          </w:p>
        </w:tc>
        <w:tc>
          <w:tcPr>
            <w:tcW w:w="1840" w:type="dxa"/>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autoSpaceDE w:val="0"/>
              <w:autoSpaceDN w:val="0"/>
              <w:ind w:right="-111"/>
              <w:jc w:val="center"/>
              <w:rPr>
                <w:b/>
                <w:bCs/>
                <w:color w:val="000000"/>
                <w:sz w:val="20"/>
                <w:szCs w:val="20"/>
              </w:rPr>
            </w:pPr>
            <w:r w:rsidRPr="002D5002">
              <w:rPr>
                <w:b/>
                <w:bCs/>
                <w:color w:val="000000"/>
                <w:sz w:val="20"/>
                <w:szCs w:val="20"/>
              </w:rPr>
              <w:t>Предельная цена</w:t>
            </w:r>
          </w:p>
        </w:tc>
        <w:tc>
          <w:tcPr>
            <w:tcW w:w="1841" w:type="dxa"/>
            <w:gridSpan w:val="2"/>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не более 20 000,00</w:t>
            </w:r>
          </w:p>
        </w:tc>
        <w:tc>
          <w:tcPr>
            <w:tcW w:w="1983"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r>
      <w:tr w:rsidR="002D5002" w:rsidRPr="002D5002" w:rsidTr="009B29F6">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rsidR="002D5002" w:rsidRPr="002D5002" w:rsidRDefault="002D5002" w:rsidP="002D5002">
            <w:pPr>
              <w:rPr>
                <w:bCs/>
                <w:color w:val="000000"/>
                <w:sz w:val="20"/>
                <w:szCs w:val="20"/>
              </w:rPr>
            </w:pPr>
          </w:p>
        </w:tc>
        <w:tc>
          <w:tcPr>
            <w:tcW w:w="122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3259" w:type="dxa"/>
            <w:gridSpan w:val="2"/>
            <w:tcBorders>
              <w:top w:val="single" w:sz="4" w:space="0" w:color="auto"/>
              <w:left w:val="single" w:sz="4" w:space="0" w:color="auto"/>
              <w:bottom w:val="single" w:sz="4" w:space="0" w:color="auto"/>
              <w:right w:val="single" w:sz="4" w:space="0" w:color="auto"/>
            </w:tcBorders>
          </w:tcPr>
          <w:p w:rsidR="002D5002" w:rsidRPr="002D5002" w:rsidRDefault="002D5002" w:rsidP="002D5002">
            <w:pPr>
              <w:widowControl w:val="0"/>
              <w:autoSpaceDE w:val="0"/>
              <w:autoSpaceDN w:val="0"/>
              <w:adjustRightInd w:val="0"/>
              <w:jc w:val="center"/>
              <w:rPr>
                <w:sz w:val="20"/>
                <w:szCs w:val="20"/>
              </w:rPr>
            </w:pPr>
          </w:p>
        </w:tc>
        <w:tc>
          <w:tcPr>
            <w:tcW w:w="6516" w:type="dxa"/>
            <w:gridSpan w:val="5"/>
            <w:tcBorders>
              <w:top w:val="single" w:sz="4" w:space="0" w:color="auto"/>
              <w:left w:val="single" w:sz="4" w:space="0" w:color="auto"/>
              <w:bottom w:val="single" w:sz="4" w:space="0" w:color="auto"/>
              <w:right w:val="single" w:sz="4" w:space="0" w:color="auto"/>
            </w:tcBorders>
            <w:hideMark/>
          </w:tcPr>
          <w:p w:rsidR="002D5002" w:rsidRPr="002D5002" w:rsidRDefault="002D5002" w:rsidP="002D5002">
            <w:pPr>
              <w:widowControl w:val="0"/>
              <w:autoSpaceDE w:val="0"/>
              <w:autoSpaceDN w:val="0"/>
              <w:adjustRightInd w:val="0"/>
              <w:jc w:val="center"/>
              <w:rPr>
                <w:b/>
                <w:sz w:val="20"/>
                <w:szCs w:val="20"/>
              </w:rPr>
            </w:pPr>
            <w:r w:rsidRPr="002D5002">
              <w:rPr>
                <w:b/>
                <w:sz w:val="20"/>
                <w:szCs w:val="20"/>
              </w:rPr>
              <w:t xml:space="preserve">Иные должности </w:t>
            </w:r>
            <w:proofErr w:type="gramStart"/>
            <w:r w:rsidRPr="002D5002">
              <w:rPr>
                <w:b/>
                <w:sz w:val="20"/>
                <w:szCs w:val="20"/>
              </w:rPr>
              <w:t xml:space="preserve">( </w:t>
            </w:r>
            <w:proofErr w:type="gramEnd"/>
            <w:r w:rsidRPr="002D5002">
              <w:rPr>
                <w:b/>
                <w:sz w:val="20"/>
                <w:szCs w:val="20"/>
              </w:rPr>
              <w:t>Специалисты)</w:t>
            </w:r>
          </w:p>
        </w:tc>
      </w:tr>
    </w:tbl>
    <w:p w:rsidR="002D5002" w:rsidRPr="002D5002" w:rsidRDefault="002D5002" w:rsidP="002D5002">
      <w:pPr>
        <w:spacing w:after="200" w:line="276" w:lineRule="auto"/>
        <w:rPr>
          <w:rFonts w:ascii="Calibri" w:hAnsi="Calibri"/>
          <w:sz w:val="20"/>
          <w:szCs w:val="20"/>
        </w:rPr>
      </w:pPr>
    </w:p>
    <w:p w:rsidR="002D5002" w:rsidRPr="002D5002" w:rsidRDefault="002D5002" w:rsidP="002D5002">
      <w:pPr>
        <w:spacing w:after="200" w:line="276" w:lineRule="auto"/>
        <w:rPr>
          <w:rFonts w:ascii="Calibri" w:hAnsi="Calibri"/>
          <w:sz w:val="20"/>
          <w:szCs w:val="20"/>
        </w:rPr>
      </w:pPr>
    </w:p>
    <w:p w:rsidR="002D5002" w:rsidRPr="002D5002" w:rsidRDefault="002D5002" w:rsidP="002D5002">
      <w:pPr>
        <w:widowControl w:val="0"/>
        <w:autoSpaceDE w:val="0"/>
        <w:autoSpaceDN w:val="0"/>
        <w:rPr>
          <w:b/>
          <w:sz w:val="20"/>
          <w:szCs w:val="20"/>
        </w:rPr>
      </w:pPr>
    </w:p>
    <w:p w:rsidR="002D5002" w:rsidRPr="002D5002" w:rsidRDefault="002D5002" w:rsidP="002D5002">
      <w:pPr>
        <w:widowControl w:val="0"/>
        <w:autoSpaceDE w:val="0"/>
        <w:autoSpaceDN w:val="0"/>
        <w:jc w:val="center"/>
        <w:rPr>
          <w:b/>
          <w:sz w:val="20"/>
          <w:szCs w:val="20"/>
        </w:rPr>
      </w:pPr>
    </w:p>
    <w:p w:rsidR="002D5002" w:rsidRPr="002D5002" w:rsidRDefault="002D5002" w:rsidP="002D5002">
      <w:pPr>
        <w:spacing w:after="200" w:line="276" w:lineRule="auto"/>
        <w:rPr>
          <w:rFonts w:ascii="Calibri" w:hAnsi="Calibri"/>
          <w:sz w:val="20"/>
          <w:szCs w:val="20"/>
        </w:rPr>
      </w:pPr>
    </w:p>
    <w:p w:rsidR="002D5002" w:rsidRPr="002D5002" w:rsidRDefault="002D5002" w:rsidP="002D5002">
      <w:pPr>
        <w:spacing w:after="200" w:line="276" w:lineRule="auto"/>
        <w:rPr>
          <w:rFonts w:ascii="Calibri" w:hAnsi="Calibri"/>
          <w:sz w:val="20"/>
          <w:szCs w:val="20"/>
        </w:rPr>
      </w:pPr>
    </w:p>
    <w:p w:rsidR="002D5002" w:rsidRPr="0019508C" w:rsidRDefault="002D5002" w:rsidP="001D3D72">
      <w:pPr>
        <w:jc w:val="center"/>
      </w:pPr>
      <w:bookmarkStart w:id="36" w:name="_GoBack"/>
      <w:bookmarkEnd w:id="36"/>
    </w:p>
    <w:tbl>
      <w:tblPr>
        <w:tblpPr w:leftFromText="180" w:rightFromText="180" w:vertAnchor="text" w:horzAnchor="margin" w:tblpY="1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9"/>
      </w:tblGrid>
      <w:tr w:rsidR="00FB00FB" w:rsidRPr="00AC2E6A" w:rsidTr="001B45FF">
        <w:tc>
          <w:tcPr>
            <w:tcW w:w="5000" w:type="pct"/>
            <w:shd w:val="clear" w:color="auto" w:fill="auto"/>
          </w:tcPr>
          <w:p w:rsidR="00FB00FB" w:rsidRPr="001839DA" w:rsidRDefault="00B92C89" w:rsidP="001B45FF">
            <w:pPr>
              <w:rPr>
                <w:b/>
                <w:sz w:val="22"/>
                <w:szCs w:val="22"/>
              </w:rPr>
            </w:pPr>
            <w:r w:rsidRPr="00AC2E6A">
              <w:rPr>
                <w:rFonts w:ascii="Gabriola" w:hAnsi="Gabriola" w:cs="Rod"/>
                <w:b/>
                <w:caps/>
                <w:sz w:val="22"/>
                <w:szCs w:val="22"/>
              </w:rPr>
              <w:t xml:space="preserve"> </w:t>
            </w:r>
            <w:r w:rsidR="00FB00FB" w:rsidRPr="00AC2E6A">
              <w:rPr>
                <w:rFonts w:ascii="Gabriola" w:hAnsi="Gabriola" w:cs="Rod"/>
                <w:b/>
                <w:caps/>
                <w:sz w:val="22"/>
                <w:szCs w:val="22"/>
              </w:rPr>
              <w:t xml:space="preserve">«Репьевский </w:t>
            </w:r>
            <w:r w:rsidR="00FB00FB" w:rsidRPr="00AC2E6A">
              <w:rPr>
                <w:rFonts w:ascii="Gabriola" w:hAnsi="Gabriola" w:cs="Rod"/>
                <w:b/>
                <w:sz w:val="22"/>
                <w:szCs w:val="22"/>
              </w:rPr>
              <w:t>ВЕСТНИК»</w:t>
            </w:r>
            <w:r w:rsidR="00FB00FB" w:rsidRPr="00AC2E6A">
              <w:rPr>
                <w:rFonts w:ascii="Monotype Corsiva" w:hAnsi="Monotype Corsiva" w:cs="Arial"/>
                <w:b/>
                <w:spacing w:val="74"/>
                <w:sz w:val="22"/>
                <w:szCs w:val="22"/>
              </w:rPr>
              <w:t xml:space="preserve"> </w:t>
            </w:r>
            <w:r w:rsidR="00FB00FB" w:rsidRPr="00AC2E6A">
              <w:rPr>
                <w:b/>
                <w:sz w:val="22"/>
                <w:szCs w:val="22"/>
              </w:rPr>
              <w:t>Периодическое печатное издание</w:t>
            </w:r>
            <w:r w:rsidR="00FB00FB" w:rsidRPr="001839DA">
              <w:rPr>
                <w:b/>
                <w:sz w:val="22"/>
                <w:szCs w:val="22"/>
              </w:rPr>
              <w:t xml:space="preserve"> №</w:t>
            </w:r>
            <w:r w:rsidR="00C156E1" w:rsidRPr="001839DA">
              <w:rPr>
                <w:b/>
                <w:sz w:val="22"/>
                <w:szCs w:val="22"/>
              </w:rPr>
              <w:t xml:space="preserve"> </w:t>
            </w:r>
            <w:r w:rsidR="00F9076B">
              <w:rPr>
                <w:b/>
                <w:sz w:val="22"/>
                <w:szCs w:val="22"/>
              </w:rPr>
              <w:t>2</w:t>
            </w:r>
            <w:r w:rsidR="002D5002">
              <w:rPr>
                <w:b/>
                <w:sz w:val="22"/>
                <w:szCs w:val="22"/>
              </w:rPr>
              <w:t>4</w:t>
            </w:r>
            <w:r w:rsidR="00A530CD" w:rsidRPr="001839DA">
              <w:rPr>
                <w:b/>
                <w:sz w:val="22"/>
                <w:szCs w:val="22"/>
              </w:rPr>
              <w:t xml:space="preserve"> </w:t>
            </w:r>
            <w:r w:rsidR="002D5002">
              <w:rPr>
                <w:b/>
                <w:sz w:val="22"/>
                <w:szCs w:val="22"/>
              </w:rPr>
              <w:t>05</w:t>
            </w:r>
            <w:r w:rsidR="0050663F">
              <w:rPr>
                <w:b/>
                <w:sz w:val="22"/>
                <w:szCs w:val="22"/>
              </w:rPr>
              <w:t>.0</w:t>
            </w:r>
            <w:r w:rsidR="002D5002">
              <w:rPr>
                <w:b/>
                <w:sz w:val="22"/>
                <w:szCs w:val="22"/>
              </w:rPr>
              <w:t>9</w:t>
            </w:r>
            <w:r w:rsidR="0024471C" w:rsidRPr="001839DA">
              <w:rPr>
                <w:b/>
                <w:sz w:val="22"/>
                <w:szCs w:val="22"/>
              </w:rPr>
              <w:t>.202</w:t>
            </w:r>
            <w:r w:rsidR="003441E4">
              <w:rPr>
                <w:b/>
                <w:sz w:val="22"/>
                <w:szCs w:val="22"/>
              </w:rPr>
              <w:t>3</w:t>
            </w:r>
            <w:r w:rsidR="00FB00FB" w:rsidRPr="001839DA">
              <w:rPr>
                <w:b/>
                <w:sz w:val="22"/>
                <w:szCs w:val="22"/>
              </w:rPr>
              <w:t xml:space="preserve"> года</w:t>
            </w:r>
          </w:p>
          <w:tbl>
            <w:tblPr>
              <w:tblW w:w="5000" w:type="pct"/>
              <w:tblLook w:val="04A0" w:firstRow="1" w:lastRow="0" w:firstColumn="1" w:lastColumn="0" w:noHBand="0" w:noVBand="1"/>
            </w:tblPr>
            <w:tblGrid>
              <w:gridCol w:w="3055"/>
              <w:gridCol w:w="2294"/>
              <w:gridCol w:w="3864"/>
            </w:tblGrid>
            <w:tr w:rsidR="001839DA" w:rsidRPr="001839DA" w:rsidTr="001B45FF">
              <w:trPr>
                <w:trHeight w:val="1567"/>
              </w:trPr>
              <w:tc>
                <w:tcPr>
                  <w:tcW w:w="1658" w:type="pct"/>
                  <w:shd w:val="clear" w:color="auto" w:fill="auto"/>
                </w:tcPr>
                <w:p w:rsidR="00FB00FB" w:rsidRPr="001839DA" w:rsidRDefault="00FB00FB" w:rsidP="002D5002">
                  <w:pPr>
                    <w:framePr w:hSpace="180" w:wrap="around" w:vAnchor="text" w:hAnchor="margin" w:y="110"/>
                    <w:tabs>
                      <w:tab w:val="num" w:pos="0"/>
                    </w:tabs>
                    <w:rPr>
                      <w:sz w:val="22"/>
                      <w:szCs w:val="22"/>
                    </w:rPr>
                  </w:pPr>
                  <w:r w:rsidRPr="001839DA">
                    <w:rPr>
                      <w:b/>
                      <w:sz w:val="22"/>
                      <w:szCs w:val="22"/>
                    </w:rPr>
                    <w:t>Адрес</w:t>
                  </w:r>
                  <w:r w:rsidRPr="001839DA">
                    <w:rPr>
                      <w:sz w:val="22"/>
                      <w:szCs w:val="22"/>
                    </w:rPr>
                    <w:t>:</w:t>
                  </w:r>
                </w:p>
                <w:p w:rsidR="00FB00FB" w:rsidRPr="001839DA" w:rsidRDefault="00FB00FB" w:rsidP="002D5002">
                  <w:pPr>
                    <w:framePr w:hSpace="180" w:wrap="around" w:vAnchor="text" w:hAnchor="margin" w:y="110"/>
                    <w:tabs>
                      <w:tab w:val="num" w:pos="0"/>
                    </w:tabs>
                    <w:rPr>
                      <w:sz w:val="22"/>
                      <w:szCs w:val="22"/>
                    </w:rPr>
                  </w:pPr>
                  <w:r w:rsidRPr="001839DA">
                    <w:rPr>
                      <w:sz w:val="22"/>
                      <w:szCs w:val="22"/>
                    </w:rPr>
                    <w:t>633415</w:t>
                  </w:r>
                </w:p>
                <w:p w:rsidR="00FB00FB" w:rsidRPr="001839DA" w:rsidRDefault="00FB00FB" w:rsidP="002D5002">
                  <w:pPr>
                    <w:framePr w:hSpace="180" w:wrap="around" w:vAnchor="text" w:hAnchor="margin" w:y="110"/>
                    <w:tabs>
                      <w:tab w:val="num" w:pos="0"/>
                    </w:tabs>
                    <w:rPr>
                      <w:sz w:val="22"/>
                      <w:szCs w:val="22"/>
                    </w:rPr>
                  </w:pPr>
                  <w:r w:rsidRPr="001839DA">
                    <w:rPr>
                      <w:sz w:val="22"/>
                      <w:szCs w:val="22"/>
                    </w:rPr>
                    <w:t xml:space="preserve"> Новосибирская область</w:t>
                  </w:r>
                </w:p>
                <w:p w:rsidR="00FB00FB" w:rsidRPr="001839DA" w:rsidRDefault="00FB00FB" w:rsidP="002D5002">
                  <w:pPr>
                    <w:framePr w:hSpace="180" w:wrap="around" w:vAnchor="text" w:hAnchor="margin" w:y="110"/>
                    <w:tabs>
                      <w:tab w:val="num" w:pos="0"/>
                    </w:tabs>
                    <w:rPr>
                      <w:sz w:val="22"/>
                      <w:szCs w:val="22"/>
                    </w:rPr>
                  </w:pPr>
                  <w:r w:rsidRPr="001839DA">
                    <w:rPr>
                      <w:sz w:val="22"/>
                      <w:szCs w:val="22"/>
                    </w:rPr>
                    <w:t xml:space="preserve">Тогучинский район </w:t>
                  </w:r>
                </w:p>
                <w:p w:rsidR="00FB00FB" w:rsidRPr="001839DA" w:rsidRDefault="00FB00FB" w:rsidP="002D5002">
                  <w:pPr>
                    <w:framePr w:hSpace="180" w:wrap="around" w:vAnchor="text" w:hAnchor="margin" w:y="110"/>
                    <w:tabs>
                      <w:tab w:val="num" w:pos="0"/>
                    </w:tabs>
                    <w:rPr>
                      <w:sz w:val="22"/>
                      <w:szCs w:val="22"/>
                    </w:rPr>
                  </w:pPr>
                  <w:r w:rsidRPr="001839DA">
                    <w:rPr>
                      <w:sz w:val="22"/>
                      <w:szCs w:val="22"/>
                    </w:rPr>
                    <w:t>с. Репьево</w:t>
                  </w:r>
                </w:p>
                <w:p w:rsidR="00FB00FB" w:rsidRPr="001839DA" w:rsidRDefault="00FB00FB" w:rsidP="002D5002">
                  <w:pPr>
                    <w:framePr w:hSpace="180" w:wrap="around" w:vAnchor="text" w:hAnchor="margin" w:y="110"/>
                    <w:tabs>
                      <w:tab w:val="num" w:pos="0"/>
                    </w:tabs>
                    <w:rPr>
                      <w:sz w:val="22"/>
                      <w:szCs w:val="22"/>
                    </w:rPr>
                  </w:pPr>
                  <w:r w:rsidRPr="001839DA">
                    <w:rPr>
                      <w:sz w:val="22"/>
                      <w:szCs w:val="22"/>
                    </w:rPr>
                    <w:t>ул. Магистральная, 10</w:t>
                  </w:r>
                </w:p>
                <w:p w:rsidR="00FB00FB" w:rsidRPr="001839DA" w:rsidRDefault="00FB00FB" w:rsidP="002D5002">
                  <w:pPr>
                    <w:framePr w:hSpace="180" w:wrap="around" w:vAnchor="text" w:hAnchor="margin" w:y="110"/>
                    <w:tabs>
                      <w:tab w:val="num" w:pos="0"/>
                    </w:tabs>
                    <w:rPr>
                      <w:sz w:val="22"/>
                      <w:szCs w:val="22"/>
                    </w:rPr>
                  </w:pPr>
                  <w:r w:rsidRPr="001839DA">
                    <w:rPr>
                      <w:sz w:val="22"/>
                      <w:szCs w:val="22"/>
                    </w:rPr>
                    <w:t>телефон: 8-(383)-40-</w:t>
                  </w:r>
                  <w:r w:rsidR="0024471C" w:rsidRPr="001839DA">
                    <w:rPr>
                      <w:sz w:val="22"/>
                      <w:szCs w:val="22"/>
                    </w:rPr>
                    <w:t>29-979</w:t>
                  </w:r>
                </w:p>
                <w:p w:rsidR="00FB00FB" w:rsidRPr="001839DA" w:rsidRDefault="00FB00FB" w:rsidP="002D5002">
                  <w:pPr>
                    <w:framePr w:hSpace="180" w:wrap="around" w:vAnchor="text" w:hAnchor="margin" w:y="110"/>
                    <w:tabs>
                      <w:tab w:val="num" w:pos="0"/>
                    </w:tabs>
                    <w:rPr>
                      <w:sz w:val="22"/>
                      <w:szCs w:val="22"/>
                    </w:rPr>
                  </w:pPr>
                  <w:r w:rsidRPr="001839DA">
                    <w:rPr>
                      <w:sz w:val="22"/>
                      <w:szCs w:val="22"/>
                    </w:rPr>
                    <w:t>телефон/факс: 8-(383)-40-</w:t>
                  </w:r>
                  <w:r w:rsidR="00D02198" w:rsidRPr="001839DA">
                    <w:rPr>
                      <w:sz w:val="22"/>
                      <w:szCs w:val="22"/>
                    </w:rPr>
                    <w:t>29-992</w:t>
                  </w:r>
                </w:p>
              </w:tc>
              <w:tc>
                <w:tcPr>
                  <w:tcW w:w="1245" w:type="pct"/>
                  <w:shd w:val="clear" w:color="auto" w:fill="auto"/>
                </w:tcPr>
                <w:p w:rsidR="00FB00FB" w:rsidRPr="001839DA" w:rsidRDefault="00FB00FB" w:rsidP="002D5002">
                  <w:pPr>
                    <w:framePr w:hSpace="180" w:wrap="around" w:vAnchor="text" w:hAnchor="margin" w:y="110"/>
                    <w:tabs>
                      <w:tab w:val="num" w:pos="0"/>
                    </w:tabs>
                    <w:rPr>
                      <w:sz w:val="22"/>
                      <w:szCs w:val="22"/>
                    </w:rPr>
                  </w:pPr>
                  <w:r w:rsidRPr="001839DA">
                    <w:rPr>
                      <w:b/>
                      <w:sz w:val="22"/>
                      <w:szCs w:val="22"/>
                    </w:rPr>
                    <w:t>Учредители</w:t>
                  </w:r>
                  <w:r w:rsidRPr="001839DA">
                    <w:rPr>
                      <w:sz w:val="22"/>
                      <w:szCs w:val="22"/>
                    </w:rPr>
                    <w:t>:</w:t>
                  </w:r>
                </w:p>
                <w:p w:rsidR="00FB00FB" w:rsidRPr="001839DA" w:rsidRDefault="00FB00FB" w:rsidP="002D5002">
                  <w:pPr>
                    <w:framePr w:hSpace="180" w:wrap="around" w:vAnchor="text" w:hAnchor="margin" w:y="110"/>
                    <w:tabs>
                      <w:tab w:val="num" w:pos="0"/>
                    </w:tabs>
                    <w:rPr>
                      <w:sz w:val="22"/>
                      <w:szCs w:val="22"/>
                    </w:rPr>
                  </w:pPr>
                  <w:r w:rsidRPr="001839DA">
                    <w:rPr>
                      <w:sz w:val="22"/>
                      <w:szCs w:val="22"/>
                    </w:rPr>
                    <w:t>Репьевский</w:t>
                  </w:r>
                </w:p>
                <w:p w:rsidR="00FB00FB" w:rsidRPr="001839DA" w:rsidRDefault="00FB00FB" w:rsidP="002D5002">
                  <w:pPr>
                    <w:framePr w:hSpace="180" w:wrap="around" w:vAnchor="text" w:hAnchor="margin" w:y="110"/>
                    <w:tabs>
                      <w:tab w:val="num" w:pos="0"/>
                    </w:tabs>
                    <w:rPr>
                      <w:sz w:val="22"/>
                      <w:szCs w:val="22"/>
                    </w:rPr>
                  </w:pPr>
                  <w:r w:rsidRPr="001839DA">
                    <w:rPr>
                      <w:sz w:val="22"/>
                      <w:szCs w:val="22"/>
                    </w:rPr>
                    <w:t>сельсовет</w:t>
                  </w:r>
                </w:p>
                <w:p w:rsidR="00FB00FB" w:rsidRPr="001839DA" w:rsidRDefault="00FB00FB" w:rsidP="002D5002">
                  <w:pPr>
                    <w:framePr w:hSpace="180" w:wrap="around" w:vAnchor="text" w:hAnchor="margin" w:y="110"/>
                    <w:tabs>
                      <w:tab w:val="num" w:pos="0"/>
                    </w:tabs>
                    <w:rPr>
                      <w:sz w:val="22"/>
                      <w:szCs w:val="22"/>
                    </w:rPr>
                  </w:pPr>
                  <w:r w:rsidRPr="001839DA">
                    <w:rPr>
                      <w:sz w:val="22"/>
                      <w:szCs w:val="22"/>
                    </w:rPr>
                    <w:t xml:space="preserve">Тогучинского района </w:t>
                  </w:r>
                </w:p>
                <w:p w:rsidR="00FB00FB" w:rsidRPr="001839DA" w:rsidRDefault="00FB00FB" w:rsidP="002D5002">
                  <w:pPr>
                    <w:framePr w:hSpace="180" w:wrap="around" w:vAnchor="text" w:hAnchor="margin" w:y="110"/>
                    <w:tabs>
                      <w:tab w:val="num" w:pos="0"/>
                    </w:tabs>
                    <w:rPr>
                      <w:sz w:val="22"/>
                      <w:szCs w:val="22"/>
                    </w:rPr>
                  </w:pPr>
                  <w:r w:rsidRPr="001839DA">
                    <w:rPr>
                      <w:sz w:val="22"/>
                      <w:szCs w:val="22"/>
                    </w:rPr>
                    <w:t>Новосибирской области</w:t>
                  </w:r>
                </w:p>
              </w:tc>
              <w:tc>
                <w:tcPr>
                  <w:tcW w:w="2097" w:type="pct"/>
                  <w:shd w:val="clear" w:color="auto" w:fill="auto"/>
                </w:tcPr>
                <w:p w:rsidR="00FB00FB" w:rsidRPr="001839DA" w:rsidRDefault="00FB00FB" w:rsidP="002D5002">
                  <w:pPr>
                    <w:framePr w:hSpace="180" w:wrap="around" w:vAnchor="text" w:hAnchor="margin" w:y="110"/>
                    <w:tabs>
                      <w:tab w:val="num" w:pos="0"/>
                    </w:tabs>
                    <w:rPr>
                      <w:sz w:val="22"/>
                      <w:szCs w:val="22"/>
                    </w:rPr>
                  </w:pPr>
                  <w:proofErr w:type="gramStart"/>
                  <w:r w:rsidRPr="001839DA">
                    <w:rPr>
                      <w:b/>
                      <w:sz w:val="22"/>
                      <w:szCs w:val="22"/>
                    </w:rPr>
                    <w:t>Принят</w:t>
                  </w:r>
                  <w:proofErr w:type="gramEnd"/>
                  <w:r w:rsidRPr="001839DA">
                    <w:rPr>
                      <w:sz w:val="22"/>
                      <w:szCs w:val="22"/>
                    </w:rPr>
                    <w:t xml:space="preserve">: </w:t>
                  </w:r>
                </w:p>
                <w:p w:rsidR="00FB00FB" w:rsidRPr="001839DA" w:rsidRDefault="00FB00FB" w:rsidP="002D5002">
                  <w:pPr>
                    <w:framePr w:hSpace="180" w:wrap="around" w:vAnchor="text" w:hAnchor="margin" w:y="110"/>
                    <w:tabs>
                      <w:tab w:val="num" w:pos="0"/>
                    </w:tabs>
                    <w:rPr>
                      <w:sz w:val="22"/>
                      <w:szCs w:val="22"/>
                    </w:rPr>
                  </w:pPr>
                  <w:r w:rsidRPr="001839DA">
                    <w:rPr>
                      <w:sz w:val="22"/>
                      <w:szCs w:val="22"/>
                    </w:rPr>
                    <w:t>постановлением администрации Репьевского сельсовета № 161 от 11.06.2010 года</w:t>
                  </w:r>
                </w:p>
                <w:p w:rsidR="00FB00FB" w:rsidRPr="001839DA" w:rsidRDefault="00FB00FB" w:rsidP="002D5002">
                  <w:pPr>
                    <w:framePr w:hSpace="180" w:wrap="around" w:vAnchor="text" w:hAnchor="margin" w:y="110"/>
                    <w:tabs>
                      <w:tab w:val="num" w:pos="0"/>
                    </w:tabs>
                    <w:rPr>
                      <w:sz w:val="22"/>
                      <w:szCs w:val="22"/>
                    </w:rPr>
                  </w:pPr>
                  <w:r w:rsidRPr="001839DA">
                    <w:rPr>
                      <w:b/>
                      <w:sz w:val="22"/>
                      <w:szCs w:val="22"/>
                    </w:rPr>
                    <w:t>Редакционный совет:</w:t>
                  </w:r>
                  <w:r w:rsidRPr="001839DA">
                    <w:rPr>
                      <w:sz w:val="22"/>
                      <w:szCs w:val="22"/>
                    </w:rPr>
                    <w:t xml:space="preserve"> </w:t>
                  </w:r>
                </w:p>
                <w:p w:rsidR="00FB00FB" w:rsidRPr="001839DA" w:rsidRDefault="00FB00FB" w:rsidP="002D5002">
                  <w:pPr>
                    <w:framePr w:hSpace="180" w:wrap="around" w:vAnchor="text" w:hAnchor="margin" w:y="110"/>
                    <w:tabs>
                      <w:tab w:val="num" w:pos="0"/>
                    </w:tabs>
                    <w:rPr>
                      <w:sz w:val="22"/>
                      <w:szCs w:val="22"/>
                    </w:rPr>
                  </w:pPr>
                  <w:r w:rsidRPr="001839DA">
                    <w:rPr>
                      <w:sz w:val="22"/>
                      <w:szCs w:val="22"/>
                    </w:rPr>
                    <w:t>Линчевская О.С., Антонова Ж.В., Строкова О.В.</w:t>
                  </w:r>
                </w:p>
                <w:p w:rsidR="00FB00FB" w:rsidRPr="001839DA" w:rsidRDefault="00FB00FB" w:rsidP="002D5002">
                  <w:pPr>
                    <w:framePr w:hSpace="180" w:wrap="around" w:vAnchor="text" w:hAnchor="margin" w:y="110"/>
                    <w:tabs>
                      <w:tab w:val="num" w:pos="0"/>
                    </w:tabs>
                    <w:rPr>
                      <w:sz w:val="22"/>
                      <w:szCs w:val="22"/>
                    </w:rPr>
                  </w:pPr>
                  <w:r w:rsidRPr="001839DA">
                    <w:rPr>
                      <w:b/>
                      <w:sz w:val="22"/>
                      <w:szCs w:val="22"/>
                    </w:rPr>
                    <w:t>Тираж</w:t>
                  </w:r>
                  <w:r w:rsidRPr="001839DA">
                    <w:rPr>
                      <w:sz w:val="22"/>
                      <w:szCs w:val="22"/>
                    </w:rPr>
                    <w:t>: 5 экземпляров</w:t>
                  </w:r>
                </w:p>
                <w:p w:rsidR="00FB00FB" w:rsidRPr="001839DA" w:rsidRDefault="00FB00FB" w:rsidP="002D5002">
                  <w:pPr>
                    <w:framePr w:hSpace="180" w:wrap="around" w:vAnchor="text" w:hAnchor="margin" w:y="110"/>
                    <w:tabs>
                      <w:tab w:val="num" w:pos="0"/>
                    </w:tabs>
                    <w:rPr>
                      <w:b/>
                      <w:sz w:val="22"/>
                      <w:szCs w:val="22"/>
                    </w:rPr>
                  </w:pPr>
                  <w:r w:rsidRPr="001839DA">
                    <w:rPr>
                      <w:b/>
                      <w:sz w:val="22"/>
                      <w:szCs w:val="22"/>
                    </w:rPr>
                    <w:t>Распространяется бесплатно.</w:t>
                  </w:r>
                </w:p>
              </w:tc>
            </w:tr>
          </w:tbl>
          <w:p w:rsidR="00FB00FB" w:rsidRPr="00AC2E6A" w:rsidRDefault="00FB00FB" w:rsidP="001B45FF">
            <w:pPr>
              <w:rPr>
                <w:sz w:val="22"/>
                <w:szCs w:val="22"/>
              </w:rPr>
            </w:pPr>
          </w:p>
        </w:tc>
      </w:tr>
    </w:tbl>
    <w:p w:rsidR="00072CBA" w:rsidRPr="00AC2E6A" w:rsidRDefault="002D5DAD" w:rsidP="00FB00FB">
      <w:pPr>
        <w:rPr>
          <w:sz w:val="22"/>
          <w:szCs w:val="22"/>
        </w:rPr>
      </w:pPr>
      <w:r w:rsidRPr="00766F5E">
        <w:rPr>
          <w:rFonts w:ascii="Calibri" w:eastAsia="Calibri" w:hAnsi="Calibri"/>
          <w:bCs/>
          <w:lang w:eastAsia="en-US"/>
        </w:rPr>
        <w:t xml:space="preserve">       </w:t>
      </w:r>
    </w:p>
    <w:sectPr w:rsidR="00072CBA" w:rsidRPr="00AC2E6A" w:rsidSect="00B92C89">
      <w:headerReference w:type="default" r:id="rId485"/>
      <w:pgSz w:w="11906" w:h="16838"/>
      <w:pgMar w:top="1134" w:right="850" w:bottom="1134" w:left="1843"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4E39" w:rsidRDefault="00C64E39" w:rsidP="009716B0">
      <w:r>
        <w:separator/>
      </w:r>
    </w:p>
  </w:endnote>
  <w:endnote w:type="continuationSeparator" w:id="0">
    <w:p w:rsidR="00C64E39" w:rsidRDefault="00C64E39" w:rsidP="00971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Liberation Serif">
    <w:altName w:val="Times New Roman"/>
    <w:charset w:val="CC"/>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Andale Sans UI">
    <w:altName w:val="Microsoft YaHei"/>
    <w:charset w:val="CC"/>
    <w:family w:val="auto"/>
    <w:pitch w:val="default"/>
    <w:sig w:usb0="00000000" w:usb1="00000000" w:usb2="00000000" w:usb3="00000000" w:csb0="00040001"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Liberation Sans">
    <w:altName w:val="Arial"/>
    <w:charset w:val="01"/>
    <w:family w:val="swiss"/>
    <w:pitch w:val="variable"/>
  </w:font>
  <w:font w:name="Microsoft YaHei">
    <w:panose1 w:val="020B0503020204020204"/>
    <w:charset w:val="86"/>
    <w:family w:val="swiss"/>
    <w:pitch w:val="variable"/>
    <w:sig w:usb0="80000287" w:usb1="280F3C52" w:usb2="00000016" w:usb3="00000000" w:csb0="0004001F" w:csb1="00000000"/>
  </w:font>
  <w:font w:name="Mistral">
    <w:panose1 w:val="03090702030407020403"/>
    <w:charset w:val="CC"/>
    <w:family w:val="script"/>
    <w:pitch w:val="variable"/>
    <w:sig w:usb0="00000287" w:usb1="00000000" w:usb2="00000000" w:usb3="00000000" w:csb0="0000009F" w:csb1="00000000"/>
  </w:font>
  <w:font w:name="Gabriola">
    <w:panose1 w:val="04040605051002020D02"/>
    <w:charset w:val="CC"/>
    <w:family w:val="decorative"/>
    <w:pitch w:val="variable"/>
    <w:sig w:usb0="E00002EF" w:usb1="5000204B" w:usb2="00000000" w:usb3="00000000" w:csb0="0000009F" w:csb1="00000000"/>
  </w:font>
  <w:font w:name="Rod">
    <w:panose1 w:val="02030509050101010101"/>
    <w:charset w:val="B1"/>
    <w:family w:val="modern"/>
    <w:pitch w:val="fixed"/>
    <w:sig w:usb0="00000801" w:usb1="00000000" w:usb2="00000000" w:usb3="00000000" w:csb0="00000020" w:csb1="00000000"/>
  </w:font>
  <w:font w:name="Monotype Corsiva">
    <w:panose1 w:val="03010101010201010101"/>
    <w:charset w:val="CC"/>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4E39" w:rsidRDefault="00C64E39" w:rsidP="009716B0">
      <w:r>
        <w:separator/>
      </w:r>
    </w:p>
  </w:footnote>
  <w:footnote w:type="continuationSeparator" w:id="0">
    <w:p w:rsidR="00C64E39" w:rsidRDefault="00C64E39" w:rsidP="009716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07F" w:rsidRDefault="0035407F" w:rsidP="000E04B7">
    <w:pPr>
      <w:tabs>
        <w:tab w:val="center" w:pos="4677"/>
        <w:tab w:val="right" w:pos="9355"/>
      </w:tabs>
    </w:pPr>
    <w:r w:rsidRPr="009716B0">
      <w:rPr>
        <w:rFonts w:ascii="Mistral" w:hAnsi="Mistral"/>
        <w:u w:val="single"/>
      </w:rPr>
      <w:t xml:space="preserve">  </w:t>
    </w:r>
    <w:r w:rsidRPr="009716B0">
      <w:rPr>
        <w:rFonts w:ascii="Mistral" w:hAnsi="Mistral"/>
        <w:sz w:val="20"/>
        <w:szCs w:val="20"/>
        <w:u w:val="single"/>
      </w:rPr>
      <w:t>Репьевский Вестник</w:t>
    </w:r>
    <w:r w:rsidRPr="009716B0">
      <w:rPr>
        <w:rFonts w:ascii="Mistral" w:hAnsi="Mistral"/>
        <w:u w:val="single"/>
      </w:rPr>
      <w:t xml:space="preserve">                                                                    </w:t>
    </w:r>
    <w:r>
      <w:rPr>
        <w:rFonts w:ascii="Mistral" w:hAnsi="Mistral"/>
        <w:u w:val="single"/>
      </w:rPr>
      <w:t>__________________________</w:t>
    </w:r>
    <w:r w:rsidRPr="009716B0">
      <w:rPr>
        <w:rFonts w:ascii="Mistral" w:hAnsi="Mistral"/>
        <w:u w:val="single"/>
      </w:rPr>
      <w:t xml:space="preserve">     </w:t>
    </w:r>
    <w:r w:rsidRPr="009716B0">
      <w:rPr>
        <w:rFonts w:ascii="Mistral" w:hAnsi="Mistral"/>
      </w:rPr>
      <w:fldChar w:fldCharType="begin"/>
    </w:r>
    <w:r w:rsidRPr="009716B0">
      <w:rPr>
        <w:rFonts w:ascii="Mistral" w:hAnsi="Mistral"/>
      </w:rPr>
      <w:instrText xml:space="preserve">PAGE  </w:instrText>
    </w:r>
    <w:r w:rsidRPr="009716B0">
      <w:rPr>
        <w:rFonts w:ascii="Mistral" w:hAnsi="Mistral"/>
      </w:rPr>
      <w:fldChar w:fldCharType="separate"/>
    </w:r>
    <w:r w:rsidR="002D5002">
      <w:rPr>
        <w:rFonts w:ascii="Mistral" w:hAnsi="Mistral"/>
        <w:noProof/>
      </w:rPr>
      <w:t>73</w:t>
    </w:r>
    <w:r w:rsidRPr="009716B0">
      <w:rPr>
        <w:rFonts w:ascii="Mistral" w:hAnsi="Mistral"/>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3in;height:3in" o:bullet="t">
        <v:imagedata r:id="rId1" o:title=""/>
      </v:shape>
    </w:pict>
  </w:numPicBullet>
  <w:abstractNum w:abstractNumId="0">
    <w:nsid w:val="02CC0E4B"/>
    <w:multiLevelType w:val="multilevel"/>
    <w:tmpl w:val="27900154"/>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0D2C0F99"/>
    <w:multiLevelType w:val="hybridMultilevel"/>
    <w:tmpl w:val="51E670CE"/>
    <w:lvl w:ilvl="0" w:tplc="04190001">
      <w:start w:val="1"/>
      <w:numFmt w:val="bullet"/>
      <w:lvlText w:val=""/>
      <w:lvlJc w:val="left"/>
      <w:pPr>
        <w:tabs>
          <w:tab w:val="num" w:pos="1288"/>
        </w:tabs>
        <w:ind w:left="128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268664F"/>
    <w:multiLevelType w:val="hybridMultilevel"/>
    <w:tmpl w:val="9E12B17E"/>
    <w:lvl w:ilvl="0" w:tplc="5C82797A">
      <w:start w:val="1"/>
      <w:numFmt w:val="decimal"/>
      <w:lvlText w:val="%1."/>
      <w:lvlJc w:val="left"/>
      <w:pPr>
        <w:ind w:left="720" w:hanging="360"/>
      </w:pPr>
      <w:rPr>
        <w:rFonts w:cs="Times New Roman" w:hint="default"/>
        <w:b/>
        <w:color w:val="00000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58B387C"/>
    <w:multiLevelType w:val="singleLevel"/>
    <w:tmpl w:val="7DD03994"/>
    <w:lvl w:ilvl="0">
      <w:start w:val="1"/>
      <w:numFmt w:val="bullet"/>
      <w:lvlText w:val="-"/>
      <w:lvlJc w:val="left"/>
      <w:pPr>
        <w:tabs>
          <w:tab w:val="num" w:pos="720"/>
        </w:tabs>
        <w:ind w:left="720" w:hanging="360"/>
      </w:pPr>
    </w:lvl>
  </w:abstractNum>
  <w:abstractNum w:abstractNumId="5">
    <w:nsid w:val="16A74B50"/>
    <w:multiLevelType w:val="multilevel"/>
    <w:tmpl w:val="CFEE6974"/>
    <w:lvl w:ilvl="0">
      <w:start w:val="1"/>
      <w:numFmt w:val="decimal"/>
      <w:lvlText w:val="%1."/>
      <w:lvlJc w:val="left"/>
      <w:pPr>
        <w:ind w:left="1080"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6">
    <w:nsid w:val="2B0C2737"/>
    <w:multiLevelType w:val="multilevel"/>
    <w:tmpl w:val="AA58933E"/>
    <w:lvl w:ilvl="0">
      <w:start w:val="1"/>
      <w:numFmt w:val="decimal"/>
      <w:lvlText w:val="%1."/>
      <w:lvlJc w:val="left"/>
      <w:pPr>
        <w:tabs>
          <w:tab w:val="num" w:pos="360"/>
        </w:tabs>
        <w:ind w:left="360" w:hanging="360"/>
      </w:pPr>
    </w:lvl>
    <w:lvl w:ilvl="1">
      <w:start w:val="2"/>
      <w:numFmt w:val="decimal"/>
      <w:isLgl/>
      <w:lvlText w:val="%1.%2."/>
      <w:lvlJc w:val="left"/>
      <w:pPr>
        <w:tabs>
          <w:tab w:val="num" w:pos="720"/>
        </w:tabs>
        <w:ind w:left="720" w:hanging="720"/>
      </w:pPr>
    </w:lvl>
    <w:lvl w:ilvl="2">
      <w:start w:val="4"/>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800"/>
        </w:tabs>
        <w:ind w:left="1800" w:hanging="180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7">
    <w:nsid w:val="2CC65F85"/>
    <w:multiLevelType w:val="multilevel"/>
    <w:tmpl w:val="98DA8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E12285A"/>
    <w:multiLevelType w:val="multilevel"/>
    <w:tmpl w:val="74FAF65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9">
    <w:nsid w:val="34125472"/>
    <w:multiLevelType w:val="hybridMultilevel"/>
    <w:tmpl w:val="D2769CDE"/>
    <w:lvl w:ilvl="0" w:tplc="54D49CFE">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1391"/>
        </w:tabs>
        <w:ind w:left="1391" w:hanging="360"/>
      </w:pPr>
      <w:rPr>
        <w:rFonts w:ascii="Courier New" w:hAnsi="Courier New" w:cs="Courier New" w:hint="default"/>
      </w:rPr>
    </w:lvl>
    <w:lvl w:ilvl="2" w:tplc="04190005" w:tentative="1">
      <w:start w:val="1"/>
      <w:numFmt w:val="bullet"/>
      <w:lvlText w:val=""/>
      <w:lvlJc w:val="left"/>
      <w:pPr>
        <w:tabs>
          <w:tab w:val="num" w:pos="2111"/>
        </w:tabs>
        <w:ind w:left="2111" w:hanging="360"/>
      </w:pPr>
      <w:rPr>
        <w:rFonts w:ascii="Wingdings" w:hAnsi="Wingdings" w:hint="default"/>
      </w:rPr>
    </w:lvl>
    <w:lvl w:ilvl="3" w:tplc="04190001" w:tentative="1">
      <w:start w:val="1"/>
      <w:numFmt w:val="bullet"/>
      <w:lvlText w:val=""/>
      <w:lvlJc w:val="left"/>
      <w:pPr>
        <w:tabs>
          <w:tab w:val="num" w:pos="2831"/>
        </w:tabs>
        <w:ind w:left="2831" w:hanging="360"/>
      </w:pPr>
      <w:rPr>
        <w:rFonts w:ascii="Symbol" w:hAnsi="Symbol" w:hint="default"/>
      </w:rPr>
    </w:lvl>
    <w:lvl w:ilvl="4" w:tplc="04190003" w:tentative="1">
      <w:start w:val="1"/>
      <w:numFmt w:val="bullet"/>
      <w:lvlText w:val="o"/>
      <w:lvlJc w:val="left"/>
      <w:pPr>
        <w:tabs>
          <w:tab w:val="num" w:pos="3551"/>
        </w:tabs>
        <w:ind w:left="3551" w:hanging="360"/>
      </w:pPr>
      <w:rPr>
        <w:rFonts w:ascii="Courier New" w:hAnsi="Courier New" w:cs="Courier New" w:hint="default"/>
      </w:rPr>
    </w:lvl>
    <w:lvl w:ilvl="5" w:tplc="04190005" w:tentative="1">
      <w:start w:val="1"/>
      <w:numFmt w:val="bullet"/>
      <w:lvlText w:val=""/>
      <w:lvlJc w:val="left"/>
      <w:pPr>
        <w:tabs>
          <w:tab w:val="num" w:pos="4271"/>
        </w:tabs>
        <w:ind w:left="4271" w:hanging="360"/>
      </w:pPr>
      <w:rPr>
        <w:rFonts w:ascii="Wingdings" w:hAnsi="Wingdings" w:hint="default"/>
      </w:rPr>
    </w:lvl>
    <w:lvl w:ilvl="6" w:tplc="04190001" w:tentative="1">
      <w:start w:val="1"/>
      <w:numFmt w:val="bullet"/>
      <w:lvlText w:val=""/>
      <w:lvlJc w:val="left"/>
      <w:pPr>
        <w:tabs>
          <w:tab w:val="num" w:pos="4991"/>
        </w:tabs>
        <w:ind w:left="4991" w:hanging="360"/>
      </w:pPr>
      <w:rPr>
        <w:rFonts w:ascii="Symbol" w:hAnsi="Symbol" w:hint="default"/>
      </w:rPr>
    </w:lvl>
    <w:lvl w:ilvl="7" w:tplc="04190003" w:tentative="1">
      <w:start w:val="1"/>
      <w:numFmt w:val="bullet"/>
      <w:lvlText w:val="o"/>
      <w:lvlJc w:val="left"/>
      <w:pPr>
        <w:tabs>
          <w:tab w:val="num" w:pos="5711"/>
        </w:tabs>
        <w:ind w:left="5711" w:hanging="360"/>
      </w:pPr>
      <w:rPr>
        <w:rFonts w:ascii="Courier New" w:hAnsi="Courier New" w:cs="Courier New" w:hint="default"/>
      </w:rPr>
    </w:lvl>
    <w:lvl w:ilvl="8" w:tplc="04190005" w:tentative="1">
      <w:start w:val="1"/>
      <w:numFmt w:val="bullet"/>
      <w:lvlText w:val=""/>
      <w:lvlJc w:val="left"/>
      <w:pPr>
        <w:tabs>
          <w:tab w:val="num" w:pos="6431"/>
        </w:tabs>
        <w:ind w:left="6431" w:hanging="360"/>
      </w:pPr>
      <w:rPr>
        <w:rFonts w:ascii="Wingdings" w:hAnsi="Wingdings" w:hint="default"/>
      </w:rPr>
    </w:lvl>
  </w:abstractNum>
  <w:abstractNum w:abstractNumId="10">
    <w:nsid w:val="3DC15D6A"/>
    <w:multiLevelType w:val="multilevel"/>
    <w:tmpl w:val="0C848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12">
    <w:nsid w:val="3F5D110F"/>
    <w:multiLevelType w:val="hybridMultilevel"/>
    <w:tmpl w:val="D79CF47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44037227"/>
    <w:multiLevelType w:val="hybridMultilevel"/>
    <w:tmpl w:val="3148E91C"/>
    <w:lvl w:ilvl="0" w:tplc="04190011">
      <w:start w:val="1"/>
      <w:numFmt w:val="decimal"/>
      <w:lvlText w:val="%1)"/>
      <w:lvlJc w:val="left"/>
      <w:pPr>
        <w:tabs>
          <w:tab w:val="num" w:pos="720"/>
        </w:tabs>
        <w:ind w:left="720" w:hanging="360"/>
      </w:pPr>
    </w:lvl>
    <w:lvl w:ilvl="1" w:tplc="864C884E">
      <w:start w:val="469"/>
      <w:numFmt w:val="decimal"/>
      <w:lvlText w:val="%2"/>
      <w:lvlJc w:val="left"/>
      <w:pPr>
        <w:tabs>
          <w:tab w:val="num" w:pos="1695"/>
        </w:tabs>
        <w:ind w:left="1695" w:hanging="615"/>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5587336"/>
    <w:multiLevelType w:val="multilevel"/>
    <w:tmpl w:val="67325050"/>
    <w:lvl w:ilvl="0">
      <w:start w:val="1"/>
      <w:numFmt w:val="decimal"/>
      <w:pStyle w:val="1"/>
      <w:lvlText w:val="%1."/>
      <w:lvlJc w:val="left"/>
      <w:pPr>
        <w:ind w:left="360" w:hanging="360"/>
      </w:pPr>
    </w:lvl>
    <w:lvl w:ilvl="1">
      <w:start w:val="1"/>
      <w:numFmt w:val="decimal"/>
      <w:pStyle w:val="2"/>
      <w:lvlText w:val="%1.%2."/>
      <w:lvlJc w:val="left"/>
      <w:pPr>
        <w:ind w:left="716" w:hanging="432"/>
      </w:pPr>
    </w:lvl>
    <w:lvl w:ilvl="2">
      <w:start w:val="1"/>
      <w:numFmt w:val="decimal"/>
      <w:pStyle w:val="3"/>
      <w:lvlText w:val="%1.%2.%3."/>
      <w:lvlJc w:val="left"/>
      <w:pPr>
        <w:ind w:left="504" w:hanging="504"/>
      </w:pPr>
      <w:rPr>
        <w:b w:val="0"/>
      </w:rPr>
    </w:lvl>
    <w:lvl w:ilvl="3">
      <w:start w:val="1"/>
      <w:numFmt w:val="decimal"/>
      <w:pStyle w:val="4"/>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4ADA55C2"/>
    <w:multiLevelType w:val="hybridMultilevel"/>
    <w:tmpl w:val="2EDC0B62"/>
    <w:lvl w:ilvl="0" w:tplc="2DB6EAC6">
      <w:start w:val="1"/>
      <w:numFmt w:val="bullet"/>
      <w:lvlText w:val="-"/>
      <w:lvlJc w:val="left"/>
      <w:pPr>
        <w:ind w:left="60" w:firstLine="0"/>
      </w:pPr>
      <w:rPr>
        <w:rFonts w:ascii="Times New Roman" w:eastAsia="Times New Roman" w:hAnsi="Times New Roman" w:cs="Times New Roman"/>
        <w:b/>
        <w:i w:val="0"/>
        <w:strike w:val="0"/>
        <w:dstrike w:val="0"/>
        <w:color w:val="000000"/>
        <w:sz w:val="48"/>
        <w:szCs w:val="48"/>
        <w:u w:val="none" w:color="000000"/>
        <w:effect w:val="none"/>
        <w:bdr w:val="none" w:sz="0" w:space="0" w:color="auto" w:frame="1"/>
        <w:vertAlign w:val="baseline"/>
      </w:rPr>
    </w:lvl>
    <w:lvl w:ilvl="1" w:tplc="16C25C8C">
      <w:start w:val="1"/>
      <w:numFmt w:val="bullet"/>
      <w:lvlText w:val="o"/>
      <w:lvlJc w:val="left"/>
      <w:pPr>
        <w:ind w:left="207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2" w:tplc="BD58795C">
      <w:start w:val="1"/>
      <w:numFmt w:val="bullet"/>
      <w:lvlText w:val="▪"/>
      <w:lvlJc w:val="left"/>
      <w:pPr>
        <w:ind w:left="279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3" w:tplc="2244CDA8">
      <w:start w:val="1"/>
      <w:numFmt w:val="bullet"/>
      <w:lvlText w:val="•"/>
      <w:lvlJc w:val="left"/>
      <w:pPr>
        <w:ind w:left="351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4" w:tplc="288C0FC4">
      <w:start w:val="1"/>
      <w:numFmt w:val="bullet"/>
      <w:lvlText w:val="o"/>
      <w:lvlJc w:val="left"/>
      <w:pPr>
        <w:ind w:left="423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5" w:tplc="4796C10A">
      <w:start w:val="1"/>
      <w:numFmt w:val="bullet"/>
      <w:lvlText w:val="▪"/>
      <w:lvlJc w:val="left"/>
      <w:pPr>
        <w:ind w:left="495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6" w:tplc="3B56CC6A">
      <w:start w:val="1"/>
      <w:numFmt w:val="bullet"/>
      <w:lvlText w:val="•"/>
      <w:lvlJc w:val="left"/>
      <w:pPr>
        <w:ind w:left="567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7" w:tplc="9C92309C">
      <w:start w:val="1"/>
      <w:numFmt w:val="bullet"/>
      <w:lvlText w:val="o"/>
      <w:lvlJc w:val="left"/>
      <w:pPr>
        <w:ind w:left="639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8" w:tplc="3CE8D976">
      <w:start w:val="1"/>
      <w:numFmt w:val="bullet"/>
      <w:lvlText w:val="▪"/>
      <w:lvlJc w:val="left"/>
      <w:pPr>
        <w:ind w:left="711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abstractNum>
  <w:abstractNum w:abstractNumId="16">
    <w:nsid w:val="4BC510E2"/>
    <w:multiLevelType w:val="multilevel"/>
    <w:tmpl w:val="A146A56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7">
    <w:nsid w:val="4EDF1342"/>
    <w:multiLevelType w:val="hybridMultilevel"/>
    <w:tmpl w:val="8A2C40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19">
    <w:nsid w:val="541E5649"/>
    <w:multiLevelType w:val="hybridMultilevel"/>
    <w:tmpl w:val="0E8EB1EE"/>
    <w:lvl w:ilvl="0" w:tplc="A7DE9B66">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61507413"/>
    <w:multiLevelType w:val="hybridMultilevel"/>
    <w:tmpl w:val="77DCA2F6"/>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6B03E73"/>
    <w:multiLevelType w:val="hybridMultilevel"/>
    <w:tmpl w:val="4100ED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77952FB"/>
    <w:multiLevelType w:val="hybridMultilevel"/>
    <w:tmpl w:val="98C4337E"/>
    <w:lvl w:ilvl="0" w:tplc="43DA4D6C">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23">
    <w:nsid w:val="68C93259"/>
    <w:multiLevelType w:val="hybridMultilevel"/>
    <w:tmpl w:val="190AF43C"/>
    <w:lvl w:ilvl="0" w:tplc="774AAEB6">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24">
    <w:nsid w:val="6E9A674C"/>
    <w:multiLevelType w:val="hybridMultilevel"/>
    <w:tmpl w:val="10B8C35C"/>
    <w:lvl w:ilvl="0" w:tplc="55806858">
      <w:start w:val="1"/>
      <w:numFmt w:val="decimal"/>
      <w:suff w:val="space"/>
      <w:lvlText w:val="%1."/>
      <w:lvlJc w:val="left"/>
      <w:rPr>
        <w:rFonts w:cs="Times New Roman"/>
        <w:sz w:val="20"/>
        <w:szCs w:val="2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5">
    <w:nsid w:val="6F456A7F"/>
    <w:multiLevelType w:val="multilevel"/>
    <w:tmpl w:val="C7A00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0D618CE"/>
    <w:multiLevelType w:val="hybridMultilevel"/>
    <w:tmpl w:val="925EADD2"/>
    <w:lvl w:ilvl="0" w:tplc="0276B50C">
      <w:start w:val="1"/>
      <w:numFmt w:val="decimal"/>
      <w:lvlText w:val="%1."/>
      <w:lvlJc w:val="left"/>
      <w:pPr>
        <w:ind w:left="786" w:hanging="360"/>
      </w:pPr>
      <w:rPr>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7">
    <w:nsid w:val="711D4247"/>
    <w:multiLevelType w:val="hybridMultilevel"/>
    <w:tmpl w:val="9E28FE52"/>
    <w:lvl w:ilvl="0" w:tplc="262A7F10">
      <w:start w:val="1"/>
      <w:numFmt w:val="bullet"/>
      <w:lvlText w:val=""/>
      <w:lvlPicBulletId w:val="0"/>
      <w:lvlJc w:val="left"/>
      <w:pPr>
        <w:tabs>
          <w:tab w:val="num" w:pos="720"/>
        </w:tabs>
        <w:ind w:left="720" w:hanging="360"/>
      </w:pPr>
      <w:rPr>
        <w:rFonts w:ascii="Symbol" w:hAnsi="Symbol" w:hint="default"/>
      </w:rPr>
    </w:lvl>
    <w:lvl w:ilvl="1" w:tplc="1348FD50">
      <w:start w:val="1"/>
      <w:numFmt w:val="decimal"/>
      <w:lvlText w:val="%2."/>
      <w:lvlJc w:val="left"/>
      <w:pPr>
        <w:tabs>
          <w:tab w:val="num" w:pos="1440"/>
        </w:tabs>
        <w:ind w:left="1440" w:hanging="360"/>
      </w:pPr>
      <w:rPr>
        <w:rFonts w:cs="Times New Roman"/>
      </w:rPr>
    </w:lvl>
    <w:lvl w:ilvl="2" w:tplc="799E3A5E">
      <w:start w:val="1"/>
      <w:numFmt w:val="decimal"/>
      <w:lvlText w:val="%3."/>
      <w:lvlJc w:val="left"/>
      <w:pPr>
        <w:tabs>
          <w:tab w:val="num" w:pos="2160"/>
        </w:tabs>
        <w:ind w:left="2160" w:hanging="360"/>
      </w:pPr>
      <w:rPr>
        <w:rFonts w:cs="Times New Roman"/>
      </w:rPr>
    </w:lvl>
    <w:lvl w:ilvl="3" w:tplc="A59CF818">
      <w:start w:val="1"/>
      <w:numFmt w:val="decimal"/>
      <w:lvlText w:val="%4."/>
      <w:lvlJc w:val="left"/>
      <w:pPr>
        <w:tabs>
          <w:tab w:val="num" w:pos="2880"/>
        </w:tabs>
        <w:ind w:left="2880" w:hanging="360"/>
      </w:pPr>
      <w:rPr>
        <w:rFonts w:cs="Times New Roman"/>
      </w:rPr>
    </w:lvl>
    <w:lvl w:ilvl="4" w:tplc="57945A48">
      <w:start w:val="1"/>
      <w:numFmt w:val="decimal"/>
      <w:lvlText w:val="%5."/>
      <w:lvlJc w:val="left"/>
      <w:pPr>
        <w:tabs>
          <w:tab w:val="num" w:pos="3600"/>
        </w:tabs>
        <w:ind w:left="3600" w:hanging="360"/>
      </w:pPr>
      <w:rPr>
        <w:rFonts w:cs="Times New Roman"/>
      </w:rPr>
    </w:lvl>
    <w:lvl w:ilvl="5" w:tplc="E36E802A">
      <w:start w:val="1"/>
      <w:numFmt w:val="decimal"/>
      <w:lvlText w:val="%6."/>
      <w:lvlJc w:val="left"/>
      <w:pPr>
        <w:tabs>
          <w:tab w:val="num" w:pos="4320"/>
        </w:tabs>
        <w:ind w:left="4320" w:hanging="360"/>
      </w:pPr>
      <w:rPr>
        <w:rFonts w:cs="Times New Roman"/>
      </w:rPr>
    </w:lvl>
    <w:lvl w:ilvl="6" w:tplc="69FC891A">
      <w:start w:val="1"/>
      <w:numFmt w:val="decimal"/>
      <w:lvlText w:val="%7."/>
      <w:lvlJc w:val="left"/>
      <w:pPr>
        <w:tabs>
          <w:tab w:val="num" w:pos="5040"/>
        </w:tabs>
        <w:ind w:left="5040" w:hanging="360"/>
      </w:pPr>
      <w:rPr>
        <w:rFonts w:cs="Times New Roman"/>
      </w:rPr>
    </w:lvl>
    <w:lvl w:ilvl="7" w:tplc="4EEC3DAA">
      <w:start w:val="1"/>
      <w:numFmt w:val="decimal"/>
      <w:lvlText w:val="%8."/>
      <w:lvlJc w:val="left"/>
      <w:pPr>
        <w:tabs>
          <w:tab w:val="num" w:pos="5760"/>
        </w:tabs>
        <w:ind w:left="5760" w:hanging="360"/>
      </w:pPr>
      <w:rPr>
        <w:rFonts w:cs="Times New Roman"/>
      </w:rPr>
    </w:lvl>
    <w:lvl w:ilvl="8" w:tplc="F4E0C5D4">
      <w:start w:val="1"/>
      <w:numFmt w:val="decimal"/>
      <w:lvlText w:val="%9."/>
      <w:lvlJc w:val="left"/>
      <w:pPr>
        <w:tabs>
          <w:tab w:val="num" w:pos="6480"/>
        </w:tabs>
        <w:ind w:left="6480" w:hanging="360"/>
      </w:pPr>
      <w:rPr>
        <w:rFonts w:cs="Times New Roman"/>
      </w:rPr>
    </w:lvl>
  </w:abstractNum>
  <w:abstractNum w:abstractNumId="28">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7F9E163E"/>
    <w:multiLevelType w:val="hybridMultilevel"/>
    <w:tmpl w:val="338622D8"/>
    <w:lvl w:ilvl="0" w:tplc="0419000F">
      <w:start w:val="1"/>
      <w:numFmt w:val="decimal"/>
      <w:lvlText w:val="%1."/>
      <w:lvlJc w:val="left"/>
      <w:pPr>
        <w:tabs>
          <w:tab w:val="num" w:pos="720"/>
        </w:tabs>
        <w:ind w:left="720" w:hanging="360"/>
      </w:pPr>
    </w:lvl>
    <w:lvl w:ilvl="1" w:tplc="F9C0FB9E">
      <w:start w:val="1"/>
      <w:numFmt w:val="decimal"/>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num>
  <w:num w:numId="4">
    <w:abstractNumId w:val="6"/>
    <w:lvlOverride w:ilvl="0">
      <w:startOverride w:val="1"/>
    </w:lvlOverride>
    <w:lvlOverride w:ilvl="1">
      <w:startOverride w:val="2"/>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lvlOverride w:ilvl="0">
      <w:startOverride w:val="1"/>
    </w:lvlOverride>
    <w:lvlOverride w:ilvl="1">
      <w:startOverride w:val="46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17"/>
  </w:num>
  <w:num w:numId="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num>
  <w:num w:numId="10">
    <w:abstractNumId w:val="26"/>
  </w:num>
  <w:num w:numId="11">
    <w:abstractNumId w:val="21"/>
  </w:num>
  <w:num w:numId="12">
    <w:abstractNumId w:val="9"/>
  </w:num>
  <w:num w:numId="13">
    <w:abstractNumId w:val="28"/>
  </w:num>
  <w:num w:numId="14">
    <w:abstractNumId w:val="2"/>
  </w:num>
  <w:num w:numId="15">
    <w:abstractNumId w:val="19"/>
  </w:num>
  <w:num w:numId="16">
    <w:abstractNumId w:val="5"/>
  </w:num>
  <w:num w:numId="17">
    <w:abstractNumId w:val="12"/>
  </w:num>
  <w:num w:numId="18">
    <w:abstractNumId w:val="23"/>
  </w:num>
  <w:num w:numId="19">
    <w:abstractNumId w:val="0"/>
  </w:num>
  <w:num w:numId="20">
    <w:abstractNumId w:val="8"/>
  </w:num>
  <w:num w:numId="21">
    <w:abstractNumId w:val="16"/>
  </w:num>
  <w:num w:numId="22">
    <w:abstractNumId w:val="25"/>
  </w:num>
  <w:num w:numId="23">
    <w:abstractNumId w:val="7"/>
  </w:num>
  <w:num w:numId="24">
    <w:abstractNumId w:val="10"/>
  </w:num>
  <w:num w:numId="25">
    <w:abstractNumId w:val="3"/>
  </w:num>
  <w:num w:numId="26">
    <w:abstractNumId w:val="18"/>
  </w:num>
  <w:num w:numId="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22"/>
  </w:num>
  <w:num w:numId="30">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A4E"/>
    <w:rsid w:val="0001385D"/>
    <w:rsid w:val="00035F87"/>
    <w:rsid w:val="00057557"/>
    <w:rsid w:val="00061BC9"/>
    <w:rsid w:val="0007216C"/>
    <w:rsid w:val="00072CBA"/>
    <w:rsid w:val="00075D41"/>
    <w:rsid w:val="00083F03"/>
    <w:rsid w:val="000E04B7"/>
    <w:rsid w:val="000E27BC"/>
    <w:rsid w:val="000E2A49"/>
    <w:rsid w:val="000E7302"/>
    <w:rsid w:val="00100985"/>
    <w:rsid w:val="001038DA"/>
    <w:rsid w:val="00116810"/>
    <w:rsid w:val="0012002C"/>
    <w:rsid w:val="0012131A"/>
    <w:rsid w:val="00123EFA"/>
    <w:rsid w:val="00125D99"/>
    <w:rsid w:val="00137D06"/>
    <w:rsid w:val="0014132F"/>
    <w:rsid w:val="00162D18"/>
    <w:rsid w:val="001648D4"/>
    <w:rsid w:val="00167F11"/>
    <w:rsid w:val="00171C75"/>
    <w:rsid w:val="0017307A"/>
    <w:rsid w:val="0018023A"/>
    <w:rsid w:val="001839DA"/>
    <w:rsid w:val="0019019D"/>
    <w:rsid w:val="0019041F"/>
    <w:rsid w:val="0019508C"/>
    <w:rsid w:val="001B45FF"/>
    <w:rsid w:val="001B5C28"/>
    <w:rsid w:val="001C10F1"/>
    <w:rsid w:val="001D2678"/>
    <w:rsid w:val="001D3D72"/>
    <w:rsid w:val="001D7B51"/>
    <w:rsid w:val="001F0DD9"/>
    <w:rsid w:val="001F7310"/>
    <w:rsid w:val="00213152"/>
    <w:rsid w:val="002132EB"/>
    <w:rsid w:val="00220494"/>
    <w:rsid w:val="002217D3"/>
    <w:rsid w:val="00223DE2"/>
    <w:rsid w:val="002245BC"/>
    <w:rsid w:val="0023048F"/>
    <w:rsid w:val="00234CA0"/>
    <w:rsid w:val="0024471C"/>
    <w:rsid w:val="00266AD9"/>
    <w:rsid w:val="00273962"/>
    <w:rsid w:val="00274A27"/>
    <w:rsid w:val="002A1859"/>
    <w:rsid w:val="002B5BC4"/>
    <w:rsid w:val="002B7F03"/>
    <w:rsid w:val="002C2AB3"/>
    <w:rsid w:val="002C4028"/>
    <w:rsid w:val="002C6822"/>
    <w:rsid w:val="002D5002"/>
    <w:rsid w:val="002D5DAD"/>
    <w:rsid w:val="002E2E62"/>
    <w:rsid w:val="002F1C81"/>
    <w:rsid w:val="002F7AE3"/>
    <w:rsid w:val="00300C1B"/>
    <w:rsid w:val="00301847"/>
    <w:rsid w:val="00303C46"/>
    <w:rsid w:val="00312D70"/>
    <w:rsid w:val="003130F1"/>
    <w:rsid w:val="003178C3"/>
    <w:rsid w:val="003202D0"/>
    <w:rsid w:val="003341F7"/>
    <w:rsid w:val="003441E4"/>
    <w:rsid w:val="00344A86"/>
    <w:rsid w:val="00345F57"/>
    <w:rsid w:val="0035407F"/>
    <w:rsid w:val="00354746"/>
    <w:rsid w:val="00384BD5"/>
    <w:rsid w:val="00391D36"/>
    <w:rsid w:val="00397E45"/>
    <w:rsid w:val="003B5E7C"/>
    <w:rsid w:val="003C2B9E"/>
    <w:rsid w:val="003C37EC"/>
    <w:rsid w:val="003D21A8"/>
    <w:rsid w:val="003E00DF"/>
    <w:rsid w:val="003E45E0"/>
    <w:rsid w:val="003E6799"/>
    <w:rsid w:val="003E6D0A"/>
    <w:rsid w:val="003E7EC2"/>
    <w:rsid w:val="00405EB0"/>
    <w:rsid w:val="00407E2B"/>
    <w:rsid w:val="00411B8C"/>
    <w:rsid w:val="004255A9"/>
    <w:rsid w:val="00430FB5"/>
    <w:rsid w:val="00434FCE"/>
    <w:rsid w:val="00441E90"/>
    <w:rsid w:val="00445C7A"/>
    <w:rsid w:val="0045358C"/>
    <w:rsid w:val="00457F52"/>
    <w:rsid w:val="00460889"/>
    <w:rsid w:val="00460B63"/>
    <w:rsid w:val="00460F3B"/>
    <w:rsid w:val="00466621"/>
    <w:rsid w:val="00474734"/>
    <w:rsid w:val="004816E0"/>
    <w:rsid w:val="0048357C"/>
    <w:rsid w:val="004903D2"/>
    <w:rsid w:val="00491E41"/>
    <w:rsid w:val="004B18AE"/>
    <w:rsid w:val="004B2474"/>
    <w:rsid w:val="004B7369"/>
    <w:rsid w:val="004D74D0"/>
    <w:rsid w:val="004D7689"/>
    <w:rsid w:val="0050591B"/>
    <w:rsid w:val="0050663F"/>
    <w:rsid w:val="00540138"/>
    <w:rsid w:val="005411EA"/>
    <w:rsid w:val="0054388E"/>
    <w:rsid w:val="00544763"/>
    <w:rsid w:val="00553398"/>
    <w:rsid w:val="005638F8"/>
    <w:rsid w:val="00594A5D"/>
    <w:rsid w:val="005A57CD"/>
    <w:rsid w:val="005B6E06"/>
    <w:rsid w:val="005C38FA"/>
    <w:rsid w:val="005C54DF"/>
    <w:rsid w:val="005E3B58"/>
    <w:rsid w:val="005F65CC"/>
    <w:rsid w:val="006068EC"/>
    <w:rsid w:val="006226E7"/>
    <w:rsid w:val="00623E9D"/>
    <w:rsid w:val="00625EEC"/>
    <w:rsid w:val="00626AD7"/>
    <w:rsid w:val="0064181B"/>
    <w:rsid w:val="00642030"/>
    <w:rsid w:val="00644B27"/>
    <w:rsid w:val="00647BF0"/>
    <w:rsid w:val="00651E22"/>
    <w:rsid w:val="00662F26"/>
    <w:rsid w:val="00670A90"/>
    <w:rsid w:val="006731A8"/>
    <w:rsid w:val="00675FF9"/>
    <w:rsid w:val="0067750B"/>
    <w:rsid w:val="00681040"/>
    <w:rsid w:val="0068117A"/>
    <w:rsid w:val="006844ED"/>
    <w:rsid w:val="006862E6"/>
    <w:rsid w:val="006A17AF"/>
    <w:rsid w:val="006A3D3B"/>
    <w:rsid w:val="006A3F95"/>
    <w:rsid w:val="006A67FF"/>
    <w:rsid w:val="006C62B1"/>
    <w:rsid w:val="006E24B3"/>
    <w:rsid w:val="006E25C4"/>
    <w:rsid w:val="006F4449"/>
    <w:rsid w:val="006F5575"/>
    <w:rsid w:val="0070475D"/>
    <w:rsid w:val="00705F59"/>
    <w:rsid w:val="0070647B"/>
    <w:rsid w:val="0071520A"/>
    <w:rsid w:val="007173DF"/>
    <w:rsid w:val="00730688"/>
    <w:rsid w:val="007345F3"/>
    <w:rsid w:val="00736E47"/>
    <w:rsid w:val="00752324"/>
    <w:rsid w:val="0075248F"/>
    <w:rsid w:val="007572E6"/>
    <w:rsid w:val="00763EF2"/>
    <w:rsid w:val="0077187D"/>
    <w:rsid w:val="00785E89"/>
    <w:rsid w:val="00787A4E"/>
    <w:rsid w:val="007907C8"/>
    <w:rsid w:val="007943C4"/>
    <w:rsid w:val="007B7561"/>
    <w:rsid w:val="007D3EA2"/>
    <w:rsid w:val="007D73E6"/>
    <w:rsid w:val="007D7742"/>
    <w:rsid w:val="007E0395"/>
    <w:rsid w:val="00803236"/>
    <w:rsid w:val="00811BC6"/>
    <w:rsid w:val="0083224D"/>
    <w:rsid w:val="00841567"/>
    <w:rsid w:val="00845C8D"/>
    <w:rsid w:val="00847174"/>
    <w:rsid w:val="00853D0A"/>
    <w:rsid w:val="00874ACF"/>
    <w:rsid w:val="008854C8"/>
    <w:rsid w:val="008903C2"/>
    <w:rsid w:val="0089662B"/>
    <w:rsid w:val="008B4999"/>
    <w:rsid w:val="008B5AB3"/>
    <w:rsid w:val="008B6A68"/>
    <w:rsid w:val="008C2D84"/>
    <w:rsid w:val="008C4F3E"/>
    <w:rsid w:val="008D7360"/>
    <w:rsid w:val="008F067D"/>
    <w:rsid w:val="008F7604"/>
    <w:rsid w:val="00905389"/>
    <w:rsid w:val="00906B15"/>
    <w:rsid w:val="00910234"/>
    <w:rsid w:val="00913104"/>
    <w:rsid w:val="00916987"/>
    <w:rsid w:val="0092083B"/>
    <w:rsid w:val="009247AF"/>
    <w:rsid w:val="00926550"/>
    <w:rsid w:val="0094383D"/>
    <w:rsid w:val="00955CB1"/>
    <w:rsid w:val="009618D3"/>
    <w:rsid w:val="00965B5C"/>
    <w:rsid w:val="00970857"/>
    <w:rsid w:val="00971203"/>
    <w:rsid w:val="009716B0"/>
    <w:rsid w:val="0097359A"/>
    <w:rsid w:val="009C316A"/>
    <w:rsid w:val="009C7C32"/>
    <w:rsid w:val="009E0111"/>
    <w:rsid w:val="009E298B"/>
    <w:rsid w:val="009E3B8F"/>
    <w:rsid w:val="009E620C"/>
    <w:rsid w:val="009F1705"/>
    <w:rsid w:val="00A1536B"/>
    <w:rsid w:val="00A2225C"/>
    <w:rsid w:val="00A24DEF"/>
    <w:rsid w:val="00A302D9"/>
    <w:rsid w:val="00A30550"/>
    <w:rsid w:val="00A30A08"/>
    <w:rsid w:val="00A32BE1"/>
    <w:rsid w:val="00A33909"/>
    <w:rsid w:val="00A3452C"/>
    <w:rsid w:val="00A43310"/>
    <w:rsid w:val="00A45520"/>
    <w:rsid w:val="00A46EDC"/>
    <w:rsid w:val="00A47EC6"/>
    <w:rsid w:val="00A530CD"/>
    <w:rsid w:val="00A57AE9"/>
    <w:rsid w:val="00A64843"/>
    <w:rsid w:val="00A66777"/>
    <w:rsid w:val="00A76070"/>
    <w:rsid w:val="00A76976"/>
    <w:rsid w:val="00A817AD"/>
    <w:rsid w:val="00A82F02"/>
    <w:rsid w:val="00A93E0B"/>
    <w:rsid w:val="00A952D6"/>
    <w:rsid w:val="00A95BF3"/>
    <w:rsid w:val="00A9784E"/>
    <w:rsid w:val="00AA009F"/>
    <w:rsid w:val="00AA1BA0"/>
    <w:rsid w:val="00AA4DAB"/>
    <w:rsid w:val="00AC2E6A"/>
    <w:rsid w:val="00AC5623"/>
    <w:rsid w:val="00AE6BA6"/>
    <w:rsid w:val="00AF24EE"/>
    <w:rsid w:val="00AF4581"/>
    <w:rsid w:val="00AF53D5"/>
    <w:rsid w:val="00B05048"/>
    <w:rsid w:val="00B06455"/>
    <w:rsid w:val="00B1425F"/>
    <w:rsid w:val="00B168B7"/>
    <w:rsid w:val="00B24AC9"/>
    <w:rsid w:val="00B26B4D"/>
    <w:rsid w:val="00B52AE4"/>
    <w:rsid w:val="00B55B72"/>
    <w:rsid w:val="00B67646"/>
    <w:rsid w:val="00B90D6F"/>
    <w:rsid w:val="00B9278E"/>
    <w:rsid w:val="00B92C89"/>
    <w:rsid w:val="00B93C6B"/>
    <w:rsid w:val="00BA09B4"/>
    <w:rsid w:val="00BA0E1C"/>
    <w:rsid w:val="00BB7664"/>
    <w:rsid w:val="00BB7793"/>
    <w:rsid w:val="00BC05EB"/>
    <w:rsid w:val="00BD5AB5"/>
    <w:rsid w:val="00BD69F4"/>
    <w:rsid w:val="00BE70E2"/>
    <w:rsid w:val="00C05321"/>
    <w:rsid w:val="00C11C8A"/>
    <w:rsid w:val="00C12F26"/>
    <w:rsid w:val="00C151D1"/>
    <w:rsid w:val="00C156E1"/>
    <w:rsid w:val="00C160F6"/>
    <w:rsid w:val="00C167D0"/>
    <w:rsid w:val="00C20B20"/>
    <w:rsid w:val="00C27C84"/>
    <w:rsid w:val="00C3256A"/>
    <w:rsid w:val="00C435F0"/>
    <w:rsid w:val="00C5107A"/>
    <w:rsid w:val="00C52E76"/>
    <w:rsid w:val="00C555F6"/>
    <w:rsid w:val="00C57655"/>
    <w:rsid w:val="00C64E39"/>
    <w:rsid w:val="00C675B0"/>
    <w:rsid w:val="00C82A4B"/>
    <w:rsid w:val="00C92EB0"/>
    <w:rsid w:val="00CA14EB"/>
    <w:rsid w:val="00CA2DA0"/>
    <w:rsid w:val="00CB0355"/>
    <w:rsid w:val="00CB10AB"/>
    <w:rsid w:val="00CB5592"/>
    <w:rsid w:val="00CC0CC5"/>
    <w:rsid w:val="00CC14DA"/>
    <w:rsid w:val="00CD21CF"/>
    <w:rsid w:val="00CD511D"/>
    <w:rsid w:val="00CD6C09"/>
    <w:rsid w:val="00CE3B1D"/>
    <w:rsid w:val="00D0061F"/>
    <w:rsid w:val="00D02198"/>
    <w:rsid w:val="00D111C3"/>
    <w:rsid w:val="00D167B7"/>
    <w:rsid w:val="00D312F0"/>
    <w:rsid w:val="00D3144B"/>
    <w:rsid w:val="00D35928"/>
    <w:rsid w:val="00D43666"/>
    <w:rsid w:val="00D47A72"/>
    <w:rsid w:val="00D54B18"/>
    <w:rsid w:val="00D71ECE"/>
    <w:rsid w:val="00D741E2"/>
    <w:rsid w:val="00D91179"/>
    <w:rsid w:val="00D9711C"/>
    <w:rsid w:val="00DA18B9"/>
    <w:rsid w:val="00DB3C02"/>
    <w:rsid w:val="00DB64A3"/>
    <w:rsid w:val="00DC2D66"/>
    <w:rsid w:val="00DD23BF"/>
    <w:rsid w:val="00DE7CC9"/>
    <w:rsid w:val="00DF50A2"/>
    <w:rsid w:val="00E108CA"/>
    <w:rsid w:val="00E11488"/>
    <w:rsid w:val="00E243FF"/>
    <w:rsid w:val="00E257F2"/>
    <w:rsid w:val="00E305D2"/>
    <w:rsid w:val="00E40910"/>
    <w:rsid w:val="00E47EBB"/>
    <w:rsid w:val="00E53465"/>
    <w:rsid w:val="00E53B5A"/>
    <w:rsid w:val="00E61C15"/>
    <w:rsid w:val="00E63BF9"/>
    <w:rsid w:val="00E70031"/>
    <w:rsid w:val="00E736A2"/>
    <w:rsid w:val="00E909EF"/>
    <w:rsid w:val="00E93D51"/>
    <w:rsid w:val="00EA0427"/>
    <w:rsid w:val="00EB3192"/>
    <w:rsid w:val="00EB4CA0"/>
    <w:rsid w:val="00EC1E13"/>
    <w:rsid w:val="00ED5AC3"/>
    <w:rsid w:val="00EE5668"/>
    <w:rsid w:val="00EE5AC7"/>
    <w:rsid w:val="00EE726B"/>
    <w:rsid w:val="00EE7AC6"/>
    <w:rsid w:val="00EF2DBB"/>
    <w:rsid w:val="00EF4A90"/>
    <w:rsid w:val="00EF4C7B"/>
    <w:rsid w:val="00EF5AAC"/>
    <w:rsid w:val="00F051A1"/>
    <w:rsid w:val="00F162E8"/>
    <w:rsid w:val="00F3460D"/>
    <w:rsid w:val="00F4122A"/>
    <w:rsid w:val="00F47404"/>
    <w:rsid w:val="00F514D4"/>
    <w:rsid w:val="00F547F3"/>
    <w:rsid w:val="00F64D6F"/>
    <w:rsid w:val="00F81222"/>
    <w:rsid w:val="00F81C59"/>
    <w:rsid w:val="00F841C7"/>
    <w:rsid w:val="00F9076B"/>
    <w:rsid w:val="00F92ED0"/>
    <w:rsid w:val="00F97501"/>
    <w:rsid w:val="00FA4F4B"/>
    <w:rsid w:val="00FA527D"/>
    <w:rsid w:val="00FA5FAC"/>
    <w:rsid w:val="00FB00FB"/>
    <w:rsid w:val="00FB3B18"/>
    <w:rsid w:val="00FB5B8E"/>
    <w:rsid w:val="00FC28BB"/>
    <w:rsid w:val="00FC7BCB"/>
    <w:rsid w:val="00FD28F0"/>
    <w:rsid w:val="00FD7240"/>
    <w:rsid w:val="00FE0644"/>
    <w:rsid w:val="00FF0A51"/>
    <w:rsid w:val="00FF2285"/>
    <w:rsid w:val="00FF5A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5" w:uiPriority="0"/>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AF53D5"/>
    <w:pPr>
      <w:keepNext/>
      <w:keepLines/>
      <w:spacing w:before="480"/>
      <w:outlineLvl w:val="0"/>
    </w:pPr>
    <w:rPr>
      <w:rFonts w:ascii="Cambria" w:hAnsi="Cambria"/>
      <w:b/>
      <w:bCs/>
      <w:color w:val="365F91"/>
      <w:sz w:val="28"/>
      <w:szCs w:val="28"/>
    </w:rPr>
  </w:style>
  <w:style w:type="paragraph" w:styleId="20">
    <w:name w:val="heading 2"/>
    <w:basedOn w:val="a"/>
    <w:next w:val="a"/>
    <w:link w:val="21"/>
    <w:uiPriority w:val="99"/>
    <w:unhideWhenUsed/>
    <w:qFormat/>
    <w:rsid w:val="00AF53D5"/>
    <w:pPr>
      <w:keepNext/>
      <w:keepLines/>
      <w:spacing w:before="200"/>
      <w:ind w:firstLine="709"/>
      <w:jc w:val="both"/>
      <w:outlineLvl w:val="1"/>
    </w:pPr>
    <w:rPr>
      <w:rFonts w:ascii="Cambria" w:hAnsi="Cambria"/>
      <w:b/>
      <w:bCs/>
      <w:color w:val="4F81BD"/>
      <w:sz w:val="26"/>
      <w:szCs w:val="26"/>
      <w:lang w:eastAsia="en-US"/>
    </w:rPr>
  </w:style>
  <w:style w:type="paragraph" w:styleId="30">
    <w:name w:val="heading 3"/>
    <w:basedOn w:val="a"/>
    <w:next w:val="a"/>
    <w:link w:val="31"/>
    <w:uiPriority w:val="9"/>
    <w:unhideWhenUsed/>
    <w:qFormat/>
    <w:rsid w:val="00AF53D5"/>
    <w:pPr>
      <w:keepNext/>
      <w:widowControl w:val="0"/>
      <w:autoSpaceDE w:val="0"/>
      <w:autoSpaceDN w:val="0"/>
      <w:spacing w:before="240" w:after="60"/>
      <w:outlineLvl w:val="2"/>
    </w:pPr>
    <w:rPr>
      <w:b/>
      <w:bCs/>
    </w:rPr>
  </w:style>
  <w:style w:type="paragraph" w:styleId="40">
    <w:name w:val="heading 4"/>
    <w:basedOn w:val="a"/>
    <w:next w:val="a"/>
    <w:link w:val="41"/>
    <w:uiPriority w:val="9"/>
    <w:unhideWhenUsed/>
    <w:qFormat/>
    <w:rsid w:val="00A1536B"/>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unhideWhenUsed/>
    <w:qFormat/>
    <w:rsid w:val="001B45FF"/>
    <w:pPr>
      <w:keepNext/>
      <w:keepLines/>
      <w:spacing w:before="200"/>
      <w:outlineLvl w:val="5"/>
    </w:pPr>
    <w:rPr>
      <w:rFonts w:asciiTheme="majorHAnsi" w:eastAsiaTheme="majorEastAsia" w:hAnsiTheme="majorHAnsi" w:cstheme="majorBidi"/>
      <w:i/>
      <w:iCs/>
      <w:color w:val="243F60" w:themeColor="accent1" w:themeShade="7F"/>
    </w:rPr>
  </w:style>
  <w:style w:type="paragraph" w:styleId="9">
    <w:name w:val="heading 9"/>
    <w:basedOn w:val="a"/>
    <w:next w:val="a"/>
    <w:link w:val="90"/>
    <w:uiPriority w:val="9"/>
    <w:semiHidden/>
    <w:unhideWhenUsed/>
    <w:qFormat/>
    <w:rsid w:val="002D5002"/>
    <w:pPr>
      <w:keepNext/>
      <w:outlineLvl w:val="8"/>
    </w:pPr>
    <w:rPr>
      <w:rFonts w:eastAsiaTheme="minorEastAsia"/>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9716B0"/>
    <w:pPr>
      <w:tabs>
        <w:tab w:val="center" w:pos="4677"/>
        <w:tab w:val="right" w:pos="9355"/>
      </w:tabs>
    </w:pPr>
  </w:style>
  <w:style w:type="character" w:customStyle="1" w:styleId="a4">
    <w:name w:val="Верхний колонтитул Знак"/>
    <w:basedOn w:val="a0"/>
    <w:link w:val="a3"/>
    <w:qFormat/>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unhideWhenUsed/>
    <w:qFormat/>
    <w:rsid w:val="000E04B7"/>
    <w:rPr>
      <w:rFonts w:ascii="Tahoma" w:hAnsi="Tahoma" w:cs="Tahoma"/>
      <w:sz w:val="16"/>
      <w:szCs w:val="16"/>
    </w:rPr>
  </w:style>
  <w:style w:type="character" w:customStyle="1" w:styleId="a8">
    <w:name w:val="Текст выноски Знак"/>
    <w:basedOn w:val="a0"/>
    <w:link w:val="a7"/>
    <w:uiPriority w:val="99"/>
    <w:qFormat/>
    <w:rsid w:val="000E04B7"/>
    <w:rPr>
      <w:rFonts w:ascii="Tahoma" w:eastAsia="Times New Roman" w:hAnsi="Tahoma" w:cs="Tahoma"/>
      <w:sz w:val="16"/>
      <w:szCs w:val="16"/>
      <w:lang w:eastAsia="ru-RU"/>
    </w:rPr>
  </w:style>
  <w:style w:type="character" w:styleId="a9">
    <w:name w:val="Hyperlink"/>
    <w:basedOn w:val="a0"/>
    <w:uiPriority w:val="99"/>
    <w:unhideWhenUsed/>
    <w:rsid w:val="002E2E62"/>
    <w:rPr>
      <w:color w:val="0000FF" w:themeColor="hyperlink"/>
      <w:u w:val="single"/>
    </w:rPr>
  </w:style>
  <w:style w:type="character" w:customStyle="1" w:styleId="blk">
    <w:name w:val="blk"/>
    <w:basedOn w:val="a0"/>
    <w:rsid w:val="001F7310"/>
  </w:style>
  <w:style w:type="character" w:styleId="aa">
    <w:name w:val="Strong"/>
    <w:basedOn w:val="a0"/>
    <w:uiPriority w:val="22"/>
    <w:qFormat/>
    <w:rsid w:val="00C92EB0"/>
    <w:rPr>
      <w:b/>
      <w:bCs/>
    </w:rPr>
  </w:style>
  <w:style w:type="paragraph" w:customStyle="1" w:styleId="ab">
    <w:name w:val="Знак"/>
    <w:basedOn w:val="a"/>
    <w:autoRedefine/>
    <w:rsid w:val="00C167D0"/>
    <w:pPr>
      <w:ind w:right="40"/>
      <w:contextualSpacing/>
      <w:jc w:val="center"/>
    </w:pPr>
    <w:rPr>
      <w:sz w:val="28"/>
      <w:szCs w:val="28"/>
      <w:lang w:eastAsia="en-US"/>
    </w:rPr>
  </w:style>
  <w:style w:type="paragraph" w:customStyle="1" w:styleId="228bf8a64b8551e1msonormal">
    <w:name w:val="228bf8a64b8551e1msonormal"/>
    <w:basedOn w:val="a"/>
    <w:rsid w:val="00C167D0"/>
    <w:pPr>
      <w:spacing w:before="100" w:beforeAutospacing="1" w:after="100" w:afterAutospacing="1"/>
    </w:pPr>
  </w:style>
  <w:style w:type="character" w:customStyle="1" w:styleId="wmi-callto">
    <w:name w:val="wmi-callto"/>
    <w:basedOn w:val="a0"/>
    <w:rsid w:val="00C167D0"/>
  </w:style>
  <w:style w:type="character" w:customStyle="1" w:styleId="11">
    <w:name w:val="Заголовок 1 Знак"/>
    <w:basedOn w:val="a0"/>
    <w:link w:val="10"/>
    <w:rsid w:val="00AF53D5"/>
    <w:rPr>
      <w:rFonts w:ascii="Cambria" w:eastAsia="Times New Roman" w:hAnsi="Cambria" w:cs="Times New Roman"/>
      <w:b/>
      <w:bCs/>
      <w:color w:val="365F91"/>
      <w:sz w:val="28"/>
      <w:szCs w:val="28"/>
      <w:lang w:eastAsia="ru-RU"/>
    </w:rPr>
  </w:style>
  <w:style w:type="character" w:customStyle="1" w:styleId="21">
    <w:name w:val="Заголовок 2 Знак"/>
    <w:basedOn w:val="a0"/>
    <w:link w:val="20"/>
    <w:uiPriority w:val="99"/>
    <w:rsid w:val="00AF53D5"/>
    <w:rPr>
      <w:rFonts w:ascii="Cambria" w:eastAsia="Times New Roman" w:hAnsi="Cambria" w:cs="Times New Roman"/>
      <w:b/>
      <w:bCs/>
      <w:color w:val="4F81BD"/>
      <w:sz w:val="26"/>
      <w:szCs w:val="26"/>
    </w:rPr>
  </w:style>
  <w:style w:type="character" w:customStyle="1" w:styleId="31">
    <w:name w:val="Заголовок 3 Знак"/>
    <w:basedOn w:val="a0"/>
    <w:link w:val="30"/>
    <w:uiPriority w:val="9"/>
    <w:rsid w:val="00AF53D5"/>
    <w:rPr>
      <w:rFonts w:ascii="Times New Roman" w:eastAsia="Times New Roman" w:hAnsi="Times New Roman" w:cs="Times New Roman"/>
      <w:b/>
      <w:bCs/>
      <w:sz w:val="24"/>
      <w:szCs w:val="24"/>
      <w:lang w:eastAsia="ru-RU"/>
    </w:rPr>
  </w:style>
  <w:style w:type="numbering" w:customStyle="1" w:styleId="12">
    <w:name w:val="Нет списка1"/>
    <w:next w:val="a2"/>
    <w:uiPriority w:val="99"/>
    <w:semiHidden/>
    <w:unhideWhenUsed/>
    <w:rsid w:val="00AF53D5"/>
  </w:style>
  <w:style w:type="paragraph" w:customStyle="1" w:styleId="Default">
    <w:name w:val="Default"/>
    <w:rsid w:val="00AF53D5"/>
    <w:pPr>
      <w:autoSpaceDE w:val="0"/>
      <w:autoSpaceDN w:val="0"/>
      <w:adjustRightInd w:val="0"/>
      <w:spacing w:after="0" w:line="240" w:lineRule="auto"/>
    </w:pPr>
    <w:rPr>
      <w:rFonts w:ascii="Times New Roman" w:hAnsi="Times New Roman" w:cs="Times New Roman"/>
      <w:color w:val="000000"/>
      <w:sz w:val="24"/>
      <w:szCs w:val="24"/>
    </w:rPr>
  </w:style>
  <w:style w:type="numbering" w:customStyle="1" w:styleId="110">
    <w:name w:val="Нет списка11"/>
    <w:next w:val="a2"/>
    <w:uiPriority w:val="99"/>
    <w:semiHidden/>
    <w:unhideWhenUsed/>
    <w:rsid w:val="00AF53D5"/>
  </w:style>
  <w:style w:type="paragraph" w:customStyle="1" w:styleId="ConsPlusNormal">
    <w:name w:val="ConsPlusNormal"/>
    <w:link w:val="ConsPlusNormal0"/>
    <w:qFormat/>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rsid w:val="00AF53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F53D5"/>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Cell">
    <w:name w:val="ConsPlusCell"/>
    <w:uiPriority w:val="99"/>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ac">
    <w:name w:val="Прижатый влево"/>
    <w:basedOn w:val="a"/>
    <w:next w:val="a"/>
    <w:uiPriority w:val="99"/>
    <w:rsid w:val="00AF53D5"/>
    <w:pPr>
      <w:autoSpaceDE w:val="0"/>
      <w:autoSpaceDN w:val="0"/>
      <w:adjustRightInd w:val="0"/>
    </w:pPr>
    <w:rPr>
      <w:rFonts w:ascii="Arial" w:eastAsia="Calibri" w:hAnsi="Arial" w:cs="Arial"/>
    </w:rPr>
  </w:style>
  <w:style w:type="character" w:styleId="ad">
    <w:name w:val="Placeholder Text"/>
    <w:basedOn w:val="a0"/>
    <w:uiPriority w:val="99"/>
    <w:semiHidden/>
    <w:rsid w:val="00AF53D5"/>
    <w:rPr>
      <w:color w:val="808080"/>
    </w:rPr>
  </w:style>
  <w:style w:type="character" w:customStyle="1" w:styleId="ae">
    <w:name w:val="Основной текст Знак"/>
    <w:basedOn w:val="a0"/>
    <w:link w:val="af"/>
    <w:locked/>
    <w:rsid w:val="00AF53D5"/>
    <w:rPr>
      <w:rFonts w:ascii="Arial" w:hAnsi="Arial" w:cs="Arial"/>
      <w:spacing w:val="6"/>
      <w:sz w:val="28"/>
      <w:szCs w:val="28"/>
    </w:rPr>
  </w:style>
  <w:style w:type="paragraph" w:styleId="af">
    <w:name w:val="Body Text"/>
    <w:basedOn w:val="a"/>
    <w:link w:val="ae"/>
    <w:rsid w:val="00AF53D5"/>
    <w:pPr>
      <w:autoSpaceDE w:val="0"/>
      <w:autoSpaceDN w:val="0"/>
      <w:jc w:val="both"/>
    </w:pPr>
    <w:rPr>
      <w:rFonts w:ascii="Arial" w:eastAsiaTheme="minorHAnsi" w:hAnsi="Arial" w:cs="Arial"/>
      <w:spacing w:val="6"/>
      <w:sz w:val="28"/>
      <w:szCs w:val="28"/>
      <w:lang w:eastAsia="en-US"/>
    </w:rPr>
  </w:style>
  <w:style w:type="character" w:customStyle="1" w:styleId="13">
    <w:name w:val="Основной текст Знак1"/>
    <w:basedOn w:val="a0"/>
    <w:uiPriority w:val="99"/>
    <w:semiHidden/>
    <w:rsid w:val="00AF53D5"/>
    <w:rPr>
      <w:rFonts w:ascii="Times New Roman" w:eastAsia="Times New Roman" w:hAnsi="Times New Roman" w:cs="Times New Roman"/>
      <w:sz w:val="24"/>
      <w:szCs w:val="24"/>
      <w:lang w:eastAsia="ru-RU"/>
    </w:rPr>
  </w:style>
  <w:style w:type="character" w:customStyle="1" w:styleId="af0">
    <w:name w:val="Гипертекстовая ссылка"/>
    <w:basedOn w:val="a0"/>
    <w:uiPriority w:val="99"/>
    <w:rsid w:val="00AF53D5"/>
    <w:rPr>
      <w:color w:val="106BBE"/>
    </w:rPr>
  </w:style>
  <w:style w:type="paragraph" w:styleId="af1">
    <w:name w:val="List Paragraph"/>
    <w:basedOn w:val="a"/>
    <w:uiPriority w:val="34"/>
    <w:qFormat/>
    <w:rsid w:val="00AF53D5"/>
    <w:pPr>
      <w:ind w:left="720" w:firstLine="709"/>
      <w:contextualSpacing/>
      <w:jc w:val="both"/>
    </w:pPr>
    <w:rPr>
      <w:rFonts w:eastAsia="Calibri"/>
      <w:sz w:val="28"/>
      <w:szCs w:val="28"/>
      <w:lang w:eastAsia="en-US"/>
    </w:rPr>
  </w:style>
  <w:style w:type="table" w:styleId="af2">
    <w:name w:val="Table Grid"/>
    <w:basedOn w:val="a1"/>
    <w:uiPriority w:val="59"/>
    <w:rsid w:val="00AF53D5"/>
    <w:pPr>
      <w:spacing w:after="0" w:line="240" w:lineRule="auto"/>
    </w:pPr>
    <w:rPr>
      <w:rFonts w:ascii="Times New Roman" w:eastAsia="Calibri"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3">
    <w:name w:val="footnote text"/>
    <w:basedOn w:val="a"/>
    <w:link w:val="af4"/>
    <w:uiPriority w:val="99"/>
    <w:unhideWhenUsed/>
    <w:rsid w:val="00AF53D5"/>
    <w:rPr>
      <w:sz w:val="20"/>
      <w:szCs w:val="20"/>
    </w:rPr>
  </w:style>
  <w:style w:type="character" w:customStyle="1" w:styleId="af4">
    <w:name w:val="Текст сноски Знак"/>
    <w:basedOn w:val="a0"/>
    <w:link w:val="af3"/>
    <w:uiPriority w:val="99"/>
    <w:rsid w:val="00AF53D5"/>
    <w:rPr>
      <w:rFonts w:ascii="Times New Roman" w:eastAsia="Times New Roman" w:hAnsi="Times New Roman" w:cs="Times New Roman"/>
      <w:sz w:val="20"/>
      <w:szCs w:val="20"/>
      <w:lang w:eastAsia="ru-RU"/>
    </w:rPr>
  </w:style>
  <w:style w:type="character" w:styleId="af5">
    <w:name w:val="footnote reference"/>
    <w:uiPriority w:val="99"/>
    <w:unhideWhenUsed/>
    <w:rsid w:val="00AF53D5"/>
    <w:rPr>
      <w:vertAlign w:val="superscript"/>
    </w:rPr>
  </w:style>
  <w:style w:type="character" w:styleId="af6">
    <w:name w:val="FollowedHyperlink"/>
    <w:basedOn w:val="a0"/>
    <w:uiPriority w:val="99"/>
    <w:unhideWhenUsed/>
    <w:rsid w:val="00AF53D5"/>
    <w:rPr>
      <w:color w:val="800080"/>
      <w:u w:val="single"/>
    </w:rPr>
  </w:style>
  <w:style w:type="paragraph" w:styleId="af7">
    <w:name w:val="Title"/>
    <w:basedOn w:val="a"/>
    <w:link w:val="af8"/>
    <w:qFormat/>
    <w:rsid w:val="00AF53D5"/>
    <w:pPr>
      <w:widowControl w:val="0"/>
      <w:autoSpaceDE w:val="0"/>
      <w:autoSpaceDN w:val="0"/>
      <w:jc w:val="center"/>
    </w:pPr>
    <w:rPr>
      <w:b/>
      <w:bCs/>
    </w:rPr>
  </w:style>
  <w:style w:type="character" w:customStyle="1" w:styleId="af8">
    <w:name w:val="Название Знак"/>
    <w:basedOn w:val="a0"/>
    <w:link w:val="af7"/>
    <w:rsid w:val="00AF53D5"/>
    <w:rPr>
      <w:rFonts w:ascii="Times New Roman" w:eastAsia="Times New Roman" w:hAnsi="Times New Roman" w:cs="Times New Roman"/>
      <w:b/>
      <w:bCs/>
      <w:sz w:val="24"/>
      <w:szCs w:val="24"/>
      <w:lang w:eastAsia="ru-RU"/>
    </w:rPr>
  </w:style>
  <w:style w:type="paragraph" w:styleId="af9">
    <w:name w:val="Subtitle"/>
    <w:basedOn w:val="a"/>
    <w:link w:val="afa"/>
    <w:qFormat/>
    <w:rsid w:val="00AF53D5"/>
    <w:pPr>
      <w:widowControl w:val="0"/>
      <w:autoSpaceDE w:val="0"/>
      <w:autoSpaceDN w:val="0"/>
      <w:jc w:val="center"/>
    </w:pPr>
    <w:rPr>
      <w:b/>
      <w:bCs/>
      <w:spacing w:val="2"/>
    </w:rPr>
  </w:style>
  <w:style w:type="character" w:customStyle="1" w:styleId="afa">
    <w:name w:val="Подзаголовок Знак"/>
    <w:basedOn w:val="a0"/>
    <w:link w:val="af9"/>
    <w:rsid w:val="00AF53D5"/>
    <w:rPr>
      <w:rFonts w:ascii="Times New Roman" w:eastAsia="Times New Roman" w:hAnsi="Times New Roman" w:cs="Times New Roman"/>
      <w:b/>
      <w:bCs/>
      <w:spacing w:val="2"/>
      <w:sz w:val="24"/>
      <w:szCs w:val="24"/>
      <w:lang w:eastAsia="ru-RU"/>
    </w:rPr>
  </w:style>
  <w:style w:type="paragraph" w:customStyle="1" w:styleId="afb">
    <w:name w:val="Комментарий"/>
    <w:basedOn w:val="a"/>
    <w:next w:val="a"/>
    <w:uiPriority w:val="99"/>
    <w:rsid w:val="00AF53D5"/>
    <w:pPr>
      <w:autoSpaceDE w:val="0"/>
      <w:autoSpaceDN w:val="0"/>
      <w:adjustRightInd w:val="0"/>
      <w:spacing w:before="75"/>
      <w:ind w:left="170"/>
      <w:jc w:val="both"/>
    </w:pPr>
    <w:rPr>
      <w:rFonts w:ascii="Arial" w:eastAsia="Calibri" w:hAnsi="Arial" w:cs="Arial"/>
      <w:color w:val="353842"/>
      <w:shd w:val="clear" w:color="auto" w:fill="F0F0F0"/>
      <w:lang w:eastAsia="en-US"/>
    </w:rPr>
  </w:style>
  <w:style w:type="character" w:customStyle="1" w:styleId="afc">
    <w:name w:val="Не вступил в силу"/>
    <w:basedOn w:val="a0"/>
    <w:uiPriority w:val="99"/>
    <w:rsid w:val="00AF53D5"/>
    <w:rPr>
      <w:color w:val="000000"/>
      <w:shd w:val="clear" w:color="auto" w:fill="D8EDE8"/>
    </w:rPr>
  </w:style>
  <w:style w:type="paragraph" w:styleId="afd">
    <w:name w:val="endnote text"/>
    <w:basedOn w:val="a"/>
    <w:link w:val="afe"/>
    <w:uiPriority w:val="99"/>
    <w:unhideWhenUsed/>
    <w:rsid w:val="00AF53D5"/>
    <w:rPr>
      <w:sz w:val="20"/>
      <w:szCs w:val="20"/>
    </w:rPr>
  </w:style>
  <w:style w:type="character" w:customStyle="1" w:styleId="afe">
    <w:name w:val="Текст концевой сноски Знак"/>
    <w:basedOn w:val="a0"/>
    <w:link w:val="afd"/>
    <w:uiPriority w:val="99"/>
    <w:rsid w:val="00AF53D5"/>
    <w:rPr>
      <w:rFonts w:ascii="Times New Roman" w:eastAsia="Times New Roman" w:hAnsi="Times New Roman" w:cs="Times New Roman"/>
      <w:sz w:val="20"/>
      <w:szCs w:val="20"/>
      <w:lang w:eastAsia="ru-RU"/>
    </w:rPr>
  </w:style>
  <w:style w:type="character" w:styleId="aff">
    <w:name w:val="endnote reference"/>
    <w:basedOn w:val="a0"/>
    <w:uiPriority w:val="99"/>
    <w:unhideWhenUsed/>
    <w:rsid w:val="00AF53D5"/>
    <w:rPr>
      <w:rFonts w:cs="Times New Roman"/>
      <w:vertAlign w:val="superscript"/>
    </w:rPr>
  </w:style>
  <w:style w:type="paragraph" w:customStyle="1" w:styleId="14">
    <w:name w:val="Знак Знак Знак Знак Знак Знак Знак Знак Знак1 Знак"/>
    <w:basedOn w:val="a"/>
    <w:rsid w:val="00AF53D5"/>
    <w:pPr>
      <w:spacing w:after="160" w:line="240" w:lineRule="exact"/>
    </w:pPr>
    <w:rPr>
      <w:rFonts w:ascii="Verdana" w:hAnsi="Verdana" w:cs="Verdana"/>
      <w:sz w:val="20"/>
      <w:szCs w:val="20"/>
      <w:lang w:val="en-US" w:eastAsia="en-US"/>
    </w:rPr>
  </w:style>
  <w:style w:type="character" w:customStyle="1" w:styleId="aff0">
    <w:name w:val="Основной шрифт"/>
    <w:rsid w:val="00AF53D5"/>
  </w:style>
  <w:style w:type="paragraph" w:customStyle="1" w:styleId="FR1">
    <w:name w:val="FR1"/>
    <w:rsid w:val="00AF53D5"/>
    <w:pPr>
      <w:widowControl w:val="0"/>
      <w:autoSpaceDE w:val="0"/>
      <w:autoSpaceDN w:val="0"/>
      <w:adjustRightInd w:val="0"/>
      <w:spacing w:before="200" w:after="0" w:line="240" w:lineRule="auto"/>
      <w:ind w:left="120"/>
      <w:jc w:val="center"/>
    </w:pPr>
    <w:rPr>
      <w:rFonts w:ascii="Arial" w:eastAsia="Times New Roman" w:hAnsi="Arial" w:cs="Arial"/>
      <w:b/>
      <w:bCs/>
      <w:i/>
      <w:iCs/>
      <w:sz w:val="32"/>
      <w:szCs w:val="32"/>
      <w:lang w:eastAsia="ru-RU"/>
    </w:rPr>
  </w:style>
  <w:style w:type="character" w:customStyle="1" w:styleId="FontStyle18">
    <w:name w:val="Font Style18"/>
    <w:basedOn w:val="a0"/>
    <w:rsid w:val="00AF53D5"/>
    <w:rPr>
      <w:rFonts w:ascii="Times New Roman" w:hAnsi="Times New Roman" w:cs="Times New Roman"/>
      <w:sz w:val="14"/>
      <w:szCs w:val="14"/>
    </w:rPr>
  </w:style>
  <w:style w:type="character" w:customStyle="1" w:styleId="FontStyle23">
    <w:name w:val="Font Style23"/>
    <w:basedOn w:val="a0"/>
    <w:rsid w:val="00AF53D5"/>
    <w:rPr>
      <w:rFonts w:ascii="Times New Roman" w:hAnsi="Times New Roman" w:cs="Times New Roman"/>
      <w:sz w:val="14"/>
      <w:szCs w:val="14"/>
    </w:rPr>
  </w:style>
  <w:style w:type="character" w:customStyle="1" w:styleId="aff1">
    <w:name w:val="Цветовое выделение"/>
    <w:uiPriority w:val="99"/>
    <w:rsid w:val="00AF53D5"/>
    <w:rPr>
      <w:b/>
      <w:bCs/>
      <w:color w:val="000080"/>
    </w:rPr>
  </w:style>
  <w:style w:type="paragraph" w:customStyle="1" w:styleId="15">
    <w:name w:val="Обычный1"/>
    <w:link w:val="16"/>
    <w:qFormat/>
    <w:rsid w:val="00AF53D5"/>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16">
    <w:name w:val="Обычный1 Знак"/>
    <w:basedOn w:val="a0"/>
    <w:link w:val="15"/>
    <w:rsid w:val="00AF53D5"/>
    <w:rPr>
      <w:rFonts w:ascii="Times New Roman" w:eastAsia="Times New Roman" w:hAnsi="Times New Roman" w:cs="Times New Roman"/>
      <w:sz w:val="20"/>
      <w:szCs w:val="20"/>
      <w:lang w:eastAsia="ru-RU"/>
    </w:rPr>
  </w:style>
  <w:style w:type="character" w:customStyle="1" w:styleId="apple-converted-space">
    <w:name w:val="apple-converted-space"/>
    <w:basedOn w:val="a0"/>
    <w:rsid w:val="00AF53D5"/>
  </w:style>
  <w:style w:type="paragraph" w:customStyle="1" w:styleId="aff2">
    <w:name w:val="Таблицы (моноширинный)"/>
    <w:basedOn w:val="a"/>
    <w:next w:val="a"/>
    <w:rsid w:val="00AF53D5"/>
    <w:pPr>
      <w:widowControl w:val="0"/>
      <w:autoSpaceDE w:val="0"/>
      <w:autoSpaceDN w:val="0"/>
      <w:adjustRightInd w:val="0"/>
    </w:pPr>
    <w:rPr>
      <w:rFonts w:ascii="Courier New" w:hAnsi="Courier New" w:cs="Courier New"/>
      <w:sz w:val="26"/>
      <w:szCs w:val="26"/>
    </w:rPr>
  </w:style>
  <w:style w:type="paragraph" w:customStyle="1" w:styleId="aff3">
    <w:name w:val="Нормальный (таблица)"/>
    <w:basedOn w:val="a"/>
    <w:next w:val="a"/>
    <w:qFormat/>
    <w:rsid w:val="00AF53D5"/>
    <w:pPr>
      <w:widowControl w:val="0"/>
      <w:autoSpaceDE w:val="0"/>
      <w:autoSpaceDN w:val="0"/>
      <w:adjustRightInd w:val="0"/>
      <w:jc w:val="both"/>
    </w:pPr>
    <w:rPr>
      <w:rFonts w:ascii="Arial" w:hAnsi="Arial" w:cs="Arial"/>
      <w:sz w:val="26"/>
      <w:szCs w:val="26"/>
    </w:rPr>
  </w:style>
  <w:style w:type="numbering" w:customStyle="1" w:styleId="22">
    <w:name w:val="Нет списка2"/>
    <w:next w:val="a2"/>
    <w:semiHidden/>
    <w:unhideWhenUsed/>
    <w:rsid w:val="00AF53D5"/>
  </w:style>
  <w:style w:type="table" w:customStyle="1" w:styleId="17">
    <w:name w:val="Сетка таблицы1"/>
    <w:basedOn w:val="a1"/>
    <w:next w:val="af2"/>
    <w:uiPriority w:val="99"/>
    <w:rsid w:val="00AF53D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5">
    <w:name w:val="Table Grid 5"/>
    <w:basedOn w:val="a1"/>
    <w:rsid w:val="00AF53D5"/>
    <w:pPr>
      <w:spacing w:after="0" w:line="360" w:lineRule="auto"/>
      <w:ind w:firstLine="1134"/>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3">
    <w:name w:val="Сетка таблицы2"/>
    <w:basedOn w:val="a1"/>
    <w:next w:val="af2"/>
    <w:uiPriority w:val="59"/>
    <w:rsid w:val="002D5DAD"/>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4">
    <w:name w:val="Normal (Web)"/>
    <w:basedOn w:val="a"/>
    <w:uiPriority w:val="99"/>
    <w:unhideWhenUsed/>
    <w:rsid w:val="00167F11"/>
    <w:pPr>
      <w:spacing w:before="100" w:beforeAutospacing="1" w:after="100" w:afterAutospacing="1"/>
    </w:pPr>
  </w:style>
  <w:style w:type="paragraph" w:customStyle="1" w:styleId="formattext">
    <w:name w:val="formattext"/>
    <w:basedOn w:val="a"/>
    <w:uiPriority w:val="99"/>
    <w:rsid w:val="00EE726B"/>
    <w:pPr>
      <w:spacing w:before="100" w:beforeAutospacing="1" w:after="100" w:afterAutospacing="1"/>
    </w:pPr>
  </w:style>
  <w:style w:type="paragraph" w:customStyle="1" w:styleId="18">
    <w:name w:val="Знак1"/>
    <w:basedOn w:val="a"/>
    <w:next w:val="a"/>
    <w:semiHidden/>
    <w:rsid w:val="00E243FF"/>
    <w:pPr>
      <w:spacing w:after="160" w:line="240" w:lineRule="exact"/>
    </w:pPr>
    <w:rPr>
      <w:rFonts w:ascii="Arial" w:hAnsi="Arial" w:cs="Arial"/>
      <w:sz w:val="20"/>
      <w:szCs w:val="20"/>
      <w:lang w:val="en-US" w:eastAsia="en-US"/>
    </w:rPr>
  </w:style>
  <w:style w:type="table" w:customStyle="1" w:styleId="32">
    <w:name w:val="Сетка таблицы3"/>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Сетка таблицы4"/>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
    <w:name w:val="Сетка таблицы5"/>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1">
    <w:name w:val="Заголовок 4 Знак"/>
    <w:basedOn w:val="a0"/>
    <w:link w:val="40"/>
    <w:uiPriority w:val="9"/>
    <w:rsid w:val="00A1536B"/>
    <w:rPr>
      <w:rFonts w:asciiTheme="majorHAnsi" w:eastAsiaTheme="majorEastAsia" w:hAnsiTheme="majorHAnsi" w:cstheme="majorBidi"/>
      <w:b/>
      <w:bCs/>
      <w:i/>
      <w:iCs/>
      <w:color w:val="4F81BD" w:themeColor="accent1"/>
      <w:sz w:val="24"/>
      <w:szCs w:val="24"/>
      <w:lang w:eastAsia="ru-RU"/>
    </w:rPr>
  </w:style>
  <w:style w:type="table" w:customStyle="1" w:styleId="8">
    <w:name w:val="Сетка таблицы8"/>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1">
    <w:name w:val="Сетка таблицы9"/>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0">
    <w:name w:val="Сетка таблицы10"/>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0">
    <w:name w:val="Сетка таблицы1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0">
    <w:name w:val="Сетка таблицы1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60">
    <w:name w:val="Сетка таблицы1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Сетка таблицы17"/>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80">
    <w:name w:val="Сетка таблицы18"/>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9">
    <w:name w:val="Сетка таблицы19"/>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0">
    <w:name w:val="Сетка таблицы2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
    <w:name w:val="Сетка таблицы29"/>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f2"/>
    <w:uiPriority w:val="59"/>
    <w:rsid w:val="0012002C"/>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
    <w:name w:val="Сетка таблицы33"/>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
    <w:name w:val="Сетка таблицы34"/>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12">
    <w:name w:val="Pa12"/>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EE5AC7"/>
    <w:pPr>
      <w:spacing w:line="221" w:lineRule="atLeast"/>
    </w:pPr>
    <w:rPr>
      <w:rFonts w:ascii="OctavaC" w:hAnsi="OctavaC" w:cstheme="minorBidi"/>
      <w:color w:val="auto"/>
    </w:rPr>
  </w:style>
  <w:style w:type="paragraph" w:customStyle="1" w:styleId="Pa17">
    <w:name w:val="Pa17"/>
    <w:basedOn w:val="Default"/>
    <w:next w:val="Default"/>
    <w:uiPriority w:val="99"/>
    <w:rsid w:val="00EE5AC7"/>
    <w:pPr>
      <w:spacing w:line="181" w:lineRule="atLeast"/>
    </w:pPr>
    <w:rPr>
      <w:rFonts w:ascii="OctavaC" w:hAnsi="OctavaC" w:cstheme="minorBidi"/>
      <w:color w:val="auto"/>
    </w:rPr>
  </w:style>
  <w:style w:type="character" w:customStyle="1" w:styleId="60">
    <w:name w:val="Заголовок 6 Знак"/>
    <w:basedOn w:val="a0"/>
    <w:link w:val="6"/>
    <w:uiPriority w:val="9"/>
    <w:rsid w:val="001B45FF"/>
    <w:rPr>
      <w:rFonts w:asciiTheme="majorHAnsi" w:eastAsiaTheme="majorEastAsia" w:hAnsiTheme="majorHAnsi" w:cstheme="majorBidi"/>
      <w:i/>
      <w:iCs/>
      <w:color w:val="243F60" w:themeColor="accent1" w:themeShade="7F"/>
      <w:sz w:val="24"/>
      <w:szCs w:val="24"/>
      <w:lang w:eastAsia="ru-RU"/>
    </w:rPr>
  </w:style>
  <w:style w:type="numbering" w:customStyle="1" w:styleId="35">
    <w:name w:val="Нет списка3"/>
    <w:next w:val="a2"/>
    <w:uiPriority w:val="99"/>
    <w:semiHidden/>
    <w:unhideWhenUsed/>
    <w:rsid w:val="001B45FF"/>
  </w:style>
  <w:style w:type="character" w:customStyle="1" w:styleId="aff5">
    <w:name w:val="Основной текст_"/>
    <w:basedOn w:val="a0"/>
    <w:link w:val="1a"/>
    <w:rsid w:val="001B45FF"/>
    <w:rPr>
      <w:rFonts w:ascii="Times New Roman" w:eastAsia="Times New Roman" w:hAnsi="Times New Roman" w:cs="Times New Roman"/>
      <w:sz w:val="27"/>
      <w:szCs w:val="27"/>
      <w:shd w:val="clear" w:color="auto" w:fill="FFFFFF"/>
    </w:rPr>
  </w:style>
  <w:style w:type="paragraph" w:customStyle="1" w:styleId="1a">
    <w:name w:val="Основной текст1"/>
    <w:basedOn w:val="a"/>
    <w:link w:val="aff5"/>
    <w:rsid w:val="001B45FF"/>
    <w:pPr>
      <w:widowControl w:val="0"/>
      <w:shd w:val="clear" w:color="auto" w:fill="FFFFFF"/>
      <w:spacing w:line="638" w:lineRule="exact"/>
      <w:jc w:val="center"/>
    </w:pPr>
    <w:rPr>
      <w:sz w:val="27"/>
      <w:szCs w:val="27"/>
      <w:lang w:eastAsia="en-US"/>
    </w:rPr>
  </w:style>
  <w:style w:type="character" w:customStyle="1" w:styleId="ConsPlusNormal0">
    <w:name w:val="ConsPlusNormal Знак"/>
    <w:basedOn w:val="a0"/>
    <w:link w:val="ConsPlusNormal"/>
    <w:locked/>
    <w:rsid w:val="001B45FF"/>
    <w:rPr>
      <w:rFonts w:ascii="Times New Roman" w:eastAsia="Times New Roman" w:hAnsi="Times New Roman" w:cs="Times New Roman"/>
      <w:sz w:val="28"/>
      <w:szCs w:val="28"/>
      <w:lang w:eastAsia="ru-RU"/>
    </w:rPr>
  </w:style>
  <w:style w:type="character" w:customStyle="1" w:styleId="ConsPlusNormal1">
    <w:name w:val="ConsPlusNormal Знак Знак Знак"/>
    <w:link w:val="ConsPlusNormal2"/>
    <w:locked/>
    <w:rsid w:val="001B45FF"/>
    <w:rPr>
      <w:rFonts w:ascii="Arial" w:hAnsi="Arial" w:cs="Arial"/>
    </w:rPr>
  </w:style>
  <w:style w:type="paragraph" w:customStyle="1" w:styleId="ConsPlusNormal2">
    <w:name w:val="ConsPlusNormal Знак Знак"/>
    <w:link w:val="ConsPlusNormal1"/>
    <w:rsid w:val="001B45FF"/>
    <w:pPr>
      <w:widowControl w:val="0"/>
      <w:autoSpaceDE w:val="0"/>
      <w:autoSpaceDN w:val="0"/>
      <w:adjustRightInd w:val="0"/>
      <w:spacing w:after="0" w:line="240" w:lineRule="auto"/>
      <w:ind w:firstLine="720"/>
    </w:pPr>
    <w:rPr>
      <w:rFonts w:ascii="Arial" w:hAnsi="Arial" w:cs="Arial"/>
    </w:rPr>
  </w:style>
  <w:style w:type="character" w:customStyle="1" w:styleId="apple-style-span">
    <w:name w:val="apple-style-span"/>
    <w:basedOn w:val="a0"/>
    <w:rsid w:val="001B45FF"/>
  </w:style>
  <w:style w:type="character" w:customStyle="1" w:styleId="FontStyle19">
    <w:name w:val="Font Style19"/>
    <w:uiPriority w:val="99"/>
    <w:rsid w:val="001B45FF"/>
    <w:rPr>
      <w:rFonts w:ascii="Times New Roman" w:hAnsi="Times New Roman"/>
      <w:sz w:val="26"/>
    </w:rPr>
  </w:style>
  <w:style w:type="paragraph" w:customStyle="1" w:styleId="ConsNormal">
    <w:name w:val="ConsNormal"/>
    <w:uiPriority w:val="99"/>
    <w:rsid w:val="001B45F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f6">
    <w:name w:val="No Spacing"/>
    <w:link w:val="aff7"/>
    <w:uiPriority w:val="1"/>
    <w:qFormat/>
    <w:rsid w:val="001B45FF"/>
    <w:pPr>
      <w:spacing w:after="0" w:line="240" w:lineRule="auto"/>
    </w:pPr>
    <w:rPr>
      <w:rFonts w:ascii="Calibri" w:eastAsia="Times New Roman" w:hAnsi="Calibri" w:cs="Times New Roman"/>
      <w:lang w:eastAsia="ru-RU"/>
    </w:rPr>
  </w:style>
  <w:style w:type="paragraph" w:customStyle="1" w:styleId="Style8">
    <w:name w:val="Style8"/>
    <w:basedOn w:val="a"/>
    <w:uiPriority w:val="99"/>
    <w:rsid w:val="001B45FF"/>
    <w:pPr>
      <w:widowControl w:val="0"/>
      <w:autoSpaceDE w:val="0"/>
      <w:autoSpaceDN w:val="0"/>
      <w:adjustRightInd w:val="0"/>
      <w:jc w:val="both"/>
    </w:pPr>
  </w:style>
  <w:style w:type="numbering" w:customStyle="1" w:styleId="121">
    <w:name w:val="Нет списка12"/>
    <w:next w:val="a2"/>
    <w:uiPriority w:val="99"/>
    <w:semiHidden/>
    <w:unhideWhenUsed/>
    <w:rsid w:val="001B45FF"/>
  </w:style>
  <w:style w:type="table" w:customStyle="1" w:styleId="350">
    <w:name w:val="Сетка таблицы35"/>
    <w:basedOn w:val="a1"/>
    <w:next w:val="af2"/>
    <w:rsid w:val="001B45F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 Знак1 Знак"/>
    <w:basedOn w:val="a"/>
    <w:rsid w:val="001B45FF"/>
    <w:pPr>
      <w:widowControl w:val="0"/>
      <w:adjustRightInd w:val="0"/>
      <w:spacing w:after="160" w:line="240" w:lineRule="exact"/>
      <w:jc w:val="right"/>
    </w:pPr>
    <w:rPr>
      <w:sz w:val="20"/>
      <w:szCs w:val="20"/>
      <w:lang w:val="en-GB" w:eastAsia="en-US"/>
    </w:rPr>
  </w:style>
  <w:style w:type="numbering" w:customStyle="1" w:styleId="211">
    <w:name w:val="Нет списка21"/>
    <w:next w:val="a2"/>
    <w:uiPriority w:val="99"/>
    <w:semiHidden/>
    <w:unhideWhenUsed/>
    <w:rsid w:val="001B45FF"/>
  </w:style>
  <w:style w:type="table" w:customStyle="1" w:styleId="2100">
    <w:name w:val="Сетка таблицы210"/>
    <w:basedOn w:val="a1"/>
    <w:next w:val="af2"/>
    <w:uiPriority w:val="59"/>
    <w:rsid w:val="001B45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6">
    <w:name w:val="Body Text Indent 3"/>
    <w:basedOn w:val="a"/>
    <w:link w:val="37"/>
    <w:uiPriority w:val="99"/>
    <w:rsid w:val="001B45FF"/>
    <w:pPr>
      <w:spacing w:after="120"/>
      <w:ind w:left="283" w:firstLine="720"/>
      <w:jc w:val="both"/>
    </w:pPr>
    <w:rPr>
      <w:sz w:val="16"/>
      <w:szCs w:val="16"/>
    </w:rPr>
  </w:style>
  <w:style w:type="character" w:customStyle="1" w:styleId="37">
    <w:name w:val="Основной текст с отступом 3 Знак"/>
    <w:basedOn w:val="a0"/>
    <w:link w:val="36"/>
    <w:uiPriority w:val="99"/>
    <w:rsid w:val="001B45FF"/>
    <w:rPr>
      <w:rFonts w:ascii="Times New Roman" w:eastAsia="Times New Roman" w:hAnsi="Times New Roman" w:cs="Times New Roman"/>
      <w:sz w:val="16"/>
      <w:szCs w:val="16"/>
      <w:lang w:eastAsia="ru-RU"/>
    </w:rPr>
  </w:style>
  <w:style w:type="numbering" w:customStyle="1" w:styleId="311">
    <w:name w:val="Нет списка31"/>
    <w:next w:val="a2"/>
    <w:uiPriority w:val="99"/>
    <w:semiHidden/>
    <w:unhideWhenUsed/>
    <w:rsid w:val="001B45FF"/>
  </w:style>
  <w:style w:type="numbering" w:customStyle="1" w:styleId="1110">
    <w:name w:val="Нет списка111"/>
    <w:next w:val="a2"/>
    <w:uiPriority w:val="99"/>
    <w:semiHidden/>
    <w:unhideWhenUsed/>
    <w:rsid w:val="001B45FF"/>
  </w:style>
  <w:style w:type="numbering" w:customStyle="1" w:styleId="1111">
    <w:name w:val="Нет списка1111"/>
    <w:next w:val="a2"/>
    <w:uiPriority w:val="99"/>
    <w:semiHidden/>
    <w:unhideWhenUsed/>
    <w:rsid w:val="001B45FF"/>
  </w:style>
  <w:style w:type="numbering" w:customStyle="1" w:styleId="2110">
    <w:name w:val="Нет списка211"/>
    <w:next w:val="a2"/>
    <w:uiPriority w:val="99"/>
    <w:semiHidden/>
    <w:unhideWhenUsed/>
    <w:rsid w:val="001B45FF"/>
  </w:style>
  <w:style w:type="numbering" w:customStyle="1" w:styleId="43">
    <w:name w:val="Нет списка4"/>
    <w:next w:val="a2"/>
    <w:uiPriority w:val="99"/>
    <w:semiHidden/>
    <w:unhideWhenUsed/>
    <w:rsid w:val="001B45FF"/>
  </w:style>
  <w:style w:type="paragraph" w:customStyle="1" w:styleId="Standard">
    <w:name w:val="Standard"/>
    <w:rsid w:val="001B45FF"/>
    <w:pPr>
      <w:suppressAutoHyphens/>
      <w:autoSpaceDN w:val="0"/>
      <w:spacing w:after="0" w:line="240" w:lineRule="auto"/>
    </w:pPr>
    <w:rPr>
      <w:rFonts w:ascii="Liberation Serif" w:eastAsia="SimSun" w:hAnsi="Liberation Serif" w:cs="Mangal"/>
      <w:kern w:val="3"/>
      <w:sz w:val="24"/>
      <w:szCs w:val="24"/>
      <w:lang w:eastAsia="zh-CN" w:bidi="hi-IN"/>
    </w:rPr>
  </w:style>
  <w:style w:type="paragraph" w:customStyle="1" w:styleId="212">
    <w:name w:val="Заголовок 21"/>
    <w:basedOn w:val="15"/>
    <w:qFormat/>
    <w:rsid w:val="001B45FF"/>
    <w:pPr>
      <w:keepNext/>
      <w:widowControl/>
      <w:autoSpaceDE/>
      <w:autoSpaceDN/>
      <w:jc w:val="center"/>
      <w:outlineLvl w:val="1"/>
    </w:pPr>
    <w:rPr>
      <w:rFonts w:ascii="Arial" w:hAnsi="Arial"/>
      <w:color w:val="00000A"/>
      <w:sz w:val="24"/>
    </w:rPr>
  </w:style>
  <w:style w:type="paragraph" w:styleId="aff8">
    <w:name w:val="Document Map"/>
    <w:basedOn w:val="a"/>
    <w:link w:val="aff9"/>
    <w:uiPriority w:val="99"/>
    <w:semiHidden/>
    <w:unhideWhenUsed/>
    <w:rsid w:val="001B45FF"/>
    <w:rPr>
      <w:rFonts w:ascii="Tahoma" w:eastAsiaTheme="minorHAnsi" w:hAnsi="Tahoma" w:cs="Tahoma"/>
      <w:sz w:val="16"/>
      <w:szCs w:val="16"/>
      <w:lang w:eastAsia="en-US"/>
    </w:rPr>
  </w:style>
  <w:style w:type="character" w:customStyle="1" w:styleId="aff9">
    <w:name w:val="Схема документа Знак"/>
    <w:basedOn w:val="a0"/>
    <w:link w:val="aff8"/>
    <w:uiPriority w:val="99"/>
    <w:semiHidden/>
    <w:rsid w:val="001B45FF"/>
    <w:rPr>
      <w:rFonts w:ascii="Tahoma" w:hAnsi="Tahoma" w:cs="Tahoma"/>
      <w:sz w:val="16"/>
      <w:szCs w:val="16"/>
    </w:rPr>
  </w:style>
  <w:style w:type="paragraph" w:customStyle="1" w:styleId="s1">
    <w:name w:val="s_1"/>
    <w:basedOn w:val="a"/>
    <w:rsid w:val="001B45FF"/>
    <w:pPr>
      <w:spacing w:before="100" w:beforeAutospacing="1" w:after="100" w:afterAutospacing="1"/>
    </w:pPr>
  </w:style>
  <w:style w:type="paragraph" w:customStyle="1" w:styleId="1">
    <w:name w:val="_Заголовок1"/>
    <w:basedOn w:val="a"/>
    <w:qFormat/>
    <w:rsid w:val="001B45FF"/>
    <w:pPr>
      <w:keepNext/>
      <w:keepLines/>
      <w:numPr>
        <w:numId w:val="1"/>
      </w:numPr>
      <w:tabs>
        <w:tab w:val="left" w:pos="1134"/>
      </w:tabs>
      <w:spacing w:before="600" w:after="240" w:line="276" w:lineRule="auto"/>
      <w:ind w:right="567"/>
      <w:jc w:val="center"/>
      <w:outlineLvl w:val="0"/>
    </w:pPr>
    <w:rPr>
      <w:rFonts w:eastAsia="Calibri"/>
      <w:b/>
      <w:sz w:val="28"/>
      <w:szCs w:val="28"/>
      <w:lang w:eastAsia="en-US"/>
    </w:rPr>
  </w:style>
  <w:style w:type="paragraph" w:customStyle="1" w:styleId="2">
    <w:name w:val="_Заголовок2"/>
    <w:basedOn w:val="1"/>
    <w:qFormat/>
    <w:rsid w:val="001B45FF"/>
    <w:pPr>
      <w:numPr>
        <w:ilvl w:val="1"/>
      </w:numPr>
      <w:spacing w:before="240" w:after="120"/>
      <w:outlineLvl w:val="1"/>
    </w:pPr>
  </w:style>
  <w:style w:type="paragraph" w:customStyle="1" w:styleId="3">
    <w:name w:val="_Заголовок3"/>
    <w:basedOn w:val="2"/>
    <w:qFormat/>
    <w:rsid w:val="001B45FF"/>
    <w:pPr>
      <w:numPr>
        <w:ilvl w:val="2"/>
      </w:numPr>
      <w:spacing w:before="120" w:after="80"/>
      <w:outlineLvl w:val="2"/>
    </w:pPr>
  </w:style>
  <w:style w:type="paragraph" w:customStyle="1" w:styleId="4">
    <w:name w:val="_Заголовок4"/>
    <w:basedOn w:val="3"/>
    <w:qFormat/>
    <w:rsid w:val="001B45FF"/>
    <w:pPr>
      <w:keepLines w:val="0"/>
      <w:numPr>
        <w:ilvl w:val="3"/>
      </w:numPr>
      <w:spacing w:before="80" w:after="0"/>
      <w:ind w:right="0"/>
      <w:jc w:val="both"/>
      <w:outlineLvl w:val="3"/>
    </w:pPr>
    <w:rPr>
      <w:b w:val="0"/>
    </w:rPr>
  </w:style>
  <w:style w:type="paragraph" w:styleId="HTML">
    <w:name w:val="HTML Preformatted"/>
    <w:basedOn w:val="a"/>
    <w:link w:val="HTML0"/>
    <w:uiPriority w:val="99"/>
    <w:unhideWhenUsed/>
    <w:rsid w:val="001B45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B45FF"/>
    <w:rPr>
      <w:rFonts w:ascii="Courier New" w:eastAsia="Times New Roman" w:hAnsi="Courier New" w:cs="Courier New"/>
      <w:sz w:val="20"/>
      <w:szCs w:val="20"/>
      <w:lang w:eastAsia="ru-RU"/>
    </w:rPr>
  </w:style>
  <w:style w:type="character" w:customStyle="1" w:styleId="fill">
    <w:name w:val="fill"/>
    <w:rsid w:val="001B45FF"/>
    <w:rPr>
      <w:b/>
      <w:bCs/>
      <w:i/>
      <w:iCs/>
      <w:color w:val="FF0000"/>
    </w:rPr>
  </w:style>
  <w:style w:type="paragraph" w:styleId="affa">
    <w:name w:val="Body Text Indent"/>
    <w:basedOn w:val="a"/>
    <w:link w:val="affb"/>
    <w:unhideWhenUsed/>
    <w:rsid w:val="003D21A8"/>
    <w:pPr>
      <w:spacing w:after="120"/>
      <w:ind w:left="283"/>
    </w:pPr>
  </w:style>
  <w:style w:type="character" w:customStyle="1" w:styleId="affb">
    <w:name w:val="Основной текст с отступом Знак"/>
    <w:basedOn w:val="a0"/>
    <w:link w:val="affa"/>
    <w:qFormat/>
    <w:rsid w:val="003D21A8"/>
    <w:rPr>
      <w:rFonts w:ascii="Times New Roman" w:eastAsia="Times New Roman" w:hAnsi="Times New Roman" w:cs="Times New Roman"/>
      <w:sz w:val="24"/>
      <w:szCs w:val="24"/>
      <w:lang w:eastAsia="ru-RU"/>
    </w:rPr>
  </w:style>
  <w:style w:type="table" w:customStyle="1" w:styleId="360">
    <w:name w:val="Сетка таблицы36"/>
    <w:basedOn w:val="a1"/>
    <w:next w:val="af2"/>
    <w:rsid w:val="003D21A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
    <w:name w:val="Нет списка5"/>
    <w:next w:val="a2"/>
    <w:uiPriority w:val="99"/>
    <w:semiHidden/>
    <w:unhideWhenUsed/>
    <w:rsid w:val="001839DA"/>
  </w:style>
  <w:style w:type="paragraph" w:customStyle="1" w:styleId="HEADERTEXT">
    <w:name w:val=".HEADERTEXT"/>
    <w:rsid w:val="001839DA"/>
    <w:pPr>
      <w:widowControl w:val="0"/>
      <w:autoSpaceDE w:val="0"/>
      <w:autoSpaceDN w:val="0"/>
      <w:adjustRightInd w:val="0"/>
      <w:spacing w:after="0" w:line="240" w:lineRule="auto"/>
      <w:ind w:firstLine="680"/>
      <w:jc w:val="both"/>
    </w:pPr>
    <w:rPr>
      <w:rFonts w:ascii="Arial" w:eastAsia="Times New Roman" w:hAnsi="Arial" w:cs="Arial"/>
      <w:color w:val="2B4279"/>
      <w:lang w:eastAsia="ru-RU"/>
    </w:rPr>
  </w:style>
  <w:style w:type="character" w:styleId="affc">
    <w:name w:val="page number"/>
    <w:uiPriority w:val="99"/>
    <w:rsid w:val="001839DA"/>
  </w:style>
  <w:style w:type="character" w:styleId="affd">
    <w:name w:val="Emphasis"/>
    <w:uiPriority w:val="20"/>
    <w:qFormat/>
    <w:rsid w:val="001839DA"/>
    <w:rPr>
      <w:i/>
      <w:iCs/>
    </w:rPr>
  </w:style>
  <w:style w:type="character" w:styleId="affe">
    <w:name w:val="annotation reference"/>
    <w:uiPriority w:val="99"/>
    <w:unhideWhenUsed/>
    <w:rsid w:val="001839DA"/>
    <w:rPr>
      <w:sz w:val="16"/>
      <w:szCs w:val="16"/>
    </w:rPr>
  </w:style>
  <w:style w:type="character" w:customStyle="1" w:styleId="afff">
    <w:name w:val="Тема примечания Знак"/>
    <w:link w:val="afff0"/>
    <w:uiPriority w:val="99"/>
    <w:rsid w:val="001839DA"/>
    <w:rPr>
      <w:rFonts w:eastAsia="Andale Sans UI"/>
      <w:b/>
      <w:bCs/>
      <w:kern w:val="1"/>
    </w:rPr>
  </w:style>
  <w:style w:type="character" w:customStyle="1" w:styleId="afff1">
    <w:name w:val="Цветовое выделение для Текст"/>
    <w:rsid w:val="001839DA"/>
    <w:rPr>
      <w:rFonts w:ascii="Times New Roman CYR" w:eastAsia="Times New Roman CYR" w:hAnsi="Times New Roman CYR" w:cs="Times New Roman CYR"/>
      <w:sz w:val="24"/>
      <w:szCs w:val="24"/>
    </w:rPr>
  </w:style>
  <w:style w:type="character" w:customStyle="1" w:styleId="afff2">
    <w:name w:val="Текст примечания Знак"/>
    <w:link w:val="afff3"/>
    <w:uiPriority w:val="99"/>
    <w:rsid w:val="001839DA"/>
    <w:rPr>
      <w:rFonts w:eastAsia="Andale Sans UI"/>
      <w:kern w:val="1"/>
    </w:rPr>
  </w:style>
  <w:style w:type="character" w:customStyle="1" w:styleId="afff4">
    <w:name w:val="Âûäåëåíèå"/>
    <w:rsid w:val="001839DA"/>
    <w:rPr>
      <w:i/>
    </w:rPr>
  </w:style>
  <w:style w:type="character" w:customStyle="1" w:styleId="afff5">
    <w:name w:val="Маркеры списка"/>
    <w:rsid w:val="001839DA"/>
    <w:rPr>
      <w:rFonts w:ascii="OpenSymbol" w:eastAsia="OpenSymbol" w:hAnsi="OpenSymbol" w:cs="OpenSymbol"/>
    </w:rPr>
  </w:style>
  <w:style w:type="character" w:customStyle="1" w:styleId="afff6">
    <w:name w:val="Символ нумерации"/>
    <w:rsid w:val="001839DA"/>
  </w:style>
  <w:style w:type="character" w:customStyle="1" w:styleId="afff7">
    <w:name w:val="Îñíîâíîé øðèôò àáçàöà"/>
    <w:rsid w:val="001839DA"/>
  </w:style>
  <w:style w:type="character" w:customStyle="1" w:styleId="afff8">
    <w:name w:val="Öâåòîâîå âûäåëåíèå"/>
    <w:rsid w:val="001839DA"/>
    <w:rPr>
      <w:rFonts w:ascii="Arial" w:eastAsia="Arial" w:hAnsi="Arial" w:cs="Arial"/>
      <w:b/>
      <w:bCs/>
      <w:color w:val="26282F"/>
      <w:sz w:val="24"/>
      <w:szCs w:val="24"/>
    </w:rPr>
  </w:style>
  <w:style w:type="paragraph" w:styleId="afff3">
    <w:name w:val="annotation text"/>
    <w:basedOn w:val="a"/>
    <w:link w:val="afff2"/>
    <w:uiPriority w:val="99"/>
    <w:unhideWhenUsed/>
    <w:rsid w:val="001839DA"/>
    <w:pPr>
      <w:widowControl w:val="0"/>
      <w:suppressAutoHyphens/>
    </w:pPr>
    <w:rPr>
      <w:rFonts w:asciiTheme="minorHAnsi" w:eastAsia="Andale Sans UI" w:hAnsiTheme="minorHAnsi" w:cstheme="minorBidi"/>
      <w:kern w:val="1"/>
      <w:sz w:val="22"/>
      <w:szCs w:val="22"/>
    </w:rPr>
  </w:style>
  <w:style w:type="character" w:customStyle="1" w:styleId="1c">
    <w:name w:val="Текст примечания Знак1"/>
    <w:basedOn w:val="a0"/>
    <w:rsid w:val="001839DA"/>
    <w:rPr>
      <w:rFonts w:ascii="Times New Roman" w:eastAsia="Times New Roman" w:hAnsi="Times New Roman" w:cs="Times New Roman"/>
      <w:sz w:val="20"/>
      <w:szCs w:val="20"/>
      <w:lang w:eastAsia="ru-RU"/>
    </w:rPr>
  </w:style>
  <w:style w:type="paragraph" w:styleId="afff0">
    <w:name w:val="annotation subject"/>
    <w:basedOn w:val="afff3"/>
    <w:next w:val="afff3"/>
    <w:link w:val="afff"/>
    <w:uiPriority w:val="99"/>
    <w:unhideWhenUsed/>
    <w:rsid w:val="001839DA"/>
    <w:rPr>
      <w:b/>
      <w:bCs/>
    </w:rPr>
  </w:style>
  <w:style w:type="character" w:customStyle="1" w:styleId="1d">
    <w:name w:val="Тема примечания Знак1"/>
    <w:basedOn w:val="1c"/>
    <w:rsid w:val="001839DA"/>
    <w:rPr>
      <w:rFonts w:ascii="Times New Roman" w:eastAsia="Times New Roman" w:hAnsi="Times New Roman" w:cs="Times New Roman"/>
      <w:b/>
      <w:bCs/>
      <w:sz w:val="20"/>
      <w:szCs w:val="20"/>
      <w:lang w:eastAsia="ru-RU"/>
    </w:rPr>
  </w:style>
  <w:style w:type="paragraph" w:styleId="afff9">
    <w:name w:val="List"/>
    <w:basedOn w:val="af"/>
    <w:rsid w:val="001839DA"/>
    <w:pPr>
      <w:widowControl w:val="0"/>
      <w:suppressAutoHyphens/>
      <w:autoSpaceDE/>
      <w:autoSpaceDN/>
      <w:spacing w:after="120"/>
      <w:jc w:val="left"/>
    </w:pPr>
    <w:rPr>
      <w:rFonts w:ascii="Times New Roman" w:eastAsia="Andale Sans UI" w:hAnsi="Times New Roman" w:cs="Tahoma"/>
      <w:spacing w:val="0"/>
      <w:kern w:val="1"/>
      <w:sz w:val="24"/>
      <w:szCs w:val="24"/>
    </w:rPr>
  </w:style>
  <w:style w:type="paragraph" w:customStyle="1" w:styleId="1e">
    <w:name w:val="Заголовок1"/>
    <w:basedOn w:val="a"/>
    <w:next w:val="af"/>
    <w:rsid w:val="001839DA"/>
    <w:pPr>
      <w:keepNext/>
      <w:widowControl w:val="0"/>
      <w:suppressAutoHyphens/>
      <w:spacing w:before="240" w:after="120"/>
    </w:pPr>
    <w:rPr>
      <w:rFonts w:ascii="Arial" w:eastAsia="Andale Sans UI" w:hAnsi="Arial" w:cs="Tahoma"/>
      <w:kern w:val="1"/>
      <w:sz w:val="28"/>
      <w:szCs w:val="28"/>
    </w:rPr>
  </w:style>
  <w:style w:type="paragraph" w:customStyle="1" w:styleId="afffa">
    <w:name w:val="Заголовок таблицы"/>
    <w:basedOn w:val="afffb"/>
    <w:rsid w:val="001839DA"/>
    <w:pPr>
      <w:jc w:val="center"/>
    </w:pPr>
    <w:rPr>
      <w:b/>
      <w:bCs/>
    </w:rPr>
  </w:style>
  <w:style w:type="paragraph" w:customStyle="1" w:styleId="1f">
    <w:name w:val="Абзац списка1"/>
    <w:basedOn w:val="a"/>
    <w:rsid w:val="001839DA"/>
    <w:pPr>
      <w:widowControl w:val="0"/>
      <w:suppressAutoHyphens/>
      <w:spacing w:line="100" w:lineRule="atLeast"/>
      <w:ind w:left="720"/>
    </w:pPr>
    <w:rPr>
      <w:kern w:val="1"/>
      <w:sz w:val="20"/>
      <w:szCs w:val="20"/>
    </w:rPr>
  </w:style>
  <w:style w:type="paragraph" w:customStyle="1" w:styleId="text1cl">
    <w:name w:val="text1cl"/>
    <w:basedOn w:val="a"/>
    <w:rsid w:val="001839DA"/>
    <w:pPr>
      <w:spacing w:before="100" w:beforeAutospacing="1" w:after="100" w:afterAutospacing="1"/>
    </w:pPr>
  </w:style>
  <w:style w:type="paragraph" w:customStyle="1" w:styleId="FORMATTEXT0">
    <w:name w:val=".FORMATTEXT"/>
    <w:rsid w:val="001839DA"/>
    <w:pPr>
      <w:widowControl w:val="0"/>
      <w:suppressAutoHyphens/>
      <w:spacing w:after="0" w:line="100" w:lineRule="atLeast"/>
    </w:pPr>
    <w:rPr>
      <w:rFonts w:ascii="Arial" w:eastAsia="Andale Sans UI" w:hAnsi="Arial" w:cs="Arial"/>
      <w:kern w:val="1"/>
      <w:sz w:val="20"/>
      <w:szCs w:val="20"/>
      <w:lang w:val="de-DE" w:eastAsia="fa-IR" w:bidi="fa-IR"/>
    </w:rPr>
  </w:style>
  <w:style w:type="paragraph" w:customStyle="1" w:styleId="1f0">
    <w:name w:val="Нижний колонтитул1"/>
    <w:basedOn w:val="a"/>
    <w:next w:val="a"/>
    <w:rsid w:val="001839DA"/>
    <w:pPr>
      <w:widowControl w:val="0"/>
      <w:suppressAutoHyphens/>
    </w:pPr>
    <w:rPr>
      <w:kern w:val="1"/>
      <w:sz w:val="20"/>
      <w:szCs w:val="20"/>
    </w:rPr>
  </w:style>
  <w:style w:type="paragraph" w:customStyle="1" w:styleId="1f1">
    <w:name w:val="Указатель1"/>
    <w:basedOn w:val="a"/>
    <w:rsid w:val="001839DA"/>
    <w:pPr>
      <w:widowControl w:val="0"/>
      <w:suppressLineNumbers/>
      <w:suppressAutoHyphens/>
    </w:pPr>
    <w:rPr>
      <w:rFonts w:eastAsia="Andale Sans UI" w:cs="Tahoma"/>
      <w:kern w:val="1"/>
    </w:rPr>
  </w:style>
  <w:style w:type="paragraph" w:customStyle="1" w:styleId="afffc">
    <w:name w:val="Áàçîâûé"/>
    <w:rsid w:val="001839DA"/>
    <w:pPr>
      <w:widowControl w:val="0"/>
      <w:suppressAutoHyphens/>
      <w:autoSpaceDE w:val="0"/>
      <w:spacing w:after="0" w:line="240" w:lineRule="auto"/>
      <w:ind w:firstLine="720"/>
      <w:jc w:val="both"/>
    </w:pPr>
    <w:rPr>
      <w:rFonts w:ascii="Times New Roman CYR" w:eastAsia="Times New Roman CYR" w:hAnsi="Times New Roman CYR" w:cs="Times New Roman CYR"/>
      <w:color w:val="000000"/>
      <w:kern w:val="1"/>
      <w:sz w:val="24"/>
      <w:szCs w:val="20"/>
      <w:lang w:eastAsia="fa-IR" w:bidi="fa-IR"/>
    </w:rPr>
  </w:style>
  <w:style w:type="paragraph" w:customStyle="1" w:styleId="afffb">
    <w:name w:val="Содержимое таблицы"/>
    <w:basedOn w:val="a"/>
    <w:rsid w:val="001839DA"/>
    <w:pPr>
      <w:widowControl w:val="0"/>
      <w:suppressLineNumbers/>
      <w:suppressAutoHyphens/>
    </w:pPr>
    <w:rPr>
      <w:rFonts w:eastAsia="Andale Sans UI"/>
      <w:kern w:val="1"/>
    </w:rPr>
  </w:style>
  <w:style w:type="paragraph" w:customStyle="1" w:styleId="112">
    <w:name w:val="Заголовок 11"/>
    <w:basedOn w:val="a"/>
    <w:next w:val="a"/>
    <w:rsid w:val="001839DA"/>
    <w:pPr>
      <w:widowControl w:val="0"/>
      <w:suppressAutoHyphens/>
      <w:spacing w:before="108" w:after="108"/>
      <w:jc w:val="center"/>
    </w:pPr>
    <w:rPr>
      <w:rFonts w:eastAsia="Andale Sans UI"/>
      <w:b/>
      <w:bCs/>
      <w:color w:val="26282F"/>
      <w:kern w:val="1"/>
    </w:rPr>
  </w:style>
  <w:style w:type="paragraph" w:customStyle="1" w:styleId="1f2">
    <w:name w:val="Название1"/>
    <w:basedOn w:val="a"/>
    <w:rsid w:val="001839DA"/>
    <w:pPr>
      <w:widowControl w:val="0"/>
      <w:suppressLineNumbers/>
      <w:suppressAutoHyphens/>
      <w:spacing w:before="120" w:after="120"/>
    </w:pPr>
    <w:rPr>
      <w:rFonts w:eastAsia="Andale Sans UI" w:cs="Tahoma"/>
      <w:i/>
      <w:iCs/>
      <w:kern w:val="1"/>
    </w:rPr>
  </w:style>
  <w:style w:type="paragraph" w:customStyle="1" w:styleId="formattexttopleveltext">
    <w:name w:val="formattext topleveltext"/>
    <w:basedOn w:val="a"/>
    <w:rsid w:val="00B9278E"/>
    <w:pPr>
      <w:spacing w:before="100" w:beforeAutospacing="1" w:after="100" w:afterAutospacing="1"/>
    </w:pPr>
  </w:style>
  <w:style w:type="paragraph" w:customStyle="1" w:styleId="xl67">
    <w:name w:val="xl6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8">
    <w:name w:val="xl68"/>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69">
    <w:name w:val="xl69"/>
    <w:basedOn w:val="a"/>
    <w:rsid w:val="008C4F3E"/>
    <w:pPr>
      <w:pBdr>
        <w:top w:val="single" w:sz="4" w:space="0" w:color="auto"/>
        <w:bottom w:val="single" w:sz="4" w:space="0" w:color="auto"/>
      </w:pBdr>
      <w:spacing w:before="100" w:beforeAutospacing="1" w:after="100" w:afterAutospacing="1"/>
    </w:pPr>
  </w:style>
  <w:style w:type="paragraph" w:customStyle="1" w:styleId="xl70">
    <w:name w:val="xl70"/>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8C4F3E"/>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3">
    <w:name w:val="xl73"/>
    <w:basedOn w:val="a"/>
    <w:rsid w:val="008C4F3E"/>
    <w:pPr>
      <w:pBdr>
        <w:top w:val="single" w:sz="4" w:space="0" w:color="auto"/>
        <w:bottom w:val="single" w:sz="4" w:space="0" w:color="auto"/>
      </w:pBdr>
      <w:spacing w:before="100" w:beforeAutospacing="1" w:after="100" w:afterAutospacing="1"/>
      <w:textAlignment w:val="center"/>
    </w:pPr>
    <w:rPr>
      <w:b/>
      <w:bCs/>
    </w:rPr>
  </w:style>
  <w:style w:type="paragraph" w:customStyle="1" w:styleId="xl74">
    <w:name w:val="xl74"/>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75">
    <w:name w:val="xl75"/>
    <w:basedOn w:val="a"/>
    <w:rsid w:val="008C4F3E"/>
    <w:pPr>
      <w:spacing w:before="100" w:beforeAutospacing="1" w:after="100" w:afterAutospacing="1"/>
      <w:jc w:val="right"/>
      <w:textAlignment w:val="center"/>
    </w:pPr>
    <w:rPr>
      <w:b/>
      <w:bCs/>
    </w:rPr>
  </w:style>
  <w:style w:type="paragraph" w:customStyle="1" w:styleId="xl76">
    <w:name w:val="xl76"/>
    <w:basedOn w:val="a"/>
    <w:rsid w:val="008C4F3E"/>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7">
    <w:name w:val="xl7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8">
    <w:name w:val="xl7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9">
    <w:name w:val="xl79"/>
    <w:basedOn w:val="a"/>
    <w:rsid w:val="008C4F3E"/>
    <w:pPr>
      <w:pBdr>
        <w:left w:val="single" w:sz="4" w:space="0" w:color="auto"/>
        <w:right w:val="single" w:sz="4" w:space="0" w:color="auto"/>
      </w:pBdr>
      <w:spacing w:before="100" w:beforeAutospacing="1" w:after="100" w:afterAutospacing="1"/>
      <w:textAlignment w:val="center"/>
    </w:pPr>
    <w:rPr>
      <w:b/>
      <w:bCs/>
    </w:rPr>
  </w:style>
  <w:style w:type="paragraph" w:customStyle="1" w:styleId="xl80">
    <w:name w:val="xl80"/>
    <w:basedOn w:val="a"/>
    <w:rsid w:val="008C4F3E"/>
    <w:pPr>
      <w:pBdr>
        <w:left w:val="single" w:sz="4" w:space="0" w:color="auto"/>
      </w:pBdr>
      <w:spacing w:before="100" w:beforeAutospacing="1" w:after="100" w:afterAutospacing="1"/>
    </w:pPr>
  </w:style>
  <w:style w:type="paragraph" w:customStyle="1" w:styleId="xl81">
    <w:name w:val="xl8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2">
    <w:name w:val="xl82"/>
    <w:basedOn w:val="a"/>
    <w:rsid w:val="008C4F3E"/>
    <w:pPr>
      <w:pBdr>
        <w:top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3">
    <w:name w:val="xl83"/>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4">
    <w:name w:val="xl84"/>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style>
  <w:style w:type="paragraph" w:customStyle="1" w:styleId="xl85">
    <w:name w:val="xl85"/>
    <w:basedOn w:val="a"/>
    <w:rsid w:val="008C4F3E"/>
    <w:pPr>
      <w:pBdr>
        <w:top w:val="single" w:sz="4" w:space="0" w:color="auto"/>
        <w:bottom w:val="single" w:sz="4" w:space="0" w:color="auto"/>
      </w:pBdr>
      <w:spacing w:before="100" w:beforeAutospacing="1" w:after="100" w:afterAutospacing="1"/>
      <w:jc w:val="right"/>
      <w:textAlignment w:val="center"/>
    </w:pPr>
  </w:style>
  <w:style w:type="paragraph" w:customStyle="1" w:styleId="xl86">
    <w:name w:val="xl86"/>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7">
    <w:name w:val="xl87"/>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8">
    <w:name w:val="xl8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9">
    <w:name w:val="xl8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0">
    <w:name w:val="xl90"/>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91">
    <w:name w:val="xl9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3">
    <w:name w:val="xl93"/>
    <w:basedOn w:val="a"/>
    <w:rsid w:val="008C4F3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4">
    <w:name w:val="xl94"/>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95">
    <w:name w:val="xl95"/>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96">
    <w:name w:val="xl96"/>
    <w:basedOn w:val="a"/>
    <w:rsid w:val="008C4F3E"/>
    <w:pPr>
      <w:pBdr>
        <w:right w:val="single" w:sz="4" w:space="0" w:color="auto"/>
      </w:pBdr>
      <w:spacing w:before="100" w:beforeAutospacing="1" w:after="100" w:afterAutospacing="1"/>
    </w:pPr>
  </w:style>
  <w:style w:type="paragraph" w:customStyle="1" w:styleId="xl97">
    <w:name w:val="xl97"/>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98">
    <w:name w:val="xl9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9">
    <w:name w:val="xl9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0">
    <w:name w:val="xl10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2">
    <w:name w:val="xl102"/>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103">
    <w:name w:val="xl103"/>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4">
    <w:name w:val="xl104"/>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5">
    <w:name w:val="xl105"/>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6">
    <w:name w:val="xl106"/>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7">
    <w:name w:val="xl107"/>
    <w:basedOn w:val="a"/>
    <w:rsid w:val="008C4F3E"/>
    <w:pPr>
      <w:spacing w:before="100" w:beforeAutospacing="1" w:after="100" w:afterAutospacing="1"/>
      <w:jc w:val="center"/>
      <w:textAlignment w:val="center"/>
    </w:pPr>
  </w:style>
  <w:style w:type="paragraph" w:customStyle="1" w:styleId="xl108">
    <w:name w:val="xl108"/>
    <w:basedOn w:val="a"/>
    <w:rsid w:val="008C4F3E"/>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9">
    <w:name w:val="xl109"/>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11">
    <w:name w:val="xl111"/>
    <w:basedOn w:val="a"/>
    <w:rsid w:val="008C4F3E"/>
    <w:pPr>
      <w:spacing w:before="100" w:beforeAutospacing="1" w:after="100" w:afterAutospacing="1"/>
      <w:jc w:val="center"/>
      <w:textAlignment w:val="center"/>
    </w:pPr>
    <w:rPr>
      <w:b/>
      <w:bCs/>
      <w:sz w:val="16"/>
      <w:szCs w:val="16"/>
    </w:rPr>
  </w:style>
  <w:style w:type="paragraph" w:customStyle="1" w:styleId="xl112">
    <w:name w:val="xl112"/>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114">
    <w:name w:val="xl114"/>
    <w:basedOn w:val="a"/>
    <w:rsid w:val="008C4F3E"/>
    <w:pPr>
      <w:spacing w:before="100" w:beforeAutospacing="1" w:after="100" w:afterAutospacing="1"/>
      <w:jc w:val="right"/>
      <w:textAlignment w:val="center"/>
    </w:pPr>
  </w:style>
  <w:style w:type="paragraph" w:customStyle="1" w:styleId="xl115">
    <w:name w:val="xl115"/>
    <w:basedOn w:val="a"/>
    <w:rsid w:val="008C4F3E"/>
    <w:pPr>
      <w:spacing w:before="100" w:beforeAutospacing="1" w:after="100" w:afterAutospacing="1"/>
      <w:jc w:val="center"/>
      <w:textAlignment w:val="top"/>
    </w:pPr>
    <w:rPr>
      <w:b/>
      <w:bCs/>
    </w:rPr>
  </w:style>
  <w:style w:type="paragraph" w:customStyle="1" w:styleId="xl116">
    <w:name w:val="xl116"/>
    <w:basedOn w:val="a"/>
    <w:rsid w:val="008C4F3E"/>
    <w:pPr>
      <w:spacing w:before="100" w:beforeAutospacing="1" w:after="100" w:afterAutospacing="1"/>
      <w:jc w:val="right"/>
    </w:pPr>
  </w:style>
  <w:style w:type="paragraph" w:customStyle="1" w:styleId="xl117">
    <w:name w:val="xl117"/>
    <w:basedOn w:val="a"/>
    <w:rsid w:val="008C4F3E"/>
    <w:pPr>
      <w:pBdr>
        <w:top w:val="single" w:sz="4" w:space="0" w:color="auto"/>
        <w:left w:val="single" w:sz="4" w:space="0" w:color="auto"/>
      </w:pBdr>
      <w:spacing w:before="100" w:beforeAutospacing="1" w:after="100" w:afterAutospacing="1"/>
      <w:jc w:val="center"/>
      <w:textAlignment w:val="center"/>
    </w:pPr>
  </w:style>
  <w:style w:type="paragraph" w:customStyle="1" w:styleId="xl118">
    <w:name w:val="xl118"/>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0">
    <w:name w:val="xl12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1">
    <w:name w:val="xl12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style>
  <w:style w:type="table" w:customStyle="1" w:styleId="370">
    <w:name w:val="Сетка таблицы37"/>
    <w:basedOn w:val="a1"/>
    <w:next w:val="af2"/>
    <w:uiPriority w:val="99"/>
    <w:rsid w:val="008C4F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2"/>
    <w:uiPriority w:val="99"/>
    <w:semiHidden/>
    <w:unhideWhenUsed/>
    <w:rsid w:val="00626AD7"/>
  </w:style>
  <w:style w:type="numbering" w:customStyle="1" w:styleId="131">
    <w:name w:val="Нет списка13"/>
    <w:next w:val="a2"/>
    <w:uiPriority w:val="99"/>
    <w:semiHidden/>
    <w:unhideWhenUsed/>
    <w:rsid w:val="00626AD7"/>
  </w:style>
  <w:style w:type="table" w:customStyle="1" w:styleId="38">
    <w:name w:val="Сетка таблицы38"/>
    <w:basedOn w:val="a1"/>
    <w:next w:val="af2"/>
    <w:rsid w:val="00626AD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626AD7"/>
  </w:style>
  <w:style w:type="table" w:customStyle="1" w:styleId="2111">
    <w:name w:val="Сетка таблицы211"/>
    <w:basedOn w:val="a1"/>
    <w:next w:val="af2"/>
    <w:uiPriority w:val="59"/>
    <w:rsid w:val="00626A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
    <w:name w:val="Нет списка32"/>
    <w:next w:val="a2"/>
    <w:uiPriority w:val="99"/>
    <w:semiHidden/>
    <w:unhideWhenUsed/>
    <w:rsid w:val="00626AD7"/>
  </w:style>
  <w:style w:type="numbering" w:customStyle="1" w:styleId="1120">
    <w:name w:val="Нет списка112"/>
    <w:next w:val="a2"/>
    <w:uiPriority w:val="99"/>
    <w:semiHidden/>
    <w:unhideWhenUsed/>
    <w:rsid w:val="00626AD7"/>
  </w:style>
  <w:style w:type="numbering" w:customStyle="1" w:styleId="1112">
    <w:name w:val="Нет списка1112"/>
    <w:next w:val="a2"/>
    <w:uiPriority w:val="99"/>
    <w:semiHidden/>
    <w:unhideWhenUsed/>
    <w:rsid w:val="00626AD7"/>
  </w:style>
  <w:style w:type="numbering" w:customStyle="1" w:styleId="2120">
    <w:name w:val="Нет списка212"/>
    <w:next w:val="a2"/>
    <w:uiPriority w:val="99"/>
    <w:semiHidden/>
    <w:unhideWhenUsed/>
    <w:rsid w:val="00626AD7"/>
  </w:style>
  <w:style w:type="numbering" w:customStyle="1" w:styleId="410">
    <w:name w:val="Нет списка41"/>
    <w:next w:val="a2"/>
    <w:uiPriority w:val="99"/>
    <w:semiHidden/>
    <w:unhideWhenUsed/>
    <w:rsid w:val="00626AD7"/>
  </w:style>
  <w:style w:type="paragraph" w:styleId="2a">
    <w:name w:val="Body Text Indent 2"/>
    <w:basedOn w:val="a"/>
    <w:link w:val="2b"/>
    <w:uiPriority w:val="99"/>
    <w:semiHidden/>
    <w:unhideWhenUsed/>
    <w:rsid w:val="008B4999"/>
    <w:pPr>
      <w:spacing w:after="120" w:line="480" w:lineRule="auto"/>
      <w:ind w:left="283"/>
    </w:pPr>
  </w:style>
  <w:style w:type="character" w:customStyle="1" w:styleId="2b">
    <w:name w:val="Основной текст с отступом 2 Знак"/>
    <w:basedOn w:val="a0"/>
    <w:link w:val="2a"/>
    <w:uiPriority w:val="99"/>
    <w:semiHidden/>
    <w:rsid w:val="008B4999"/>
    <w:rPr>
      <w:rFonts w:ascii="Times New Roman" w:eastAsia="Times New Roman" w:hAnsi="Times New Roman" w:cs="Times New Roman"/>
      <w:sz w:val="24"/>
      <w:szCs w:val="24"/>
      <w:lang w:eastAsia="ru-RU"/>
    </w:rPr>
  </w:style>
  <w:style w:type="paragraph" w:customStyle="1" w:styleId="w3-n">
    <w:name w:val="w3-n"/>
    <w:basedOn w:val="a"/>
    <w:rsid w:val="00445C7A"/>
    <w:pPr>
      <w:spacing w:before="100" w:beforeAutospacing="1" w:after="100" w:afterAutospacing="1"/>
    </w:pPr>
  </w:style>
  <w:style w:type="table" w:customStyle="1" w:styleId="39">
    <w:name w:val="Сетка таблицы39"/>
    <w:basedOn w:val="a1"/>
    <w:next w:val="af2"/>
    <w:uiPriority w:val="59"/>
    <w:rsid w:val="00B92C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00">
    <w:name w:val="Сетка таблицы40"/>
    <w:basedOn w:val="a1"/>
    <w:next w:val="af2"/>
    <w:uiPriority w:val="99"/>
    <w:rsid w:val="00D167B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22">
    <w:name w:val="xl122"/>
    <w:basedOn w:val="a"/>
    <w:rsid w:val="00A82F02"/>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123">
    <w:name w:val="xl123"/>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4">
    <w:name w:val="xl124"/>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25">
    <w:name w:val="xl125"/>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26">
    <w:name w:val="xl126"/>
    <w:basedOn w:val="a"/>
    <w:rsid w:val="00A82F02"/>
    <w:pPr>
      <w:pBdr>
        <w:top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7">
    <w:name w:val="xl127"/>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28">
    <w:name w:val="xl128"/>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9">
    <w:name w:val="xl129"/>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0">
    <w:name w:val="xl130"/>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31">
    <w:name w:val="xl131"/>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2">
    <w:name w:val="xl132"/>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3">
    <w:name w:val="xl133"/>
    <w:basedOn w:val="a"/>
    <w:rsid w:val="00A82F02"/>
    <w:pPr>
      <w:pBdr>
        <w:top w:val="single" w:sz="4" w:space="0" w:color="auto"/>
        <w:bottom w:val="single" w:sz="4" w:space="0" w:color="auto"/>
      </w:pBdr>
      <w:spacing w:before="100" w:beforeAutospacing="1" w:after="100" w:afterAutospacing="1"/>
      <w:jc w:val="right"/>
      <w:textAlignment w:val="center"/>
    </w:pPr>
    <w:rPr>
      <w:b/>
      <w:bCs/>
    </w:rPr>
  </w:style>
  <w:style w:type="paragraph" w:customStyle="1" w:styleId="xl134">
    <w:name w:val="xl134"/>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35">
    <w:name w:val="xl135"/>
    <w:basedOn w:val="a"/>
    <w:rsid w:val="00A82F02"/>
    <w:pPr>
      <w:spacing w:before="100" w:beforeAutospacing="1" w:after="100" w:afterAutospacing="1"/>
    </w:pPr>
    <w:rPr>
      <w:rFonts w:ascii="Arial" w:hAnsi="Arial" w:cs="Arial"/>
    </w:rPr>
  </w:style>
  <w:style w:type="paragraph" w:customStyle="1" w:styleId="xl136">
    <w:name w:val="xl136"/>
    <w:basedOn w:val="a"/>
    <w:rsid w:val="00A82F02"/>
    <w:pPr>
      <w:spacing w:before="100" w:beforeAutospacing="1" w:after="100" w:afterAutospacing="1"/>
      <w:jc w:val="center"/>
      <w:textAlignment w:val="top"/>
    </w:pPr>
  </w:style>
  <w:style w:type="paragraph" w:customStyle="1" w:styleId="xl137">
    <w:name w:val="xl137"/>
    <w:basedOn w:val="a"/>
    <w:rsid w:val="00A82F02"/>
    <w:pPr>
      <w:spacing w:before="100" w:beforeAutospacing="1" w:after="100" w:afterAutospacing="1"/>
      <w:jc w:val="center"/>
      <w:textAlignment w:val="top"/>
    </w:pPr>
    <w:rPr>
      <w:b/>
      <w:bCs/>
    </w:rPr>
  </w:style>
  <w:style w:type="paragraph" w:customStyle="1" w:styleId="xl138">
    <w:name w:val="xl138"/>
    <w:basedOn w:val="a"/>
    <w:rsid w:val="00A82F02"/>
    <w:pPr>
      <w:spacing w:before="100" w:beforeAutospacing="1" w:after="100" w:afterAutospacing="1"/>
      <w:jc w:val="right"/>
      <w:textAlignment w:val="center"/>
    </w:pPr>
  </w:style>
  <w:style w:type="paragraph" w:customStyle="1" w:styleId="xl139">
    <w:name w:val="xl139"/>
    <w:basedOn w:val="a"/>
    <w:rsid w:val="00A82F02"/>
    <w:pPr>
      <w:spacing w:before="100" w:beforeAutospacing="1" w:after="100" w:afterAutospacing="1"/>
      <w:jc w:val="right"/>
    </w:pPr>
  </w:style>
  <w:style w:type="paragraph" w:customStyle="1" w:styleId="xl140">
    <w:name w:val="xl140"/>
    <w:basedOn w:val="a"/>
    <w:rsid w:val="00A82F02"/>
    <w:pPr>
      <w:pBdr>
        <w:top w:val="single" w:sz="4" w:space="0" w:color="auto"/>
        <w:left w:val="single" w:sz="4" w:space="0" w:color="auto"/>
      </w:pBdr>
      <w:spacing w:before="100" w:beforeAutospacing="1" w:after="100" w:afterAutospacing="1"/>
      <w:jc w:val="center"/>
      <w:textAlignment w:val="center"/>
    </w:pPr>
  </w:style>
  <w:style w:type="paragraph" w:customStyle="1" w:styleId="xl141">
    <w:name w:val="xl141"/>
    <w:basedOn w:val="a"/>
    <w:rsid w:val="00A82F02"/>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43">
    <w:name w:val="xl143"/>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6">
    <w:name w:val="xl66"/>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character" w:customStyle="1" w:styleId="alt-text-img">
    <w:name w:val="alt-text-img"/>
    <w:uiPriority w:val="99"/>
    <w:rsid w:val="002D5002"/>
    <w:rPr>
      <w:rFonts w:cs="Times New Roman"/>
    </w:rPr>
  </w:style>
  <w:style w:type="paragraph" w:customStyle="1" w:styleId="tekstob">
    <w:name w:val="tekstob"/>
    <w:basedOn w:val="a"/>
    <w:rsid w:val="002D5002"/>
    <w:pPr>
      <w:spacing w:before="100" w:beforeAutospacing="1" w:after="100" w:afterAutospacing="1"/>
    </w:pPr>
  </w:style>
  <w:style w:type="character" w:customStyle="1" w:styleId="aff7">
    <w:name w:val="Без интервала Знак"/>
    <w:link w:val="aff6"/>
    <w:uiPriority w:val="1"/>
    <w:locked/>
    <w:rsid w:val="002D5002"/>
    <w:rPr>
      <w:rFonts w:ascii="Calibri" w:eastAsia="Times New Roman" w:hAnsi="Calibri" w:cs="Times New Roman"/>
      <w:lang w:eastAsia="ru-RU"/>
    </w:rPr>
  </w:style>
  <w:style w:type="character" w:customStyle="1" w:styleId="90">
    <w:name w:val="Заголовок 9 Знак"/>
    <w:basedOn w:val="a0"/>
    <w:link w:val="9"/>
    <w:uiPriority w:val="9"/>
    <w:semiHidden/>
    <w:rsid w:val="002D5002"/>
    <w:rPr>
      <w:rFonts w:ascii="Times New Roman" w:eastAsiaTheme="minorEastAsia" w:hAnsi="Times New Roman" w:cs="Times New Roman"/>
      <w:b/>
      <w:sz w:val="28"/>
      <w:szCs w:val="20"/>
      <w:lang w:eastAsia="ru-RU"/>
    </w:rPr>
  </w:style>
  <w:style w:type="paragraph" w:customStyle="1" w:styleId="afffd">
    <w:name w:val="Обычный + Черный"/>
    <w:aliases w:val="уплотненный на  0,2 пт + 11 пт,разреженный на  0,05 пт + 11 ...,5пт + 11 пт"/>
    <w:basedOn w:val="a"/>
    <w:rsid w:val="002D5002"/>
    <w:pPr>
      <w:widowControl w:val="0"/>
      <w:autoSpaceDE w:val="0"/>
      <w:autoSpaceDN w:val="0"/>
      <w:adjustRightInd w:val="0"/>
    </w:pPr>
    <w:rPr>
      <w:rFonts w:eastAsiaTheme="minorEastAsia"/>
      <w:sz w:val="16"/>
      <w:szCs w:val="16"/>
    </w:rPr>
  </w:style>
  <w:style w:type="paragraph" w:customStyle="1" w:styleId="tekstvpr">
    <w:name w:val="tekstvpr"/>
    <w:basedOn w:val="a"/>
    <w:rsid w:val="002D5002"/>
    <w:pPr>
      <w:spacing w:before="100" w:beforeAutospacing="1" w:after="100" w:afterAutospacing="1"/>
    </w:pPr>
    <w:rPr>
      <w:rFonts w:eastAsiaTheme="minorEastAsia"/>
    </w:rPr>
  </w:style>
  <w:style w:type="paragraph" w:customStyle="1" w:styleId="ConsNonformat">
    <w:name w:val="ConsNonformat"/>
    <w:uiPriority w:val="99"/>
    <w:rsid w:val="002D500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
    <w:name w:val="---"/>
    <w:basedOn w:val="a"/>
    <w:rsid w:val="002D5002"/>
    <w:pPr>
      <w:numPr>
        <w:numId w:val="28"/>
      </w:numPr>
    </w:pPr>
    <w:rPr>
      <w:rFonts w:eastAsiaTheme="minorEastAsia"/>
      <w:szCs w:val="20"/>
    </w:rPr>
  </w:style>
  <w:style w:type="character" w:customStyle="1" w:styleId="1f3">
    <w:name w:val="Название Знак1"/>
    <w:locked/>
    <w:rsid w:val="002D5002"/>
    <w:rPr>
      <w:rFonts w:ascii="Times New Roman" w:hAnsi="Times New Roman"/>
      <w:b/>
      <w:sz w:val="24"/>
    </w:rPr>
  </w:style>
  <w:style w:type="character" w:customStyle="1" w:styleId="FontStyle22">
    <w:name w:val="Font Style22"/>
    <w:rsid w:val="002D5002"/>
    <w:rPr>
      <w:rFonts w:ascii="Times New Roman" w:hAnsi="Times New Roman"/>
      <w:sz w:val="26"/>
    </w:rPr>
  </w:style>
  <w:style w:type="paragraph" w:customStyle="1" w:styleId="afffe">
    <w:name w:val="Стиль"/>
    <w:rsid w:val="002D5002"/>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1f4">
    <w:name w:val="заголовок 1"/>
    <w:basedOn w:val="a"/>
    <w:next w:val="a"/>
    <w:uiPriority w:val="99"/>
    <w:rsid w:val="002D5002"/>
    <w:pPr>
      <w:keepNext/>
      <w:autoSpaceDE w:val="0"/>
      <w:autoSpaceDN w:val="0"/>
      <w:outlineLvl w:val="0"/>
    </w:pPr>
    <w:rPr>
      <w:rFonts w:eastAsiaTheme="minorEastAsia"/>
      <w:sz w:val="28"/>
      <w:szCs w:val="28"/>
    </w:rPr>
  </w:style>
  <w:style w:type="paragraph" w:customStyle="1" w:styleId="2c">
    <w:name w:val="заголовок 2"/>
    <w:basedOn w:val="a"/>
    <w:next w:val="a"/>
    <w:uiPriority w:val="99"/>
    <w:rsid w:val="002D5002"/>
    <w:pPr>
      <w:keepNext/>
      <w:autoSpaceDE w:val="0"/>
      <w:autoSpaceDN w:val="0"/>
      <w:spacing w:line="312" w:lineRule="auto"/>
      <w:jc w:val="right"/>
      <w:outlineLvl w:val="1"/>
    </w:pPr>
    <w:rPr>
      <w:rFonts w:eastAsiaTheme="minorEastAsia"/>
      <w:sz w:val="28"/>
      <w:szCs w:val="28"/>
    </w:rPr>
  </w:style>
  <w:style w:type="paragraph" w:customStyle="1" w:styleId="affff">
    <w:name w:val="реквизитПодпись"/>
    <w:basedOn w:val="a"/>
    <w:rsid w:val="002D5002"/>
    <w:pPr>
      <w:tabs>
        <w:tab w:val="left" w:pos="6804"/>
      </w:tabs>
      <w:spacing w:before="360"/>
    </w:pPr>
    <w:rPr>
      <w:rFonts w:eastAsiaTheme="minorEastAsia"/>
      <w:szCs w:val="20"/>
    </w:rPr>
  </w:style>
  <w:style w:type="paragraph" w:customStyle="1" w:styleId="western">
    <w:name w:val="western"/>
    <w:basedOn w:val="a"/>
    <w:rsid w:val="002D5002"/>
    <w:pPr>
      <w:spacing w:before="100" w:beforeAutospacing="1" w:after="100" w:afterAutospacing="1"/>
    </w:pPr>
    <w:rPr>
      <w:rFonts w:eastAsiaTheme="minorEastAsia"/>
    </w:rPr>
  </w:style>
  <w:style w:type="paragraph" w:styleId="affff0">
    <w:name w:val="Plain Text"/>
    <w:basedOn w:val="a"/>
    <w:link w:val="affff1"/>
    <w:uiPriority w:val="99"/>
    <w:rsid w:val="002D5002"/>
    <w:rPr>
      <w:rFonts w:ascii="Courier New" w:eastAsiaTheme="minorEastAsia" w:hAnsi="Courier New" w:cs="Courier New"/>
      <w:sz w:val="20"/>
      <w:szCs w:val="20"/>
    </w:rPr>
  </w:style>
  <w:style w:type="character" w:customStyle="1" w:styleId="affff1">
    <w:name w:val="Текст Знак"/>
    <w:basedOn w:val="a0"/>
    <w:link w:val="affff0"/>
    <w:uiPriority w:val="99"/>
    <w:rsid w:val="002D5002"/>
    <w:rPr>
      <w:rFonts w:ascii="Courier New" w:eastAsiaTheme="minorEastAsia" w:hAnsi="Courier New" w:cs="Courier New"/>
      <w:sz w:val="20"/>
      <w:szCs w:val="20"/>
      <w:lang w:eastAsia="ru-RU"/>
    </w:rPr>
  </w:style>
  <w:style w:type="paragraph" w:customStyle="1" w:styleId="s4-wptoptable1">
    <w:name w:val="s4-wptoptable1"/>
    <w:basedOn w:val="a"/>
    <w:rsid w:val="002D5002"/>
    <w:pPr>
      <w:spacing w:before="100" w:beforeAutospacing="1" w:after="100" w:afterAutospacing="1"/>
    </w:pPr>
    <w:rPr>
      <w:rFonts w:eastAsiaTheme="minorEastAsia"/>
    </w:rPr>
  </w:style>
  <w:style w:type="paragraph" w:customStyle="1" w:styleId="affff2">
    <w:name w:val="a"/>
    <w:basedOn w:val="a"/>
    <w:rsid w:val="002D5002"/>
    <w:pPr>
      <w:spacing w:before="150" w:after="150"/>
      <w:ind w:firstLine="180"/>
    </w:pPr>
    <w:rPr>
      <w:rFonts w:ascii="Verdana" w:eastAsiaTheme="minorEastAsia" w:hAnsi="Verdana"/>
    </w:rPr>
  </w:style>
  <w:style w:type="paragraph" w:customStyle="1" w:styleId="Style5">
    <w:name w:val="Style5"/>
    <w:basedOn w:val="a"/>
    <w:rsid w:val="002D5002"/>
    <w:pPr>
      <w:widowControl w:val="0"/>
      <w:autoSpaceDE w:val="0"/>
      <w:autoSpaceDN w:val="0"/>
      <w:adjustRightInd w:val="0"/>
    </w:pPr>
    <w:rPr>
      <w:rFonts w:eastAsiaTheme="minorEastAsia"/>
    </w:rPr>
  </w:style>
  <w:style w:type="paragraph" w:customStyle="1" w:styleId="Style6">
    <w:name w:val="Style6"/>
    <w:basedOn w:val="a"/>
    <w:rsid w:val="002D5002"/>
    <w:pPr>
      <w:widowControl w:val="0"/>
      <w:autoSpaceDE w:val="0"/>
      <w:autoSpaceDN w:val="0"/>
      <w:adjustRightInd w:val="0"/>
    </w:pPr>
    <w:rPr>
      <w:rFonts w:eastAsiaTheme="minorEastAsia"/>
    </w:rPr>
  </w:style>
  <w:style w:type="paragraph" w:customStyle="1" w:styleId="Style7">
    <w:name w:val="Style7"/>
    <w:basedOn w:val="a"/>
    <w:rsid w:val="002D5002"/>
    <w:pPr>
      <w:widowControl w:val="0"/>
      <w:autoSpaceDE w:val="0"/>
      <w:autoSpaceDN w:val="0"/>
      <w:adjustRightInd w:val="0"/>
    </w:pPr>
    <w:rPr>
      <w:rFonts w:eastAsiaTheme="minorEastAsia"/>
    </w:rPr>
  </w:style>
  <w:style w:type="character" w:customStyle="1" w:styleId="bt1br">
    <w:name w:val="bt1br"/>
    <w:rsid w:val="002D5002"/>
  </w:style>
  <w:style w:type="paragraph" w:styleId="3a">
    <w:name w:val="Body Text 3"/>
    <w:basedOn w:val="a"/>
    <w:link w:val="3b"/>
    <w:uiPriority w:val="99"/>
    <w:semiHidden/>
    <w:unhideWhenUsed/>
    <w:rsid w:val="002D5002"/>
    <w:pPr>
      <w:spacing w:after="120"/>
      <w:ind w:firstLine="1134"/>
      <w:jc w:val="both"/>
    </w:pPr>
    <w:rPr>
      <w:rFonts w:eastAsiaTheme="minorEastAsia"/>
      <w:sz w:val="16"/>
      <w:szCs w:val="16"/>
    </w:rPr>
  </w:style>
  <w:style w:type="character" w:customStyle="1" w:styleId="3b">
    <w:name w:val="Основной текст 3 Знак"/>
    <w:basedOn w:val="a0"/>
    <w:link w:val="3a"/>
    <w:uiPriority w:val="99"/>
    <w:semiHidden/>
    <w:rsid w:val="002D5002"/>
    <w:rPr>
      <w:rFonts w:ascii="Times New Roman" w:eastAsiaTheme="minorEastAsia" w:hAnsi="Times New Roman" w:cs="Times New Roman"/>
      <w:sz w:val="16"/>
      <w:szCs w:val="16"/>
      <w:lang w:eastAsia="ru-RU"/>
    </w:rPr>
  </w:style>
  <w:style w:type="character" w:customStyle="1" w:styleId="searchcolor">
    <w:name w:val="search_color"/>
    <w:rsid w:val="002D5002"/>
    <w:rPr>
      <w:color w:val="FFFFFF"/>
      <w:shd w:val="clear" w:color="auto" w:fill="990000"/>
    </w:rPr>
  </w:style>
  <w:style w:type="paragraph" w:customStyle="1" w:styleId="ConsTitle">
    <w:name w:val="ConsTitle"/>
    <w:uiPriority w:val="99"/>
    <w:rsid w:val="002D5002"/>
    <w:pPr>
      <w:widowControl w:val="0"/>
      <w:autoSpaceDE w:val="0"/>
      <w:autoSpaceDN w:val="0"/>
      <w:adjustRightInd w:val="0"/>
      <w:spacing w:after="0" w:line="240" w:lineRule="auto"/>
    </w:pPr>
    <w:rPr>
      <w:rFonts w:ascii="Arial" w:eastAsiaTheme="minorEastAsia" w:hAnsi="Arial" w:cs="Arial"/>
      <w:b/>
      <w:bCs/>
      <w:sz w:val="16"/>
      <w:szCs w:val="16"/>
      <w:lang w:eastAsia="ru-RU"/>
    </w:rPr>
  </w:style>
  <w:style w:type="paragraph" w:customStyle="1" w:styleId="ConsCell">
    <w:name w:val="ConsCell"/>
    <w:uiPriority w:val="99"/>
    <w:rsid w:val="002D5002"/>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ee1fbf7edfbe9">
    <w:name w:val="Оceбe1ыfbчf7нedыfbйe9"/>
    <w:uiPriority w:val="99"/>
    <w:rsid w:val="002D5002"/>
    <w:pPr>
      <w:widowControl w:val="0"/>
      <w:pBdr>
        <w:top w:val="none" w:sz="0" w:space="3" w:color="auto"/>
        <w:left w:val="none" w:sz="0" w:space="3" w:color="auto"/>
        <w:bottom w:val="none" w:sz="0" w:space="3" w:color="auto"/>
        <w:right w:val="none" w:sz="0" w:space="3" w:color="auto"/>
      </w:pBdr>
      <w:autoSpaceDE w:val="0"/>
      <w:autoSpaceDN w:val="0"/>
      <w:adjustRightInd w:val="0"/>
      <w:spacing w:after="0" w:line="240" w:lineRule="auto"/>
    </w:pPr>
    <w:rPr>
      <w:rFonts w:ascii="Arial" w:eastAsiaTheme="minorEastAsia" w:hAnsi="Arial" w:cs="Arial"/>
      <w:color w:val="000000"/>
      <w:sz w:val="20"/>
      <w:szCs w:val="20"/>
      <w:lang w:eastAsia="ru-RU"/>
    </w:rPr>
  </w:style>
  <w:style w:type="paragraph" w:customStyle="1" w:styleId="affff3">
    <w:name w:val="обычный"/>
    <w:basedOn w:val="a"/>
    <w:uiPriority w:val="99"/>
    <w:rsid w:val="002D5002"/>
    <w:rPr>
      <w:rFonts w:ascii="Calibri" w:eastAsiaTheme="minorEastAsia" w:hAnsi="Calibri" w:cs="Calibri"/>
      <w:color w:val="000000"/>
      <w:sz w:val="20"/>
      <w:szCs w:val="20"/>
    </w:rPr>
  </w:style>
  <w:style w:type="paragraph" w:styleId="2d">
    <w:name w:val="Body Text 2"/>
    <w:basedOn w:val="a"/>
    <w:link w:val="2e"/>
    <w:rsid w:val="002D5002"/>
    <w:pPr>
      <w:spacing w:after="120" w:line="480" w:lineRule="auto"/>
    </w:pPr>
    <w:rPr>
      <w:rFonts w:eastAsiaTheme="minorEastAsia"/>
      <w:sz w:val="20"/>
      <w:szCs w:val="20"/>
    </w:rPr>
  </w:style>
  <w:style w:type="character" w:customStyle="1" w:styleId="2e">
    <w:name w:val="Основной текст 2 Знак"/>
    <w:basedOn w:val="a0"/>
    <w:link w:val="2d"/>
    <w:rsid w:val="002D5002"/>
    <w:rPr>
      <w:rFonts w:ascii="Times New Roman" w:eastAsiaTheme="minorEastAsia" w:hAnsi="Times New Roman" w:cs="Times New Roman"/>
      <w:sz w:val="20"/>
      <w:szCs w:val="20"/>
      <w:lang w:eastAsia="ru-RU"/>
    </w:rPr>
  </w:style>
  <w:style w:type="paragraph" w:customStyle="1" w:styleId="affff4">
    <w:name w:val="Стандарт"/>
    <w:basedOn w:val="a"/>
    <w:rsid w:val="002D5002"/>
    <w:pPr>
      <w:spacing w:line="288" w:lineRule="auto"/>
      <w:ind w:firstLine="709"/>
      <w:jc w:val="both"/>
    </w:pPr>
    <w:rPr>
      <w:rFonts w:eastAsiaTheme="minorEastAsia"/>
      <w:sz w:val="28"/>
    </w:rPr>
  </w:style>
  <w:style w:type="paragraph" w:styleId="affff5">
    <w:name w:val="caption"/>
    <w:basedOn w:val="a"/>
    <w:next w:val="a"/>
    <w:semiHidden/>
    <w:unhideWhenUsed/>
    <w:qFormat/>
    <w:rsid w:val="002D5002"/>
    <w:pPr>
      <w:spacing w:after="200"/>
    </w:pPr>
    <w:rPr>
      <w:rFonts w:ascii="Calibri" w:hAnsi="Calibri"/>
      <w:b/>
      <w:bCs/>
      <w:color w:val="4F81BD"/>
      <w:sz w:val="18"/>
      <w:szCs w:val="18"/>
      <w:lang w:eastAsia="en-US"/>
    </w:rPr>
  </w:style>
  <w:style w:type="paragraph" w:customStyle="1" w:styleId="213">
    <w:name w:val="Основной текст 21"/>
    <w:basedOn w:val="a"/>
    <w:rsid w:val="002D5002"/>
    <w:pPr>
      <w:ind w:firstLine="567"/>
    </w:pPr>
    <w:rPr>
      <w:rFonts w:eastAsiaTheme="minorEastAsia"/>
      <w:sz w:val="28"/>
      <w:szCs w:val="20"/>
    </w:rPr>
  </w:style>
  <w:style w:type="paragraph" w:customStyle="1" w:styleId="bold1">
    <w:name w:val="bold1"/>
    <w:basedOn w:val="a"/>
    <w:rsid w:val="002D5002"/>
    <w:pPr>
      <w:spacing w:before="100" w:beforeAutospacing="1" w:after="100" w:afterAutospacing="1"/>
    </w:pPr>
    <w:rPr>
      <w:rFonts w:eastAsiaTheme="minorEastAsia"/>
      <w:b/>
      <w:bCs/>
    </w:rPr>
  </w:style>
  <w:style w:type="character" w:customStyle="1" w:styleId="3c">
    <w:name w:val="Основной текст (3)_"/>
    <w:link w:val="3d"/>
    <w:locked/>
    <w:rsid w:val="002D5002"/>
    <w:rPr>
      <w:rFonts w:ascii="Times New Roman" w:eastAsia="Times New Roman" w:hAnsi="Times New Roman" w:cs="Times New Roman"/>
      <w:sz w:val="18"/>
      <w:szCs w:val="18"/>
      <w:shd w:val="clear" w:color="auto" w:fill="FFFFFF"/>
    </w:rPr>
  </w:style>
  <w:style w:type="paragraph" w:customStyle="1" w:styleId="3d">
    <w:name w:val="Основной текст (3)"/>
    <w:basedOn w:val="a"/>
    <w:link w:val="3c"/>
    <w:rsid w:val="002D5002"/>
    <w:pPr>
      <w:shd w:val="clear" w:color="auto" w:fill="FFFFFF"/>
      <w:spacing w:after="180" w:line="230" w:lineRule="exact"/>
    </w:pPr>
    <w:rPr>
      <w:sz w:val="18"/>
      <w:szCs w:val="18"/>
      <w:lang w:eastAsia="en-US"/>
    </w:rPr>
  </w:style>
  <w:style w:type="paragraph" w:customStyle="1" w:styleId="2f">
    <w:name w:val="Основной текст2"/>
    <w:basedOn w:val="a"/>
    <w:rsid w:val="002D5002"/>
    <w:pPr>
      <w:shd w:val="clear" w:color="auto" w:fill="FFFFFF"/>
      <w:spacing w:line="230" w:lineRule="exact"/>
      <w:jc w:val="both"/>
    </w:pPr>
    <w:rPr>
      <w:sz w:val="18"/>
      <w:szCs w:val="18"/>
      <w:lang w:eastAsia="en-US"/>
    </w:rPr>
  </w:style>
  <w:style w:type="paragraph" w:customStyle="1" w:styleId="Title">
    <w:name w:val="Title!Название НПА"/>
    <w:basedOn w:val="a"/>
    <w:rsid w:val="002D5002"/>
    <w:pPr>
      <w:spacing w:before="240" w:after="60"/>
      <w:ind w:firstLine="567"/>
      <w:jc w:val="center"/>
      <w:outlineLvl w:val="0"/>
    </w:pPr>
    <w:rPr>
      <w:rFonts w:ascii="Arial" w:hAnsi="Arial" w:cs="Arial"/>
      <w:b/>
      <w:bCs/>
      <w:kern w:val="28"/>
      <w:sz w:val="32"/>
      <w:szCs w:val="32"/>
    </w:rPr>
  </w:style>
  <w:style w:type="table" w:customStyle="1" w:styleId="TableGrid">
    <w:name w:val="TableGrid"/>
    <w:rsid w:val="002D5002"/>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numbering" w:customStyle="1" w:styleId="70">
    <w:name w:val="Нет списка7"/>
    <w:next w:val="a2"/>
    <w:uiPriority w:val="99"/>
    <w:semiHidden/>
    <w:unhideWhenUsed/>
    <w:rsid w:val="002D5002"/>
  </w:style>
  <w:style w:type="paragraph" w:customStyle="1" w:styleId="Style3">
    <w:name w:val="Style 3"/>
    <w:uiPriority w:val="99"/>
    <w:rsid w:val="002D5002"/>
    <w:pPr>
      <w:widowControl w:val="0"/>
      <w:autoSpaceDE w:val="0"/>
      <w:autoSpaceDN w:val="0"/>
      <w:spacing w:after="0" w:line="206" w:lineRule="auto"/>
      <w:ind w:right="72" w:firstLine="720"/>
      <w:jc w:val="both"/>
    </w:pPr>
    <w:rPr>
      <w:rFonts w:ascii="Arial" w:eastAsia="Times New Roman" w:hAnsi="Arial" w:cs="Arial"/>
      <w:sz w:val="30"/>
      <w:szCs w:val="30"/>
      <w:lang w:val="en-US" w:eastAsia="ru-RU"/>
    </w:rPr>
  </w:style>
  <w:style w:type="paragraph" w:customStyle="1" w:styleId="Style2">
    <w:name w:val="Style 2"/>
    <w:uiPriority w:val="99"/>
    <w:rsid w:val="002D5002"/>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character" w:customStyle="1" w:styleId="44">
    <w:name w:val="Основной текст (4)_"/>
    <w:link w:val="45"/>
    <w:uiPriority w:val="99"/>
    <w:qFormat/>
    <w:locked/>
    <w:rsid w:val="002D5002"/>
    <w:rPr>
      <w:rFonts w:ascii="Times New Roman" w:hAnsi="Times New Roman" w:cs="Times New Roman"/>
      <w:sz w:val="27"/>
      <w:szCs w:val="27"/>
      <w:shd w:val="clear" w:color="auto" w:fill="FFFFFF"/>
    </w:rPr>
  </w:style>
  <w:style w:type="paragraph" w:customStyle="1" w:styleId="45">
    <w:name w:val="Основной текст (4)"/>
    <w:basedOn w:val="a"/>
    <w:link w:val="44"/>
    <w:uiPriority w:val="99"/>
    <w:qFormat/>
    <w:rsid w:val="002D5002"/>
    <w:pPr>
      <w:widowControl w:val="0"/>
      <w:shd w:val="clear" w:color="auto" w:fill="FFFFFF"/>
      <w:suppressAutoHyphens/>
      <w:spacing w:line="638" w:lineRule="exact"/>
      <w:jc w:val="center"/>
    </w:pPr>
    <w:rPr>
      <w:rFonts w:eastAsiaTheme="minorHAnsi"/>
      <w:sz w:val="27"/>
      <w:szCs w:val="27"/>
      <w:lang w:eastAsia="en-US"/>
    </w:rPr>
  </w:style>
  <w:style w:type="paragraph" w:customStyle="1" w:styleId="Heading">
    <w:name w:val="Heading"/>
    <w:basedOn w:val="a"/>
    <w:next w:val="af"/>
    <w:qFormat/>
    <w:rsid w:val="002D5002"/>
    <w:pPr>
      <w:keepNext/>
      <w:suppressAutoHyphens/>
      <w:spacing w:before="240" w:after="120" w:line="256" w:lineRule="auto"/>
    </w:pPr>
    <w:rPr>
      <w:rFonts w:ascii="Liberation Sans" w:eastAsia="Microsoft YaHei" w:hAnsi="Liberation Sans" w:cs="Mangal"/>
      <w:sz w:val="28"/>
      <w:szCs w:val="28"/>
      <w:lang w:eastAsia="en-US"/>
    </w:rPr>
  </w:style>
  <w:style w:type="paragraph" w:customStyle="1" w:styleId="Index">
    <w:name w:val="Index"/>
    <w:basedOn w:val="a"/>
    <w:qFormat/>
    <w:rsid w:val="002D5002"/>
    <w:pPr>
      <w:suppressLineNumbers/>
      <w:suppressAutoHyphens/>
      <w:spacing w:after="160" w:line="256" w:lineRule="auto"/>
    </w:pPr>
    <w:rPr>
      <w:rFonts w:ascii="Calibri" w:eastAsia="Calibri" w:hAnsi="Calibri" w:cs="Mangal"/>
      <w:sz w:val="22"/>
      <w:szCs w:val="22"/>
      <w:lang w:eastAsia="en-US"/>
    </w:rPr>
  </w:style>
  <w:style w:type="paragraph" w:customStyle="1" w:styleId="1f5">
    <w:name w:val="Без интервала1"/>
    <w:qFormat/>
    <w:rsid w:val="002D5002"/>
    <w:pPr>
      <w:suppressAutoHyphens/>
      <w:spacing w:after="0" w:line="240" w:lineRule="auto"/>
    </w:pPr>
    <w:rPr>
      <w:rFonts w:ascii="Times New Roman" w:eastAsia="Times New Roman" w:hAnsi="Times New Roman" w:cs="Times New Roman"/>
      <w:sz w:val="20"/>
      <w:szCs w:val="20"/>
      <w:lang w:eastAsia="ru-RU"/>
    </w:rPr>
  </w:style>
  <w:style w:type="paragraph" w:customStyle="1" w:styleId="HeaderandFooter">
    <w:name w:val="Header and Footer"/>
    <w:basedOn w:val="a"/>
    <w:qFormat/>
    <w:rsid w:val="002D5002"/>
    <w:pPr>
      <w:suppressAutoHyphens/>
      <w:spacing w:after="160" w:line="256" w:lineRule="auto"/>
    </w:pPr>
    <w:rPr>
      <w:rFonts w:ascii="Calibri" w:eastAsia="Calibri" w:hAnsi="Calibri"/>
      <w:sz w:val="22"/>
      <w:szCs w:val="22"/>
      <w:lang w:eastAsia="en-US"/>
    </w:rPr>
  </w:style>
  <w:style w:type="character" w:customStyle="1" w:styleId="1f6">
    <w:name w:val="Слабое выделение1"/>
    <w:basedOn w:val="a0"/>
    <w:uiPriority w:val="19"/>
    <w:qFormat/>
    <w:rsid w:val="002D5002"/>
    <w:rPr>
      <w:i/>
      <w:iCs/>
      <w:color w:val="808080"/>
    </w:rPr>
  </w:style>
  <w:style w:type="character" w:customStyle="1" w:styleId="CharacterStyle1">
    <w:name w:val="Character Style 1"/>
    <w:uiPriority w:val="99"/>
    <w:rsid w:val="002D5002"/>
    <w:rPr>
      <w:rFonts w:ascii="Arial" w:hAnsi="Arial" w:cs="Arial" w:hint="default"/>
      <w:sz w:val="30"/>
    </w:rPr>
  </w:style>
  <w:style w:type="character" w:customStyle="1" w:styleId="1f7">
    <w:name w:val="Верхний колонтитул Знак1"/>
    <w:basedOn w:val="a0"/>
    <w:locked/>
    <w:rsid w:val="002D5002"/>
    <w:rPr>
      <w:rFonts w:ascii="Times New Roman" w:eastAsia="Times New Roman" w:hAnsi="Times New Roman" w:cs="Times New Roman"/>
      <w:sz w:val="20"/>
      <w:szCs w:val="20"/>
    </w:rPr>
  </w:style>
  <w:style w:type="table" w:customStyle="1" w:styleId="411">
    <w:name w:val="Сетка таблицы41"/>
    <w:basedOn w:val="a1"/>
    <w:next w:val="af2"/>
    <w:uiPriority w:val="39"/>
    <w:rsid w:val="002D5002"/>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0">
    <w:name w:val="Сетка таблицы110"/>
    <w:basedOn w:val="a1"/>
    <w:uiPriority w:val="39"/>
    <w:rsid w:val="002D50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6">
    <w:name w:val="Subtle Emphasis"/>
    <w:basedOn w:val="a0"/>
    <w:uiPriority w:val="19"/>
    <w:qFormat/>
    <w:rsid w:val="002D5002"/>
    <w:rPr>
      <w:i/>
      <w:iCs/>
      <w:color w:val="808080" w:themeColor="text1" w:themeTint="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5" w:uiPriority="0"/>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AF53D5"/>
    <w:pPr>
      <w:keepNext/>
      <w:keepLines/>
      <w:spacing w:before="480"/>
      <w:outlineLvl w:val="0"/>
    </w:pPr>
    <w:rPr>
      <w:rFonts w:ascii="Cambria" w:hAnsi="Cambria"/>
      <w:b/>
      <w:bCs/>
      <w:color w:val="365F91"/>
      <w:sz w:val="28"/>
      <w:szCs w:val="28"/>
    </w:rPr>
  </w:style>
  <w:style w:type="paragraph" w:styleId="20">
    <w:name w:val="heading 2"/>
    <w:basedOn w:val="a"/>
    <w:next w:val="a"/>
    <w:link w:val="21"/>
    <w:uiPriority w:val="99"/>
    <w:unhideWhenUsed/>
    <w:qFormat/>
    <w:rsid w:val="00AF53D5"/>
    <w:pPr>
      <w:keepNext/>
      <w:keepLines/>
      <w:spacing w:before="200"/>
      <w:ind w:firstLine="709"/>
      <w:jc w:val="both"/>
      <w:outlineLvl w:val="1"/>
    </w:pPr>
    <w:rPr>
      <w:rFonts w:ascii="Cambria" w:hAnsi="Cambria"/>
      <w:b/>
      <w:bCs/>
      <w:color w:val="4F81BD"/>
      <w:sz w:val="26"/>
      <w:szCs w:val="26"/>
      <w:lang w:eastAsia="en-US"/>
    </w:rPr>
  </w:style>
  <w:style w:type="paragraph" w:styleId="30">
    <w:name w:val="heading 3"/>
    <w:basedOn w:val="a"/>
    <w:next w:val="a"/>
    <w:link w:val="31"/>
    <w:uiPriority w:val="9"/>
    <w:unhideWhenUsed/>
    <w:qFormat/>
    <w:rsid w:val="00AF53D5"/>
    <w:pPr>
      <w:keepNext/>
      <w:widowControl w:val="0"/>
      <w:autoSpaceDE w:val="0"/>
      <w:autoSpaceDN w:val="0"/>
      <w:spacing w:before="240" w:after="60"/>
      <w:outlineLvl w:val="2"/>
    </w:pPr>
    <w:rPr>
      <w:b/>
      <w:bCs/>
    </w:rPr>
  </w:style>
  <w:style w:type="paragraph" w:styleId="40">
    <w:name w:val="heading 4"/>
    <w:basedOn w:val="a"/>
    <w:next w:val="a"/>
    <w:link w:val="41"/>
    <w:uiPriority w:val="9"/>
    <w:unhideWhenUsed/>
    <w:qFormat/>
    <w:rsid w:val="00A1536B"/>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unhideWhenUsed/>
    <w:qFormat/>
    <w:rsid w:val="001B45FF"/>
    <w:pPr>
      <w:keepNext/>
      <w:keepLines/>
      <w:spacing w:before="200"/>
      <w:outlineLvl w:val="5"/>
    </w:pPr>
    <w:rPr>
      <w:rFonts w:asciiTheme="majorHAnsi" w:eastAsiaTheme="majorEastAsia" w:hAnsiTheme="majorHAnsi" w:cstheme="majorBidi"/>
      <w:i/>
      <w:iCs/>
      <w:color w:val="243F60" w:themeColor="accent1" w:themeShade="7F"/>
    </w:rPr>
  </w:style>
  <w:style w:type="paragraph" w:styleId="9">
    <w:name w:val="heading 9"/>
    <w:basedOn w:val="a"/>
    <w:next w:val="a"/>
    <w:link w:val="90"/>
    <w:uiPriority w:val="9"/>
    <w:semiHidden/>
    <w:unhideWhenUsed/>
    <w:qFormat/>
    <w:rsid w:val="002D5002"/>
    <w:pPr>
      <w:keepNext/>
      <w:outlineLvl w:val="8"/>
    </w:pPr>
    <w:rPr>
      <w:rFonts w:eastAsiaTheme="minorEastAsia"/>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9716B0"/>
    <w:pPr>
      <w:tabs>
        <w:tab w:val="center" w:pos="4677"/>
        <w:tab w:val="right" w:pos="9355"/>
      </w:tabs>
    </w:pPr>
  </w:style>
  <w:style w:type="character" w:customStyle="1" w:styleId="a4">
    <w:name w:val="Верхний колонтитул Знак"/>
    <w:basedOn w:val="a0"/>
    <w:link w:val="a3"/>
    <w:qFormat/>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unhideWhenUsed/>
    <w:qFormat/>
    <w:rsid w:val="000E04B7"/>
    <w:rPr>
      <w:rFonts w:ascii="Tahoma" w:hAnsi="Tahoma" w:cs="Tahoma"/>
      <w:sz w:val="16"/>
      <w:szCs w:val="16"/>
    </w:rPr>
  </w:style>
  <w:style w:type="character" w:customStyle="1" w:styleId="a8">
    <w:name w:val="Текст выноски Знак"/>
    <w:basedOn w:val="a0"/>
    <w:link w:val="a7"/>
    <w:uiPriority w:val="99"/>
    <w:qFormat/>
    <w:rsid w:val="000E04B7"/>
    <w:rPr>
      <w:rFonts w:ascii="Tahoma" w:eastAsia="Times New Roman" w:hAnsi="Tahoma" w:cs="Tahoma"/>
      <w:sz w:val="16"/>
      <w:szCs w:val="16"/>
      <w:lang w:eastAsia="ru-RU"/>
    </w:rPr>
  </w:style>
  <w:style w:type="character" w:styleId="a9">
    <w:name w:val="Hyperlink"/>
    <w:basedOn w:val="a0"/>
    <w:uiPriority w:val="99"/>
    <w:unhideWhenUsed/>
    <w:rsid w:val="002E2E62"/>
    <w:rPr>
      <w:color w:val="0000FF" w:themeColor="hyperlink"/>
      <w:u w:val="single"/>
    </w:rPr>
  </w:style>
  <w:style w:type="character" w:customStyle="1" w:styleId="blk">
    <w:name w:val="blk"/>
    <w:basedOn w:val="a0"/>
    <w:rsid w:val="001F7310"/>
  </w:style>
  <w:style w:type="character" w:styleId="aa">
    <w:name w:val="Strong"/>
    <w:basedOn w:val="a0"/>
    <w:uiPriority w:val="22"/>
    <w:qFormat/>
    <w:rsid w:val="00C92EB0"/>
    <w:rPr>
      <w:b/>
      <w:bCs/>
    </w:rPr>
  </w:style>
  <w:style w:type="paragraph" w:customStyle="1" w:styleId="ab">
    <w:name w:val="Знак"/>
    <w:basedOn w:val="a"/>
    <w:autoRedefine/>
    <w:rsid w:val="00C167D0"/>
    <w:pPr>
      <w:ind w:right="40"/>
      <w:contextualSpacing/>
      <w:jc w:val="center"/>
    </w:pPr>
    <w:rPr>
      <w:sz w:val="28"/>
      <w:szCs w:val="28"/>
      <w:lang w:eastAsia="en-US"/>
    </w:rPr>
  </w:style>
  <w:style w:type="paragraph" w:customStyle="1" w:styleId="228bf8a64b8551e1msonormal">
    <w:name w:val="228bf8a64b8551e1msonormal"/>
    <w:basedOn w:val="a"/>
    <w:rsid w:val="00C167D0"/>
    <w:pPr>
      <w:spacing w:before="100" w:beforeAutospacing="1" w:after="100" w:afterAutospacing="1"/>
    </w:pPr>
  </w:style>
  <w:style w:type="character" w:customStyle="1" w:styleId="wmi-callto">
    <w:name w:val="wmi-callto"/>
    <w:basedOn w:val="a0"/>
    <w:rsid w:val="00C167D0"/>
  </w:style>
  <w:style w:type="character" w:customStyle="1" w:styleId="11">
    <w:name w:val="Заголовок 1 Знак"/>
    <w:basedOn w:val="a0"/>
    <w:link w:val="10"/>
    <w:rsid w:val="00AF53D5"/>
    <w:rPr>
      <w:rFonts w:ascii="Cambria" w:eastAsia="Times New Roman" w:hAnsi="Cambria" w:cs="Times New Roman"/>
      <w:b/>
      <w:bCs/>
      <w:color w:val="365F91"/>
      <w:sz w:val="28"/>
      <w:szCs w:val="28"/>
      <w:lang w:eastAsia="ru-RU"/>
    </w:rPr>
  </w:style>
  <w:style w:type="character" w:customStyle="1" w:styleId="21">
    <w:name w:val="Заголовок 2 Знак"/>
    <w:basedOn w:val="a0"/>
    <w:link w:val="20"/>
    <w:uiPriority w:val="99"/>
    <w:rsid w:val="00AF53D5"/>
    <w:rPr>
      <w:rFonts w:ascii="Cambria" w:eastAsia="Times New Roman" w:hAnsi="Cambria" w:cs="Times New Roman"/>
      <w:b/>
      <w:bCs/>
      <w:color w:val="4F81BD"/>
      <w:sz w:val="26"/>
      <w:szCs w:val="26"/>
    </w:rPr>
  </w:style>
  <w:style w:type="character" w:customStyle="1" w:styleId="31">
    <w:name w:val="Заголовок 3 Знак"/>
    <w:basedOn w:val="a0"/>
    <w:link w:val="30"/>
    <w:uiPriority w:val="9"/>
    <w:rsid w:val="00AF53D5"/>
    <w:rPr>
      <w:rFonts w:ascii="Times New Roman" w:eastAsia="Times New Roman" w:hAnsi="Times New Roman" w:cs="Times New Roman"/>
      <w:b/>
      <w:bCs/>
      <w:sz w:val="24"/>
      <w:szCs w:val="24"/>
      <w:lang w:eastAsia="ru-RU"/>
    </w:rPr>
  </w:style>
  <w:style w:type="numbering" w:customStyle="1" w:styleId="12">
    <w:name w:val="Нет списка1"/>
    <w:next w:val="a2"/>
    <w:uiPriority w:val="99"/>
    <w:semiHidden/>
    <w:unhideWhenUsed/>
    <w:rsid w:val="00AF53D5"/>
  </w:style>
  <w:style w:type="paragraph" w:customStyle="1" w:styleId="Default">
    <w:name w:val="Default"/>
    <w:rsid w:val="00AF53D5"/>
    <w:pPr>
      <w:autoSpaceDE w:val="0"/>
      <w:autoSpaceDN w:val="0"/>
      <w:adjustRightInd w:val="0"/>
      <w:spacing w:after="0" w:line="240" w:lineRule="auto"/>
    </w:pPr>
    <w:rPr>
      <w:rFonts w:ascii="Times New Roman" w:hAnsi="Times New Roman" w:cs="Times New Roman"/>
      <w:color w:val="000000"/>
      <w:sz w:val="24"/>
      <w:szCs w:val="24"/>
    </w:rPr>
  </w:style>
  <w:style w:type="numbering" w:customStyle="1" w:styleId="110">
    <w:name w:val="Нет списка11"/>
    <w:next w:val="a2"/>
    <w:uiPriority w:val="99"/>
    <w:semiHidden/>
    <w:unhideWhenUsed/>
    <w:rsid w:val="00AF53D5"/>
  </w:style>
  <w:style w:type="paragraph" w:customStyle="1" w:styleId="ConsPlusNormal">
    <w:name w:val="ConsPlusNormal"/>
    <w:link w:val="ConsPlusNormal0"/>
    <w:qFormat/>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rsid w:val="00AF53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F53D5"/>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Cell">
    <w:name w:val="ConsPlusCell"/>
    <w:uiPriority w:val="99"/>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ac">
    <w:name w:val="Прижатый влево"/>
    <w:basedOn w:val="a"/>
    <w:next w:val="a"/>
    <w:uiPriority w:val="99"/>
    <w:rsid w:val="00AF53D5"/>
    <w:pPr>
      <w:autoSpaceDE w:val="0"/>
      <w:autoSpaceDN w:val="0"/>
      <w:adjustRightInd w:val="0"/>
    </w:pPr>
    <w:rPr>
      <w:rFonts w:ascii="Arial" w:eastAsia="Calibri" w:hAnsi="Arial" w:cs="Arial"/>
    </w:rPr>
  </w:style>
  <w:style w:type="character" w:styleId="ad">
    <w:name w:val="Placeholder Text"/>
    <w:basedOn w:val="a0"/>
    <w:uiPriority w:val="99"/>
    <w:semiHidden/>
    <w:rsid w:val="00AF53D5"/>
    <w:rPr>
      <w:color w:val="808080"/>
    </w:rPr>
  </w:style>
  <w:style w:type="character" w:customStyle="1" w:styleId="ae">
    <w:name w:val="Основной текст Знак"/>
    <w:basedOn w:val="a0"/>
    <w:link w:val="af"/>
    <w:locked/>
    <w:rsid w:val="00AF53D5"/>
    <w:rPr>
      <w:rFonts w:ascii="Arial" w:hAnsi="Arial" w:cs="Arial"/>
      <w:spacing w:val="6"/>
      <w:sz w:val="28"/>
      <w:szCs w:val="28"/>
    </w:rPr>
  </w:style>
  <w:style w:type="paragraph" w:styleId="af">
    <w:name w:val="Body Text"/>
    <w:basedOn w:val="a"/>
    <w:link w:val="ae"/>
    <w:rsid w:val="00AF53D5"/>
    <w:pPr>
      <w:autoSpaceDE w:val="0"/>
      <w:autoSpaceDN w:val="0"/>
      <w:jc w:val="both"/>
    </w:pPr>
    <w:rPr>
      <w:rFonts w:ascii="Arial" w:eastAsiaTheme="minorHAnsi" w:hAnsi="Arial" w:cs="Arial"/>
      <w:spacing w:val="6"/>
      <w:sz w:val="28"/>
      <w:szCs w:val="28"/>
      <w:lang w:eastAsia="en-US"/>
    </w:rPr>
  </w:style>
  <w:style w:type="character" w:customStyle="1" w:styleId="13">
    <w:name w:val="Основной текст Знак1"/>
    <w:basedOn w:val="a0"/>
    <w:uiPriority w:val="99"/>
    <w:semiHidden/>
    <w:rsid w:val="00AF53D5"/>
    <w:rPr>
      <w:rFonts w:ascii="Times New Roman" w:eastAsia="Times New Roman" w:hAnsi="Times New Roman" w:cs="Times New Roman"/>
      <w:sz w:val="24"/>
      <w:szCs w:val="24"/>
      <w:lang w:eastAsia="ru-RU"/>
    </w:rPr>
  </w:style>
  <w:style w:type="character" w:customStyle="1" w:styleId="af0">
    <w:name w:val="Гипертекстовая ссылка"/>
    <w:basedOn w:val="a0"/>
    <w:uiPriority w:val="99"/>
    <w:rsid w:val="00AF53D5"/>
    <w:rPr>
      <w:color w:val="106BBE"/>
    </w:rPr>
  </w:style>
  <w:style w:type="paragraph" w:styleId="af1">
    <w:name w:val="List Paragraph"/>
    <w:basedOn w:val="a"/>
    <w:uiPriority w:val="34"/>
    <w:qFormat/>
    <w:rsid w:val="00AF53D5"/>
    <w:pPr>
      <w:ind w:left="720" w:firstLine="709"/>
      <w:contextualSpacing/>
      <w:jc w:val="both"/>
    </w:pPr>
    <w:rPr>
      <w:rFonts w:eastAsia="Calibri"/>
      <w:sz w:val="28"/>
      <w:szCs w:val="28"/>
      <w:lang w:eastAsia="en-US"/>
    </w:rPr>
  </w:style>
  <w:style w:type="table" w:styleId="af2">
    <w:name w:val="Table Grid"/>
    <w:basedOn w:val="a1"/>
    <w:uiPriority w:val="59"/>
    <w:rsid w:val="00AF53D5"/>
    <w:pPr>
      <w:spacing w:after="0" w:line="240" w:lineRule="auto"/>
    </w:pPr>
    <w:rPr>
      <w:rFonts w:ascii="Times New Roman" w:eastAsia="Calibri"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3">
    <w:name w:val="footnote text"/>
    <w:basedOn w:val="a"/>
    <w:link w:val="af4"/>
    <w:uiPriority w:val="99"/>
    <w:unhideWhenUsed/>
    <w:rsid w:val="00AF53D5"/>
    <w:rPr>
      <w:sz w:val="20"/>
      <w:szCs w:val="20"/>
    </w:rPr>
  </w:style>
  <w:style w:type="character" w:customStyle="1" w:styleId="af4">
    <w:name w:val="Текст сноски Знак"/>
    <w:basedOn w:val="a0"/>
    <w:link w:val="af3"/>
    <w:uiPriority w:val="99"/>
    <w:rsid w:val="00AF53D5"/>
    <w:rPr>
      <w:rFonts w:ascii="Times New Roman" w:eastAsia="Times New Roman" w:hAnsi="Times New Roman" w:cs="Times New Roman"/>
      <w:sz w:val="20"/>
      <w:szCs w:val="20"/>
      <w:lang w:eastAsia="ru-RU"/>
    </w:rPr>
  </w:style>
  <w:style w:type="character" w:styleId="af5">
    <w:name w:val="footnote reference"/>
    <w:uiPriority w:val="99"/>
    <w:unhideWhenUsed/>
    <w:rsid w:val="00AF53D5"/>
    <w:rPr>
      <w:vertAlign w:val="superscript"/>
    </w:rPr>
  </w:style>
  <w:style w:type="character" w:styleId="af6">
    <w:name w:val="FollowedHyperlink"/>
    <w:basedOn w:val="a0"/>
    <w:uiPriority w:val="99"/>
    <w:unhideWhenUsed/>
    <w:rsid w:val="00AF53D5"/>
    <w:rPr>
      <w:color w:val="800080"/>
      <w:u w:val="single"/>
    </w:rPr>
  </w:style>
  <w:style w:type="paragraph" w:styleId="af7">
    <w:name w:val="Title"/>
    <w:basedOn w:val="a"/>
    <w:link w:val="af8"/>
    <w:qFormat/>
    <w:rsid w:val="00AF53D5"/>
    <w:pPr>
      <w:widowControl w:val="0"/>
      <w:autoSpaceDE w:val="0"/>
      <w:autoSpaceDN w:val="0"/>
      <w:jc w:val="center"/>
    </w:pPr>
    <w:rPr>
      <w:b/>
      <w:bCs/>
    </w:rPr>
  </w:style>
  <w:style w:type="character" w:customStyle="1" w:styleId="af8">
    <w:name w:val="Название Знак"/>
    <w:basedOn w:val="a0"/>
    <w:link w:val="af7"/>
    <w:rsid w:val="00AF53D5"/>
    <w:rPr>
      <w:rFonts w:ascii="Times New Roman" w:eastAsia="Times New Roman" w:hAnsi="Times New Roman" w:cs="Times New Roman"/>
      <w:b/>
      <w:bCs/>
      <w:sz w:val="24"/>
      <w:szCs w:val="24"/>
      <w:lang w:eastAsia="ru-RU"/>
    </w:rPr>
  </w:style>
  <w:style w:type="paragraph" w:styleId="af9">
    <w:name w:val="Subtitle"/>
    <w:basedOn w:val="a"/>
    <w:link w:val="afa"/>
    <w:qFormat/>
    <w:rsid w:val="00AF53D5"/>
    <w:pPr>
      <w:widowControl w:val="0"/>
      <w:autoSpaceDE w:val="0"/>
      <w:autoSpaceDN w:val="0"/>
      <w:jc w:val="center"/>
    </w:pPr>
    <w:rPr>
      <w:b/>
      <w:bCs/>
      <w:spacing w:val="2"/>
    </w:rPr>
  </w:style>
  <w:style w:type="character" w:customStyle="1" w:styleId="afa">
    <w:name w:val="Подзаголовок Знак"/>
    <w:basedOn w:val="a0"/>
    <w:link w:val="af9"/>
    <w:rsid w:val="00AF53D5"/>
    <w:rPr>
      <w:rFonts w:ascii="Times New Roman" w:eastAsia="Times New Roman" w:hAnsi="Times New Roman" w:cs="Times New Roman"/>
      <w:b/>
      <w:bCs/>
      <w:spacing w:val="2"/>
      <w:sz w:val="24"/>
      <w:szCs w:val="24"/>
      <w:lang w:eastAsia="ru-RU"/>
    </w:rPr>
  </w:style>
  <w:style w:type="paragraph" w:customStyle="1" w:styleId="afb">
    <w:name w:val="Комментарий"/>
    <w:basedOn w:val="a"/>
    <w:next w:val="a"/>
    <w:uiPriority w:val="99"/>
    <w:rsid w:val="00AF53D5"/>
    <w:pPr>
      <w:autoSpaceDE w:val="0"/>
      <w:autoSpaceDN w:val="0"/>
      <w:adjustRightInd w:val="0"/>
      <w:spacing w:before="75"/>
      <w:ind w:left="170"/>
      <w:jc w:val="both"/>
    </w:pPr>
    <w:rPr>
      <w:rFonts w:ascii="Arial" w:eastAsia="Calibri" w:hAnsi="Arial" w:cs="Arial"/>
      <w:color w:val="353842"/>
      <w:shd w:val="clear" w:color="auto" w:fill="F0F0F0"/>
      <w:lang w:eastAsia="en-US"/>
    </w:rPr>
  </w:style>
  <w:style w:type="character" w:customStyle="1" w:styleId="afc">
    <w:name w:val="Не вступил в силу"/>
    <w:basedOn w:val="a0"/>
    <w:uiPriority w:val="99"/>
    <w:rsid w:val="00AF53D5"/>
    <w:rPr>
      <w:color w:val="000000"/>
      <w:shd w:val="clear" w:color="auto" w:fill="D8EDE8"/>
    </w:rPr>
  </w:style>
  <w:style w:type="paragraph" w:styleId="afd">
    <w:name w:val="endnote text"/>
    <w:basedOn w:val="a"/>
    <w:link w:val="afe"/>
    <w:uiPriority w:val="99"/>
    <w:unhideWhenUsed/>
    <w:rsid w:val="00AF53D5"/>
    <w:rPr>
      <w:sz w:val="20"/>
      <w:szCs w:val="20"/>
    </w:rPr>
  </w:style>
  <w:style w:type="character" w:customStyle="1" w:styleId="afe">
    <w:name w:val="Текст концевой сноски Знак"/>
    <w:basedOn w:val="a0"/>
    <w:link w:val="afd"/>
    <w:uiPriority w:val="99"/>
    <w:rsid w:val="00AF53D5"/>
    <w:rPr>
      <w:rFonts w:ascii="Times New Roman" w:eastAsia="Times New Roman" w:hAnsi="Times New Roman" w:cs="Times New Roman"/>
      <w:sz w:val="20"/>
      <w:szCs w:val="20"/>
      <w:lang w:eastAsia="ru-RU"/>
    </w:rPr>
  </w:style>
  <w:style w:type="character" w:styleId="aff">
    <w:name w:val="endnote reference"/>
    <w:basedOn w:val="a0"/>
    <w:uiPriority w:val="99"/>
    <w:unhideWhenUsed/>
    <w:rsid w:val="00AF53D5"/>
    <w:rPr>
      <w:rFonts w:cs="Times New Roman"/>
      <w:vertAlign w:val="superscript"/>
    </w:rPr>
  </w:style>
  <w:style w:type="paragraph" w:customStyle="1" w:styleId="14">
    <w:name w:val="Знак Знак Знак Знак Знак Знак Знак Знак Знак1 Знак"/>
    <w:basedOn w:val="a"/>
    <w:rsid w:val="00AF53D5"/>
    <w:pPr>
      <w:spacing w:after="160" w:line="240" w:lineRule="exact"/>
    </w:pPr>
    <w:rPr>
      <w:rFonts w:ascii="Verdana" w:hAnsi="Verdana" w:cs="Verdana"/>
      <w:sz w:val="20"/>
      <w:szCs w:val="20"/>
      <w:lang w:val="en-US" w:eastAsia="en-US"/>
    </w:rPr>
  </w:style>
  <w:style w:type="character" w:customStyle="1" w:styleId="aff0">
    <w:name w:val="Основной шрифт"/>
    <w:rsid w:val="00AF53D5"/>
  </w:style>
  <w:style w:type="paragraph" w:customStyle="1" w:styleId="FR1">
    <w:name w:val="FR1"/>
    <w:rsid w:val="00AF53D5"/>
    <w:pPr>
      <w:widowControl w:val="0"/>
      <w:autoSpaceDE w:val="0"/>
      <w:autoSpaceDN w:val="0"/>
      <w:adjustRightInd w:val="0"/>
      <w:spacing w:before="200" w:after="0" w:line="240" w:lineRule="auto"/>
      <w:ind w:left="120"/>
      <w:jc w:val="center"/>
    </w:pPr>
    <w:rPr>
      <w:rFonts w:ascii="Arial" w:eastAsia="Times New Roman" w:hAnsi="Arial" w:cs="Arial"/>
      <w:b/>
      <w:bCs/>
      <w:i/>
      <w:iCs/>
      <w:sz w:val="32"/>
      <w:szCs w:val="32"/>
      <w:lang w:eastAsia="ru-RU"/>
    </w:rPr>
  </w:style>
  <w:style w:type="character" w:customStyle="1" w:styleId="FontStyle18">
    <w:name w:val="Font Style18"/>
    <w:basedOn w:val="a0"/>
    <w:rsid w:val="00AF53D5"/>
    <w:rPr>
      <w:rFonts w:ascii="Times New Roman" w:hAnsi="Times New Roman" w:cs="Times New Roman"/>
      <w:sz w:val="14"/>
      <w:szCs w:val="14"/>
    </w:rPr>
  </w:style>
  <w:style w:type="character" w:customStyle="1" w:styleId="FontStyle23">
    <w:name w:val="Font Style23"/>
    <w:basedOn w:val="a0"/>
    <w:rsid w:val="00AF53D5"/>
    <w:rPr>
      <w:rFonts w:ascii="Times New Roman" w:hAnsi="Times New Roman" w:cs="Times New Roman"/>
      <w:sz w:val="14"/>
      <w:szCs w:val="14"/>
    </w:rPr>
  </w:style>
  <w:style w:type="character" w:customStyle="1" w:styleId="aff1">
    <w:name w:val="Цветовое выделение"/>
    <w:uiPriority w:val="99"/>
    <w:rsid w:val="00AF53D5"/>
    <w:rPr>
      <w:b/>
      <w:bCs/>
      <w:color w:val="000080"/>
    </w:rPr>
  </w:style>
  <w:style w:type="paragraph" w:customStyle="1" w:styleId="15">
    <w:name w:val="Обычный1"/>
    <w:link w:val="16"/>
    <w:qFormat/>
    <w:rsid w:val="00AF53D5"/>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16">
    <w:name w:val="Обычный1 Знак"/>
    <w:basedOn w:val="a0"/>
    <w:link w:val="15"/>
    <w:rsid w:val="00AF53D5"/>
    <w:rPr>
      <w:rFonts w:ascii="Times New Roman" w:eastAsia="Times New Roman" w:hAnsi="Times New Roman" w:cs="Times New Roman"/>
      <w:sz w:val="20"/>
      <w:szCs w:val="20"/>
      <w:lang w:eastAsia="ru-RU"/>
    </w:rPr>
  </w:style>
  <w:style w:type="character" w:customStyle="1" w:styleId="apple-converted-space">
    <w:name w:val="apple-converted-space"/>
    <w:basedOn w:val="a0"/>
    <w:rsid w:val="00AF53D5"/>
  </w:style>
  <w:style w:type="paragraph" w:customStyle="1" w:styleId="aff2">
    <w:name w:val="Таблицы (моноширинный)"/>
    <w:basedOn w:val="a"/>
    <w:next w:val="a"/>
    <w:rsid w:val="00AF53D5"/>
    <w:pPr>
      <w:widowControl w:val="0"/>
      <w:autoSpaceDE w:val="0"/>
      <w:autoSpaceDN w:val="0"/>
      <w:adjustRightInd w:val="0"/>
    </w:pPr>
    <w:rPr>
      <w:rFonts w:ascii="Courier New" w:hAnsi="Courier New" w:cs="Courier New"/>
      <w:sz w:val="26"/>
      <w:szCs w:val="26"/>
    </w:rPr>
  </w:style>
  <w:style w:type="paragraph" w:customStyle="1" w:styleId="aff3">
    <w:name w:val="Нормальный (таблица)"/>
    <w:basedOn w:val="a"/>
    <w:next w:val="a"/>
    <w:qFormat/>
    <w:rsid w:val="00AF53D5"/>
    <w:pPr>
      <w:widowControl w:val="0"/>
      <w:autoSpaceDE w:val="0"/>
      <w:autoSpaceDN w:val="0"/>
      <w:adjustRightInd w:val="0"/>
      <w:jc w:val="both"/>
    </w:pPr>
    <w:rPr>
      <w:rFonts w:ascii="Arial" w:hAnsi="Arial" w:cs="Arial"/>
      <w:sz w:val="26"/>
      <w:szCs w:val="26"/>
    </w:rPr>
  </w:style>
  <w:style w:type="numbering" w:customStyle="1" w:styleId="22">
    <w:name w:val="Нет списка2"/>
    <w:next w:val="a2"/>
    <w:semiHidden/>
    <w:unhideWhenUsed/>
    <w:rsid w:val="00AF53D5"/>
  </w:style>
  <w:style w:type="table" w:customStyle="1" w:styleId="17">
    <w:name w:val="Сетка таблицы1"/>
    <w:basedOn w:val="a1"/>
    <w:next w:val="af2"/>
    <w:uiPriority w:val="99"/>
    <w:rsid w:val="00AF53D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5">
    <w:name w:val="Table Grid 5"/>
    <w:basedOn w:val="a1"/>
    <w:rsid w:val="00AF53D5"/>
    <w:pPr>
      <w:spacing w:after="0" w:line="360" w:lineRule="auto"/>
      <w:ind w:firstLine="1134"/>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3">
    <w:name w:val="Сетка таблицы2"/>
    <w:basedOn w:val="a1"/>
    <w:next w:val="af2"/>
    <w:uiPriority w:val="59"/>
    <w:rsid w:val="002D5DAD"/>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4">
    <w:name w:val="Normal (Web)"/>
    <w:basedOn w:val="a"/>
    <w:uiPriority w:val="99"/>
    <w:unhideWhenUsed/>
    <w:rsid w:val="00167F11"/>
    <w:pPr>
      <w:spacing w:before="100" w:beforeAutospacing="1" w:after="100" w:afterAutospacing="1"/>
    </w:pPr>
  </w:style>
  <w:style w:type="paragraph" w:customStyle="1" w:styleId="formattext">
    <w:name w:val="formattext"/>
    <w:basedOn w:val="a"/>
    <w:uiPriority w:val="99"/>
    <w:rsid w:val="00EE726B"/>
    <w:pPr>
      <w:spacing w:before="100" w:beforeAutospacing="1" w:after="100" w:afterAutospacing="1"/>
    </w:pPr>
  </w:style>
  <w:style w:type="paragraph" w:customStyle="1" w:styleId="18">
    <w:name w:val="Знак1"/>
    <w:basedOn w:val="a"/>
    <w:next w:val="a"/>
    <w:semiHidden/>
    <w:rsid w:val="00E243FF"/>
    <w:pPr>
      <w:spacing w:after="160" w:line="240" w:lineRule="exact"/>
    </w:pPr>
    <w:rPr>
      <w:rFonts w:ascii="Arial" w:hAnsi="Arial" w:cs="Arial"/>
      <w:sz w:val="20"/>
      <w:szCs w:val="20"/>
      <w:lang w:val="en-US" w:eastAsia="en-US"/>
    </w:rPr>
  </w:style>
  <w:style w:type="table" w:customStyle="1" w:styleId="32">
    <w:name w:val="Сетка таблицы3"/>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Сетка таблицы4"/>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
    <w:name w:val="Сетка таблицы5"/>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1">
    <w:name w:val="Заголовок 4 Знак"/>
    <w:basedOn w:val="a0"/>
    <w:link w:val="40"/>
    <w:uiPriority w:val="9"/>
    <w:rsid w:val="00A1536B"/>
    <w:rPr>
      <w:rFonts w:asciiTheme="majorHAnsi" w:eastAsiaTheme="majorEastAsia" w:hAnsiTheme="majorHAnsi" w:cstheme="majorBidi"/>
      <w:b/>
      <w:bCs/>
      <w:i/>
      <w:iCs/>
      <w:color w:val="4F81BD" w:themeColor="accent1"/>
      <w:sz w:val="24"/>
      <w:szCs w:val="24"/>
      <w:lang w:eastAsia="ru-RU"/>
    </w:rPr>
  </w:style>
  <w:style w:type="table" w:customStyle="1" w:styleId="8">
    <w:name w:val="Сетка таблицы8"/>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1">
    <w:name w:val="Сетка таблицы9"/>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0">
    <w:name w:val="Сетка таблицы10"/>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0">
    <w:name w:val="Сетка таблицы1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0">
    <w:name w:val="Сетка таблицы1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60">
    <w:name w:val="Сетка таблицы1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Сетка таблицы17"/>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80">
    <w:name w:val="Сетка таблицы18"/>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9">
    <w:name w:val="Сетка таблицы19"/>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0">
    <w:name w:val="Сетка таблицы2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
    <w:name w:val="Сетка таблицы29"/>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f2"/>
    <w:uiPriority w:val="59"/>
    <w:rsid w:val="0012002C"/>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
    <w:name w:val="Сетка таблицы33"/>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
    <w:name w:val="Сетка таблицы34"/>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12">
    <w:name w:val="Pa12"/>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EE5AC7"/>
    <w:pPr>
      <w:spacing w:line="221" w:lineRule="atLeast"/>
    </w:pPr>
    <w:rPr>
      <w:rFonts w:ascii="OctavaC" w:hAnsi="OctavaC" w:cstheme="minorBidi"/>
      <w:color w:val="auto"/>
    </w:rPr>
  </w:style>
  <w:style w:type="paragraph" w:customStyle="1" w:styleId="Pa17">
    <w:name w:val="Pa17"/>
    <w:basedOn w:val="Default"/>
    <w:next w:val="Default"/>
    <w:uiPriority w:val="99"/>
    <w:rsid w:val="00EE5AC7"/>
    <w:pPr>
      <w:spacing w:line="181" w:lineRule="atLeast"/>
    </w:pPr>
    <w:rPr>
      <w:rFonts w:ascii="OctavaC" w:hAnsi="OctavaC" w:cstheme="minorBidi"/>
      <w:color w:val="auto"/>
    </w:rPr>
  </w:style>
  <w:style w:type="character" w:customStyle="1" w:styleId="60">
    <w:name w:val="Заголовок 6 Знак"/>
    <w:basedOn w:val="a0"/>
    <w:link w:val="6"/>
    <w:uiPriority w:val="9"/>
    <w:rsid w:val="001B45FF"/>
    <w:rPr>
      <w:rFonts w:asciiTheme="majorHAnsi" w:eastAsiaTheme="majorEastAsia" w:hAnsiTheme="majorHAnsi" w:cstheme="majorBidi"/>
      <w:i/>
      <w:iCs/>
      <w:color w:val="243F60" w:themeColor="accent1" w:themeShade="7F"/>
      <w:sz w:val="24"/>
      <w:szCs w:val="24"/>
      <w:lang w:eastAsia="ru-RU"/>
    </w:rPr>
  </w:style>
  <w:style w:type="numbering" w:customStyle="1" w:styleId="35">
    <w:name w:val="Нет списка3"/>
    <w:next w:val="a2"/>
    <w:uiPriority w:val="99"/>
    <w:semiHidden/>
    <w:unhideWhenUsed/>
    <w:rsid w:val="001B45FF"/>
  </w:style>
  <w:style w:type="character" w:customStyle="1" w:styleId="aff5">
    <w:name w:val="Основной текст_"/>
    <w:basedOn w:val="a0"/>
    <w:link w:val="1a"/>
    <w:rsid w:val="001B45FF"/>
    <w:rPr>
      <w:rFonts w:ascii="Times New Roman" w:eastAsia="Times New Roman" w:hAnsi="Times New Roman" w:cs="Times New Roman"/>
      <w:sz w:val="27"/>
      <w:szCs w:val="27"/>
      <w:shd w:val="clear" w:color="auto" w:fill="FFFFFF"/>
    </w:rPr>
  </w:style>
  <w:style w:type="paragraph" w:customStyle="1" w:styleId="1a">
    <w:name w:val="Основной текст1"/>
    <w:basedOn w:val="a"/>
    <w:link w:val="aff5"/>
    <w:rsid w:val="001B45FF"/>
    <w:pPr>
      <w:widowControl w:val="0"/>
      <w:shd w:val="clear" w:color="auto" w:fill="FFFFFF"/>
      <w:spacing w:line="638" w:lineRule="exact"/>
      <w:jc w:val="center"/>
    </w:pPr>
    <w:rPr>
      <w:sz w:val="27"/>
      <w:szCs w:val="27"/>
      <w:lang w:eastAsia="en-US"/>
    </w:rPr>
  </w:style>
  <w:style w:type="character" w:customStyle="1" w:styleId="ConsPlusNormal0">
    <w:name w:val="ConsPlusNormal Знак"/>
    <w:basedOn w:val="a0"/>
    <w:link w:val="ConsPlusNormal"/>
    <w:locked/>
    <w:rsid w:val="001B45FF"/>
    <w:rPr>
      <w:rFonts w:ascii="Times New Roman" w:eastAsia="Times New Roman" w:hAnsi="Times New Roman" w:cs="Times New Roman"/>
      <w:sz w:val="28"/>
      <w:szCs w:val="28"/>
      <w:lang w:eastAsia="ru-RU"/>
    </w:rPr>
  </w:style>
  <w:style w:type="character" w:customStyle="1" w:styleId="ConsPlusNormal1">
    <w:name w:val="ConsPlusNormal Знак Знак Знак"/>
    <w:link w:val="ConsPlusNormal2"/>
    <w:locked/>
    <w:rsid w:val="001B45FF"/>
    <w:rPr>
      <w:rFonts w:ascii="Arial" w:hAnsi="Arial" w:cs="Arial"/>
    </w:rPr>
  </w:style>
  <w:style w:type="paragraph" w:customStyle="1" w:styleId="ConsPlusNormal2">
    <w:name w:val="ConsPlusNormal Знак Знак"/>
    <w:link w:val="ConsPlusNormal1"/>
    <w:rsid w:val="001B45FF"/>
    <w:pPr>
      <w:widowControl w:val="0"/>
      <w:autoSpaceDE w:val="0"/>
      <w:autoSpaceDN w:val="0"/>
      <w:adjustRightInd w:val="0"/>
      <w:spacing w:after="0" w:line="240" w:lineRule="auto"/>
      <w:ind w:firstLine="720"/>
    </w:pPr>
    <w:rPr>
      <w:rFonts w:ascii="Arial" w:hAnsi="Arial" w:cs="Arial"/>
    </w:rPr>
  </w:style>
  <w:style w:type="character" w:customStyle="1" w:styleId="apple-style-span">
    <w:name w:val="apple-style-span"/>
    <w:basedOn w:val="a0"/>
    <w:rsid w:val="001B45FF"/>
  </w:style>
  <w:style w:type="character" w:customStyle="1" w:styleId="FontStyle19">
    <w:name w:val="Font Style19"/>
    <w:uiPriority w:val="99"/>
    <w:rsid w:val="001B45FF"/>
    <w:rPr>
      <w:rFonts w:ascii="Times New Roman" w:hAnsi="Times New Roman"/>
      <w:sz w:val="26"/>
    </w:rPr>
  </w:style>
  <w:style w:type="paragraph" w:customStyle="1" w:styleId="ConsNormal">
    <w:name w:val="ConsNormal"/>
    <w:uiPriority w:val="99"/>
    <w:rsid w:val="001B45F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f6">
    <w:name w:val="No Spacing"/>
    <w:link w:val="aff7"/>
    <w:uiPriority w:val="1"/>
    <w:qFormat/>
    <w:rsid w:val="001B45FF"/>
    <w:pPr>
      <w:spacing w:after="0" w:line="240" w:lineRule="auto"/>
    </w:pPr>
    <w:rPr>
      <w:rFonts w:ascii="Calibri" w:eastAsia="Times New Roman" w:hAnsi="Calibri" w:cs="Times New Roman"/>
      <w:lang w:eastAsia="ru-RU"/>
    </w:rPr>
  </w:style>
  <w:style w:type="paragraph" w:customStyle="1" w:styleId="Style8">
    <w:name w:val="Style8"/>
    <w:basedOn w:val="a"/>
    <w:uiPriority w:val="99"/>
    <w:rsid w:val="001B45FF"/>
    <w:pPr>
      <w:widowControl w:val="0"/>
      <w:autoSpaceDE w:val="0"/>
      <w:autoSpaceDN w:val="0"/>
      <w:adjustRightInd w:val="0"/>
      <w:jc w:val="both"/>
    </w:pPr>
  </w:style>
  <w:style w:type="numbering" w:customStyle="1" w:styleId="121">
    <w:name w:val="Нет списка12"/>
    <w:next w:val="a2"/>
    <w:uiPriority w:val="99"/>
    <w:semiHidden/>
    <w:unhideWhenUsed/>
    <w:rsid w:val="001B45FF"/>
  </w:style>
  <w:style w:type="table" w:customStyle="1" w:styleId="350">
    <w:name w:val="Сетка таблицы35"/>
    <w:basedOn w:val="a1"/>
    <w:next w:val="af2"/>
    <w:rsid w:val="001B45F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 Знак1 Знак"/>
    <w:basedOn w:val="a"/>
    <w:rsid w:val="001B45FF"/>
    <w:pPr>
      <w:widowControl w:val="0"/>
      <w:adjustRightInd w:val="0"/>
      <w:spacing w:after="160" w:line="240" w:lineRule="exact"/>
      <w:jc w:val="right"/>
    </w:pPr>
    <w:rPr>
      <w:sz w:val="20"/>
      <w:szCs w:val="20"/>
      <w:lang w:val="en-GB" w:eastAsia="en-US"/>
    </w:rPr>
  </w:style>
  <w:style w:type="numbering" w:customStyle="1" w:styleId="211">
    <w:name w:val="Нет списка21"/>
    <w:next w:val="a2"/>
    <w:uiPriority w:val="99"/>
    <w:semiHidden/>
    <w:unhideWhenUsed/>
    <w:rsid w:val="001B45FF"/>
  </w:style>
  <w:style w:type="table" w:customStyle="1" w:styleId="2100">
    <w:name w:val="Сетка таблицы210"/>
    <w:basedOn w:val="a1"/>
    <w:next w:val="af2"/>
    <w:uiPriority w:val="59"/>
    <w:rsid w:val="001B45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6">
    <w:name w:val="Body Text Indent 3"/>
    <w:basedOn w:val="a"/>
    <w:link w:val="37"/>
    <w:uiPriority w:val="99"/>
    <w:rsid w:val="001B45FF"/>
    <w:pPr>
      <w:spacing w:after="120"/>
      <w:ind w:left="283" w:firstLine="720"/>
      <w:jc w:val="both"/>
    </w:pPr>
    <w:rPr>
      <w:sz w:val="16"/>
      <w:szCs w:val="16"/>
    </w:rPr>
  </w:style>
  <w:style w:type="character" w:customStyle="1" w:styleId="37">
    <w:name w:val="Основной текст с отступом 3 Знак"/>
    <w:basedOn w:val="a0"/>
    <w:link w:val="36"/>
    <w:uiPriority w:val="99"/>
    <w:rsid w:val="001B45FF"/>
    <w:rPr>
      <w:rFonts w:ascii="Times New Roman" w:eastAsia="Times New Roman" w:hAnsi="Times New Roman" w:cs="Times New Roman"/>
      <w:sz w:val="16"/>
      <w:szCs w:val="16"/>
      <w:lang w:eastAsia="ru-RU"/>
    </w:rPr>
  </w:style>
  <w:style w:type="numbering" w:customStyle="1" w:styleId="311">
    <w:name w:val="Нет списка31"/>
    <w:next w:val="a2"/>
    <w:uiPriority w:val="99"/>
    <w:semiHidden/>
    <w:unhideWhenUsed/>
    <w:rsid w:val="001B45FF"/>
  </w:style>
  <w:style w:type="numbering" w:customStyle="1" w:styleId="1110">
    <w:name w:val="Нет списка111"/>
    <w:next w:val="a2"/>
    <w:uiPriority w:val="99"/>
    <w:semiHidden/>
    <w:unhideWhenUsed/>
    <w:rsid w:val="001B45FF"/>
  </w:style>
  <w:style w:type="numbering" w:customStyle="1" w:styleId="1111">
    <w:name w:val="Нет списка1111"/>
    <w:next w:val="a2"/>
    <w:uiPriority w:val="99"/>
    <w:semiHidden/>
    <w:unhideWhenUsed/>
    <w:rsid w:val="001B45FF"/>
  </w:style>
  <w:style w:type="numbering" w:customStyle="1" w:styleId="2110">
    <w:name w:val="Нет списка211"/>
    <w:next w:val="a2"/>
    <w:uiPriority w:val="99"/>
    <w:semiHidden/>
    <w:unhideWhenUsed/>
    <w:rsid w:val="001B45FF"/>
  </w:style>
  <w:style w:type="numbering" w:customStyle="1" w:styleId="43">
    <w:name w:val="Нет списка4"/>
    <w:next w:val="a2"/>
    <w:uiPriority w:val="99"/>
    <w:semiHidden/>
    <w:unhideWhenUsed/>
    <w:rsid w:val="001B45FF"/>
  </w:style>
  <w:style w:type="paragraph" w:customStyle="1" w:styleId="Standard">
    <w:name w:val="Standard"/>
    <w:rsid w:val="001B45FF"/>
    <w:pPr>
      <w:suppressAutoHyphens/>
      <w:autoSpaceDN w:val="0"/>
      <w:spacing w:after="0" w:line="240" w:lineRule="auto"/>
    </w:pPr>
    <w:rPr>
      <w:rFonts w:ascii="Liberation Serif" w:eastAsia="SimSun" w:hAnsi="Liberation Serif" w:cs="Mangal"/>
      <w:kern w:val="3"/>
      <w:sz w:val="24"/>
      <w:szCs w:val="24"/>
      <w:lang w:eastAsia="zh-CN" w:bidi="hi-IN"/>
    </w:rPr>
  </w:style>
  <w:style w:type="paragraph" w:customStyle="1" w:styleId="212">
    <w:name w:val="Заголовок 21"/>
    <w:basedOn w:val="15"/>
    <w:qFormat/>
    <w:rsid w:val="001B45FF"/>
    <w:pPr>
      <w:keepNext/>
      <w:widowControl/>
      <w:autoSpaceDE/>
      <w:autoSpaceDN/>
      <w:jc w:val="center"/>
      <w:outlineLvl w:val="1"/>
    </w:pPr>
    <w:rPr>
      <w:rFonts w:ascii="Arial" w:hAnsi="Arial"/>
      <w:color w:val="00000A"/>
      <w:sz w:val="24"/>
    </w:rPr>
  </w:style>
  <w:style w:type="paragraph" w:styleId="aff8">
    <w:name w:val="Document Map"/>
    <w:basedOn w:val="a"/>
    <w:link w:val="aff9"/>
    <w:uiPriority w:val="99"/>
    <w:semiHidden/>
    <w:unhideWhenUsed/>
    <w:rsid w:val="001B45FF"/>
    <w:rPr>
      <w:rFonts w:ascii="Tahoma" w:eastAsiaTheme="minorHAnsi" w:hAnsi="Tahoma" w:cs="Tahoma"/>
      <w:sz w:val="16"/>
      <w:szCs w:val="16"/>
      <w:lang w:eastAsia="en-US"/>
    </w:rPr>
  </w:style>
  <w:style w:type="character" w:customStyle="1" w:styleId="aff9">
    <w:name w:val="Схема документа Знак"/>
    <w:basedOn w:val="a0"/>
    <w:link w:val="aff8"/>
    <w:uiPriority w:val="99"/>
    <w:semiHidden/>
    <w:rsid w:val="001B45FF"/>
    <w:rPr>
      <w:rFonts w:ascii="Tahoma" w:hAnsi="Tahoma" w:cs="Tahoma"/>
      <w:sz w:val="16"/>
      <w:szCs w:val="16"/>
    </w:rPr>
  </w:style>
  <w:style w:type="paragraph" w:customStyle="1" w:styleId="s1">
    <w:name w:val="s_1"/>
    <w:basedOn w:val="a"/>
    <w:rsid w:val="001B45FF"/>
    <w:pPr>
      <w:spacing w:before="100" w:beforeAutospacing="1" w:after="100" w:afterAutospacing="1"/>
    </w:pPr>
  </w:style>
  <w:style w:type="paragraph" w:customStyle="1" w:styleId="1">
    <w:name w:val="_Заголовок1"/>
    <w:basedOn w:val="a"/>
    <w:qFormat/>
    <w:rsid w:val="001B45FF"/>
    <w:pPr>
      <w:keepNext/>
      <w:keepLines/>
      <w:numPr>
        <w:numId w:val="1"/>
      </w:numPr>
      <w:tabs>
        <w:tab w:val="left" w:pos="1134"/>
      </w:tabs>
      <w:spacing w:before="600" w:after="240" w:line="276" w:lineRule="auto"/>
      <w:ind w:right="567"/>
      <w:jc w:val="center"/>
      <w:outlineLvl w:val="0"/>
    </w:pPr>
    <w:rPr>
      <w:rFonts w:eastAsia="Calibri"/>
      <w:b/>
      <w:sz w:val="28"/>
      <w:szCs w:val="28"/>
      <w:lang w:eastAsia="en-US"/>
    </w:rPr>
  </w:style>
  <w:style w:type="paragraph" w:customStyle="1" w:styleId="2">
    <w:name w:val="_Заголовок2"/>
    <w:basedOn w:val="1"/>
    <w:qFormat/>
    <w:rsid w:val="001B45FF"/>
    <w:pPr>
      <w:numPr>
        <w:ilvl w:val="1"/>
      </w:numPr>
      <w:spacing w:before="240" w:after="120"/>
      <w:outlineLvl w:val="1"/>
    </w:pPr>
  </w:style>
  <w:style w:type="paragraph" w:customStyle="1" w:styleId="3">
    <w:name w:val="_Заголовок3"/>
    <w:basedOn w:val="2"/>
    <w:qFormat/>
    <w:rsid w:val="001B45FF"/>
    <w:pPr>
      <w:numPr>
        <w:ilvl w:val="2"/>
      </w:numPr>
      <w:spacing w:before="120" w:after="80"/>
      <w:outlineLvl w:val="2"/>
    </w:pPr>
  </w:style>
  <w:style w:type="paragraph" w:customStyle="1" w:styleId="4">
    <w:name w:val="_Заголовок4"/>
    <w:basedOn w:val="3"/>
    <w:qFormat/>
    <w:rsid w:val="001B45FF"/>
    <w:pPr>
      <w:keepLines w:val="0"/>
      <w:numPr>
        <w:ilvl w:val="3"/>
      </w:numPr>
      <w:spacing w:before="80" w:after="0"/>
      <w:ind w:right="0"/>
      <w:jc w:val="both"/>
      <w:outlineLvl w:val="3"/>
    </w:pPr>
    <w:rPr>
      <w:b w:val="0"/>
    </w:rPr>
  </w:style>
  <w:style w:type="paragraph" w:styleId="HTML">
    <w:name w:val="HTML Preformatted"/>
    <w:basedOn w:val="a"/>
    <w:link w:val="HTML0"/>
    <w:uiPriority w:val="99"/>
    <w:unhideWhenUsed/>
    <w:rsid w:val="001B45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B45FF"/>
    <w:rPr>
      <w:rFonts w:ascii="Courier New" w:eastAsia="Times New Roman" w:hAnsi="Courier New" w:cs="Courier New"/>
      <w:sz w:val="20"/>
      <w:szCs w:val="20"/>
      <w:lang w:eastAsia="ru-RU"/>
    </w:rPr>
  </w:style>
  <w:style w:type="character" w:customStyle="1" w:styleId="fill">
    <w:name w:val="fill"/>
    <w:rsid w:val="001B45FF"/>
    <w:rPr>
      <w:b/>
      <w:bCs/>
      <w:i/>
      <w:iCs/>
      <w:color w:val="FF0000"/>
    </w:rPr>
  </w:style>
  <w:style w:type="paragraph" w:styleId="affa">
    <w:name w:val="Body Text Indent"/>
    <w:basedOn w:val="a"/>
    <w:link w:val="affb"/>
    <w:unhideWhenUsed/>
    <w:rsid w:val="003D21A8"/>
    <w:pPr>
      <w:spacing w:after="120"/>
      <w:ind w:left="283"/>
    </w:pPr>
  </w:style>
  <w:style w:type="character" w:customStyle="1" w:styleId="affb">
    <w:name w:val="Основной текст с отступом Знак"/>
    <w:basedOn w:val="a0"/>
    <w:link w:val="affa"/>
    <w:qFormat/>
    <w:rsid w:val="003D21A8"/>
    <w:rPr>
      <w:rFonts w:ascii="Times New Roman" w:eastAsia="Times New Roman" w:hAnsi="Times New Roman" w:cs="Times New Roman"/>
      <w:sz w:val="24"/>
      <w:szCs w:val="24"/>
      <w:lang w:eastAsia="ru-RU"/>
    </w:rPr>
  </w:style>
  <w:style w:type="table" w:customStyle="1" w:styleId="360">
    <w:name w:val="Сетка таблицы36"/>
    <w:basedOn w:val="a1"/>
    <w:next w:val="af2"/>
    <w:rsid w:val="003D21A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
    <w:name w:val="Нет списка5"/>
    <w:next w:val="a2"/>
    <w:uiPriority w:val="99"/>
    <w:semiHidden/>
    <w:unhideWhenUsed/>
    <w:rsid w:val="001839DA"/>
  </w:style>
  <w:style w:type="paragraph" w:customStyle="1" w:styleId="HEADERTEXT">
    <w:name w:val=".HEADERTEXT"/>
    <w:rsid w:val="001839DA"/>
    <w:pPr>
      <w:widowControl w:val="0"/>
      <w:autoSpaceDE w:val="0"/>
      <w:autoSpaceDN w:val="0"/>
      <w:adjustRightInd w:val="0"/>
      <w:spacing w:after="0" w:line="240" w:lineRule="auto"/>
      <w:ind w:firstLine="680"/>
      <w:jc w:val="both"/>
    </w:pPr>
    <w:rPr>
      <w:rFonts w:ascii="Arial" w:eastAsia="Times New Roman" w:hAnsi="Arial" w:cs="Arial"/>
      <w:color w:val="2B4279"/>
      <w:lang w:eastAsia="ru-RU"/>
    </w:rPr>
  </w:style>
  <w:style w:type="character" w:styleId="affc">
    <w:name w:val="page number"/>
    <w:uiPriority w:val="99"/>
    <w:rsid w:val="001839DA"/>
  </w:style>
  <w:style w:type="character" w:styleId="affd">
    <w:name w:val="Emphasis"/>
    <w:uiPriority w:val="20"/>
    <w:qFormat/>
    <w:rsid w:val="001839DA"/>
    <w:rPr>
      <w:i/>
      <w:iCs/>
    </w:rPr>
  </w:style>
  <w:style w:type="character" w:styleId="affe">
    <w:name w:val="annotation reference"/>
    <w:uiPriority w:val="99"/>
    <w:unhideWhenUsed/>
    <w:rsid w:val="001839DA"/>
    <w:rPr>
      <w:sz w:val="16"/>
      <w:szCs w:val="16"/>
    </w:rPr>
  </w:style>
  <w:style w:type="character" w:customStyle="1" w:styleId="afff">
    <w:name w:val="Тема примечания Знак"/>
    <w:link w:val="afff0"/>
    <w:uiPriority w:val="99"/>
    <w:rsid w:val="001839DA"/>
    <w:rPr>
      <w:rFonts w:eastAsia="Andale Sans UI"/>
      <w:b/>
      <w:bCs/>
      <w:kern w:val="1"/>
    </w:rPr>
  </w:style>
  <w:style w:type="character" w:customStyle="1" w:styleId="afff1">
    <w:name w:val="Цветовое выделение для Текст"/>
    <w:rsid w:val="001839DA"/>
    <w:rPr>
      <w:rFonts w:ascii="Times New Roman CYR" w:eastAsia="Times New Roman CYR" w:hAnsi="Times New Roman CYR" w:cs="Times New Roman CYR"/>
      <w:sz w:val="24"/>
      <w:szCs w:val="24"/>
    </w:rPr>
  </w:style>
  <w:style w:type="character" w:customStyle="1" w:styleId="afff2">
    <w:name w:val="Текст примечания Знак"/>
    <w:link w:val="afff3"/>
    <w:uiPriority w:val="99"/>
    <w:rsid w:val="001839DA"/>
    <w:rPr>
      <w:rFonts w:eastAsia="Andale Sans UI"/>
      <w:kern w:val="1"/>
    </w:rPr>
  </w:style>
  <w:style w:type="character" w:customStyle="1" w:styleId="afff4">
    <w:name w:val="Âûäåëåíèå"/>
    <w:rsid w:val="001839DA"/>
    <w:rPr>
      <w:i/>
    </w:rPr>
  </w:style>
  <w:style w:type="character" w:customStyle="1" w:styleId="afff5">
    <w:name w:val="Маркеры списка"/>
    <w:rsid w:val="001839DA"/>
    <w:rPr>
      <w:rFonts w:ascii="OpenSymbol" w:eastAsia="OpenSymbol" w:hAnsi="OpenSymbol" w:cs="OpenSymbol"/>
    </w:rPr>
  </w:style>
  <w:style w:type="character" w:customStyle="1" w:styleId="afff6">
    <w:name w:val="Символ нумерации"/>
    <w:rsid w:val="001839DA"/>
  </w:style>
  <w:style w:type="character" w:customStyle="1" w:styleId="afff7">
    <w:name w:val="Îñíîâíîé øðèôò àáçàöà"/>
    <w:rsid w:val="001839DA"/>
  </w:style>
  <w:style w:type="character" w:customStyle="1" w:styleId="afff8">
    <w:name w:val="Öâåòîâîå âûäåëåíèå"/>
    <w:rsid w:val="001839DA"/>
    <w:rPr>
      <w:rFonts w:ascii="Arial" w:eastAsia="Arial" w:hAnsi="Arial" w:cs="Arial"/>
      <w:b/>
      <w:bCs/>
      <w:color w:val="26282F"/>
      <w:sz w:val="24"/>
      <w:szCs w:val="24"/>
    </w:rPr>
  </w:style>
  <w:style w:type="paragraph" w:styleId="afff3">
    <w:name w:val="annotation text"/>
    <w:basedOn w:val="a"/>
    <w:link w:val="afff2"/>
    <w:uiPriority w:val="99"/>
    <w:unhideWhenUsed/>
    <w:rsid w:val="001839DA"/>
    <w:pPr>
      <w:widowControl w:val="0"/>
      <w:suppressAutoHyphens/>
    </w:pPr>
    <w:rPr>
      <w:rFonts w:asciiTheme="minorHAnsi" w:eastAsia="Andale Sans UI" w:hAnsiTheme="minorHAnsi" w:cstheme="minorBidi"/>
      <w:kern w:val="1"/>
      <w:sz w:val="22"/>
      <w:szCs w:val="22"/>
    </w:rPr>
  </w:style>
  <w:style w:type="character" w:customStyle="1" w:styleId="1c">
    <w:name w:val="Текст примечания Знак1"/>
    <w:basedOn w:val="a0"/>
    <w:rsid w:val="001839DA"/>
    <w:rPr>
      <w:rFonts w:ascii="Times New Roman" w:eastAsia="Times New Roman" w:hAnsi="Times New Roman" w:cs="Times New Roman"/>
      <w:sz w:val="20"/>
      <w:szCs w:val="20"/>
      <w:lang w:eastAsia="ru-RU"/>
    </w:rPr>
  </w:style>
  <w:style w:type="paragraph" w:styleId="afff0">
    <w:name w:val="annotation subject"/>
    <w:basedOn w:val="afff3"/>
    <w:next w:val="afff3"/>
    <w:link w:val="afff"/>
    <w:uiPriority w:val="99"/>
    <w:unhideWhenUsed/>
    <w:rsid w:val="001839DA"/>
    <w:rPr>
      <w:b/>
      <w:bCs/>
    </w:rPr>
  </w:style>
  <w:style w:type="character" w:customStyle="1" w:styleId="1d">
    <w:name w:val="Тема примечания Знак1"/>
    <w:basedOn w:val="1c"/>
    <w:rsid w:val="001839DA"/>
    <w:rPr>
      <w:rFonts w:ascii="Times New Roman" w:eastAsia="Times New Roman" w:hAnsi="Times New Roman" w:cs="Times New Roman"/>
      <w:b/>
      <w:bCs/>
      <w:sz w:val="20"/>
      <w:szCs w:val="20"/>
      <w:lang w:eastAsia="ru-RU"/>
    </w:rPr>
  </w:style>
  <w:style w:type="paragraph" w:styleId="afff9">
    <w:name w:val="List"/>
    <w:basedOn w:val="af"/>
    <w:rsid w:val="001839DA"/>
    <w:pPr>
      <w:widowControl w:val="0"/>
      <w:suppressAutoHyphens/>
      <w:autoSpaceDE/>
      <w:autoSpaceDN/>
      <w:spacing w:after="120"/>
      <w:jc w:val="left"/>
    </w:pPr>
    <w:rPr>
      <w:rFonts w:ascii="Times New Roman" w:eastAsia="Andale Sans UI" w:hAnsi="Times New Roman" w:cs="Tahoma"/>
      <w:spacing w:val="0"/>
      <w:kern w:val="1"/>
      <w:sz w:val="24"/>
      <w:szCs w:val="24"/>
    </w:rPr>
  </w:style>
  <w:style w:type="paragraph" w:customStyle="1" w:styleId="1e">
    <w:name w:val="Заголовок1"/>
    <w:basedOn w:val="a"/>
    <w:next w:val="af"/>
    <w:rsid w:val="001839DA"/>
    <w:pPr>
      <w:keepNext/>
      <w:widowControl w:val="0"/>
      <w:suppressAutoHyphens/>
      <w:spacing w:before="240" w:after="120"/>
    </w:pPr>
    <w:rPr>
      <w:rFonts w:ascii="Arial" w:eastAsia="Andale Sans UI" w:hAnsi="Arial" w:cs="Tahoma"/>
      <w:kern w:val="1"/>
      <w:sz w:val="28"/>
      <w:szCs w:val="28"/>
    </w:rPr>
  </w:style>
  <w:style w:type="paragraph" w:customStyle="1" w:styleId="afffa">
    <w:name w:val="Заголовок таблицы"/>
    <w:basedOn w:val="afffb"/>
    <w:rsid w:val="001839DA"/>
    <w:pPr>
      <w:jc w:val="center"/>
    </w:pPr>
    <w:rPr>
      <w:b/>
      <w:bCs/>
    </w:rPr>
  </w:style>
  <w:style w:type="paragraph" w:customStyle="1" w:styleId="1f">
    <w:name w:val="Абзац списка1"/>
    <w:basedOn w:val="a"/>
    <w:rsid w:val="001839DA"/>
    <w:pPr>
      <w:widowControl w:val="0"/>
      <w:suppressAutoHyphens/>
      <w:spacing w:line="100" w:lineRule="atLeast"/>
      <w:ind w:left="720"/>
    </w:pPr>
    <w:rPr>
      <w:kern w:val="1"/>
      <w:sz w:val="20"/>
      <w:szCs w:val="20"/>
    </w:rPr>
  </w:style>
  <w:style w:type="paragraph" w:customStyle="1" w:styleId="text1cl">
    <w:name w:val="text1cl"/>
    <w:basedOn w:val="a"/>
    <w:rsid w:val="001839DA"/>
    <w:pPr>
      <w:spacing w:before="100" w:beforeAutospacing="1" w:after="100" w:afterAutospacing="1"/>
    </w:pPr>
  </w:style>
  <w:style w:type="paragraph" w:customStyle="1" w:styleId="FORMATTEXT0">
    <w:name w:val=".FORMATTEXT"/>
    <w:rsid w:val="001839DA"/>
    <w:pPr>
      <w:widowControl w:val="0"/>
      <w:suppressAutoHyphens/>
      <w:spacing w:after="0" w:line="100" w:lineRule="atLeast"/>
    </w:pPr>
    <w:rPr>
      <w:rFonts w:ascii="Arial" w:eastAsia="Andale Sans UI" w:hAnsi="Arial" w:cs="Arial"/>
      <w:kern w:val="1"/>
      <w:sz w:val="20"/>
      <w:szCs w:val="20"/>
      <w:lang w:val="de-DE" w:eastAsia="fa-IR" w:bidi="fa-IR"/>
    </w:rPr>
  </w:style>
  <w:style w:type="paragraph" w:customStyle="1" w:styleId="1f0">
    <w:name w:val="Нижний колонтитул1"/>
    <w:basedOn w:val="a"/>
    <w:next w:val="a"/>
    <w:rsid w:val="001839DA"/>
    <w:pPr>
      <w:widowControl w:val="0"/>
      <w:suppressAutoHyphens/>
    </w:pPr>
    <w:rPr>
      <w:kern w:val="1"/>
      <w:sz w:val="20"/>
      <w:szCs w:val="20"/>
    </w:rPr>
  </w:style>
  <w:style w:type="paragraph" w:customStyle="1" w:styleId="1f1">
    <w:name w:val="Указатель1"/>
    <w:basedOn w:val="a"/>
    <w:rsid w:val="001839DA"/>
    <w:pPr>
      <w:widowControl w:val="0"/>
      <w:suppressLineNumbers/>
      <w:suppressAutoHyphens/>
    </w:pPr>
    <w:rPr>
      <w:rFonts w:eastAsia="Andale Sans UI" w:cs="Tahoma"/>
      <w:kern w:val="1"/>
    </w:rPr>
  </w:style>
  <w:style w:type="paragraph" w:customStyle="1" w:styleId="afffc">
    <w:name w:val="Áàçîâûé"/>
    <w:rsid w:val="001839DA"/>
    <w:pPr>
      <w:widowControl w:val="0"/>
      <w:suppressAutoHyphens/>
      <w:autoSpaceDE w:val="0"/>
      <w:spacing w:after="0" w:line="240" w:lineRule="auto"/>
      <w:ind w:firstLine="720"/>
      <w:jc w:val="both"/>
    </w:pPr>
    <w:rPr>
      <w:rFonts w:ascii="Times New Roman CYR" w:eastAsia="Times New Roman CYR" w:hAnsi="Times New Roman CYR" w:cs="Times New Roman CYR"/>
      <w:color w:val="000000"/>
      <w:kern w:val="1"/>
      <w:sz w:val="24"/>
      <w:szCs w:val="20"/>
      <w:lang w:eastAsia="fa-IR" w:bidi="fa-IR"/>
    </w:rPr>
  </w:style>
  <w:style w:type="paragraph" w:customStyle="1" w:styleId="afffb">
    <w:name w:val="Содержимое таблицы"/>
    <w:basedOn w:val="a"/>
    <w:rsid w:val="001839DA"/>
    <w:pPr>
      <w:widowControl w:val="0"/>
      <w:suppressLineNumbers/>
      <w:suppressAutoHyphens/>
    </w:pPr>
    <w:rPr>
      <w:rFonts w:eastAsia="Andale Sans UI"/>
      <w:kern w:val="1"/>
    </w:rPr>
  </w:style>
  <w:style w:type="paragraph" w:customStyle="1" w:styleId="112">
    <w:name w:val="Заголовок 11"/>
    <w:basedOn w:val="a"/>
    <w:next w:val="a"/>
    <w:rsid w:val="001839DA"/>
    <w:pPr>
      <w:widowControl w:val="0"/>
      <w:suppressAutoHyphens/>
      <w:spacing w:before="108" w:after="108"/>
      <w:jc w:val="center"/>
    </w:pPr>
    <w:rPr>
      <w:rFonts w:eastAsia="Andale Sans UI"/>
      <w:b/>
      <w:bCs/>
      <w:color w:val="26282F"/>
      <w:kern w:val="1"/>
    </w:rPr>
  </w:style>
  <w:style w:type="paragraph" w:customStyle="1" w:styleId="1f2">
    <w:name w:val="Название1"/>
    <w:basedOn w:val="a"/>
    <w:rsid w:val="001839DA"/>
    <w:pPr>
      <w:widowControl w:val="0"/>
      <w:suppressLineNumbers/>
      <w:suppressAutoHyphens/>
      <w:spacing w:before="120" w:after="120"/>
    </w:pPr>
    <w:rPr>
      <w:rFonts w:eastAsia="Andale Sans UI" w:cs="Tahoma"/>
      <w:i/>
      <w:iCs/>
      <w:kern w:val="1"/>
    </w:rPr>
  </w:style>
  <w:style w:type="paragraph" w:customStyle="1" w:styleId="formattexttopleveltext">
    <w:name w:val="formattext topleveltext"/>
    <w:basedOn w:val="a"/>
    <w:rsid w:val="00B9278E"/>
    <w:pPr>
      <w:spacing w:before="100" w:beforeAutospacing="1" w:after="100" w:afterAutospacing="1"/>
    </w:pPr>
  </w:style>
  <w:style w:type="paragraph" w:customStyle="1" w:styleId="xl67">
    <w:name w:val="xl6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8">
    <w:name w:val="xl68"/>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69">
    <w:name w:val="xl69"/>
    <w:basedOn w:val="a"/>
    <w:rsid w:val="008C4F3E"/>
    <w:pPr>
      <w:pBdr>
        <w:top w:val="single" w:sz="4" w:space="0" w:color="auto"/>
        <w:bottom w:val="single" w:sz="4" w:space="0" w:color="auto"/>
      </w:pBdr>
      <w:spacing w:before="100" w:beforeAutospacing="1" w:after="100" w:afterAutospacing="1"/>
    </w:pPr>
  </w:style>
  <w:style w:type="paragraph" w:customStyle="1" w:styleId="xl70">
    <w:name w:val="xl70"/>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8C4F3E"/>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3">
    <w:name w:val="xl73"/>
    <w:basedOn w:val="a"/>
    <w:rsid w:val="008C4F3E"/>
    <w:pPr>
      <w:pBdr>
        <w:top w:val="single" w:sz="4" w:space="0" w:color="auto"/>
        <w:bottom w:val="single" w:sz="4" w:space="0" w:color="auto"/>
      </w:pBdr>
      <w:spacing w:before="100" w:beforeAutospacing="1" w:after="100" w:afterAutospacing="1"/>
      <w:textAlignment w:val="center"/>
    </w:pPr>
    <w:rPr>
      <w:b/>
      <w:bCs/>
    </w:rPr>
  </w:style>
  <w:style w:type="paragraph" w:customStyle="1" w:styleId="xl74">
    <w:name w:val="xl74"/>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75">
    <w:name w:val="xl75"/>
    <w:basedOn w:val="a"/>
    <w:rsid w:val="008C4F3E"/>
    <w:pPr>
      <w:spacing w:before="100" w:beforeAutospacing="1" w:after="100" w:afterAutospacing="1"/>
      <w:jc w:val="right"/>
      <w:textAlignment w:val="center"/>
    </w:pPr>
    <w:rPr>
      <w:b/>
      <w:bCs/>
    </w:rPr>
  </w:style>
  <w:style w:type="paragraph" w:customStyle="1" w:styleId="xl76">
    <w:name w:val="xl76"/>
    <w:basedOn w:val="a"/>
    <w:rsid w:val="008C4F3E"/>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7">
    <w:name w:val="xl7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8">
    <w:name w:val="xl7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9">
    <w:name w:val="xl79"/>
    <w:basedOn w:val="a"/>
    <w:rsid w:val="008C4F3E"/>
    <w:pPr>
      <w:pBdr>
        <w:left w:val="single" w:sz="4" w:space="0" w:color="auto"/>
        <w:right w:val="single" w:sz="4" w:space="0" w:color="auto"/>
      </w:pBdr>
      <w:spacing w:before="100" w:beforeAutospacing="1" w:after="100" w:afterAutospacing="1"/>
      <w:textAlignment w:val="center"/>
    </w:pPr>
    <w:rPr>
      <w:b/>
      <w:bCs/>
    </w:rPr>
  </w:style>
  <w:style w:type="paragraph" w:customStyle="1" w:styleId="xl80">
    <w:name w:val="xl80"/>
    <w:basedOn w:val="a"/>
    <w:rsid w:val="008C4F3E"/>
    <w:pPr>
      <w:pBdr>
        <w:left w:val="single" w:sz="4" w:space="0" w:color="auto"/>
      </w:pBdr>
      <w:spacing w:before="100" w:beforeAutospacing="1" w:after="100" w:afterAutospacing="1"/>
    </w:pPr>
  </w:style>
  <w:style w:type="paragraph" w:customStyle="1" w:styleId="xl81">
    <w:name w:val="xl8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2">
    <w:name w:val="xl82"/>
    <w:basedOn w:val="a"/>
    <w:rsid w:val="008C4F3E"/>
    <w:pPr>
      <w:pBdr>
        <w:top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3">
    <w:name w:val="xl83"/>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4">
    <w:name w:val="xl84"/>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style>
  <w:style w:type="paragraph" w:customStyle="1" w:styleId="xl85">
    <w:name w:val="xl85"/>
    <w:basedOn w:val="a"/>
    <w:rsid w:val="008C4F3E"/>
    <w:pPr>
      <w:pBdr>
        <w:top w:val="single" w:sz="4" w:space="0" w:color="auto"/>
        <w:bottom w:val="single" w:sz="4" w:space="0" w:color="auto"/>
      </w:pBdr>
      <w:spacing w:before="100" w:beforeAutospacing="1" w:after="100" w:afterAutospacing="1"/>
      <w:jc w:val="right"/>
      <w:textAlignment w:val="center"/>
    </w:pPr>
  </w:style>
  <w:style w:type="paragraph" w:customStyle="1" w:styleId="xl86">
    <w:name w:val="xl86"/>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7">
    <w:name w:val="xl87"/>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8">
    <w:name w:val="xl8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9">
    <w:name w:val="xl8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0">
    <w:name w:val="xl90"/>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91">
    <w:name w:val="xl9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3">
    <w:name w:val="xl93"/>
    <w:basedOn w:val="a"/>
    <w:rsid w:val="008C4F3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4">
    <w:name w:val="xl94"/>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95">
    <w:name w:val="xl95"/>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96">
    <w:name w:val="xl96"/>
    <w:basedOn w:val="a"/>
    <w:rsid w:val="008C4F3E"/>
    <w:pPr>
      <w:pBdr>
        <w:right w:val="single" w:sz="4" w:space="0" w:color="auto"/>
      </w:pBdr>
      <w:spacing w:before="100" w:beforeAutospacing="1" w:after="100" w:afterAutospacing="1"/>
    </w:pPr>
  </w:style>
  <w:style w:type="paragraph" w:customStyle="1" w:styleId="xl97">
    <w:name w:val="xl97"/>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98">
    <w:name w:val="xl9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9">
    <w:name w:val="xl9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0">
    <w:name w:val="xl10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2">
    <w:name w:val="xl102"/>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103">
    <w:name w:val="xl103"/>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4">
    <w:name w:val="xl104"/>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5">
    <w:name w:val="xl105"/>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6">
    <w:name w:val="xl106"/>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7">
    <w:name w:val="xl107"/>
    <w:basedOn w:val="a"/>
    <w:rsid w:val="008C4F3E"/>
    <w:pPr>
      <w:spacing w:before="100" w:beforeAutospacing="1" w:after="100" w:afterAutospacing="1"/>
      <w:jc w:val="center"/>
      <w:textAlignment w:val="center"/>
    </w:pPr>
  </w:style>
  <w:style w:type="paragraph" w:customStyle="1" w:styleId="xl108">
    <w:name w:val="xl108"/>
    <w:basedOn w:val="a"/>
    <w:rsid w:val="008C4F3E"/>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9">
    <w:name w:val="xl109"/>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11">
    <w:name w:val="xl111"/>
    <w:basedOn w:val="a"/>
    <w:rsid w:val="008C4F3E"/>
    <w:pPr>
      <w:spacing w:before="100" w:beforeAutospacing="1" w:after="100" w:afterAutospacing="1"/>
      <w:jc w:val="center"/>
      <w:textAlignment w:val="center"/>
    </w:pPr>
    <w:rPr>
      <w:b/>
      <w:bCs/>
      <w:sz w:val="16"/>
      <w:szCs w:val="16"/>
    </w:rPr>
  </w:style>
  <w:style w:type="paragraph" w:customStyle="1" w:styleId="xl112">
    <w:name w:val="xl112"/>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114">
    <w:name w:val="xl114"/>
    <w:basedOn w:val="a"/>
    <w:rsid w:val="008C4F3E"/>
    <w:pPr>
      <w:spacing w:before="100" w:beforeAutospacing="1" w:after="100" w:afterAutospacing="1"/>
      <w:jc w:val="right"/>
      <w:textAlignment w:val="center"/>
    </w:pPr>
  </w:style>
  <w:style w:type="paragraph" w:customStyle="1" w:styleId="xl115">
    <w:name w:val="xl115"/>
    <w:basedOn w:val="a"/>
    <w:rsid w:val="008C4F3E"/>
    <w:pPr>
      <w:spacing w:before="100" w:beforeAutospacing="1" w:after="100" w:afterAutospacing="1"/>
      <w:jc w:val="center"/>
      <w:textAlignment w:val="top"/>
    </w:pPr>
    <w:rPr>
      <w:b/>
      <w:bCs/>
    </w:rPr>
  </w:style>
  <w:style w:type="paragraph" w:customStyle="1" w:styleId="xl116">
    <w:name w:val="xl116"/>
    <w:basedOn w:val="a"/>
    <w:rsid w:val="008C4F3E"/>
    <w:pPr>
      <w:spacing w:before="100" w:beforeAutospacing="1" w:after="100" w:afterAutospacing="1"/>
      <w:jc w:val="right"/>
    </w:pPr>
  </w:style>
  <w:style w:type="paragraph" w:customStyle="1" w:styleId="xl117">
    <w:name w:val="xl117"/>
    <w:basedOn w:val="a"/>
    <w:rsid w:val="008C4F3E"/>
    <w:pPr>
      <w:pBdr>
        <w:top w:val="single" w:sz="4" w:space="0" w:color="auto"/>
        <w:left w:val="single" w:sz="4" w:space="0" w:color="auto"/>
      </w:pBdr>
      <w:spacing w:before="100" w:beforeAutospacing="1" w:after="100" w:afterAutospacing="1"/>
      <w:jc w:val="center"/>
      <w:textAlignment w:val="center"/>
    </w:pPr>
  </w:style>
  <w:style w:type="paragraph" w:customStyle="1" w:styleId="xl118">
    <w:name w:val="xl118"/>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0">
    <w:name w:val="xl12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1">
    <w:name w:val="xl12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style>
  <w:style w:type="table" w:customStyle="1" w:styleId="370">
    <w:name w:val="Сетка таблицы37"/>
    <w:basedOn w:val="a1"/>
    <w:next w:val="af2"/>
    <w:uiPriority w:val="99"/>
    <w:rsid w:val="008C4F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2"/>
    <w:uiPriority w:val="99"/>
    <w:semiHidden/>
    <w:unhideWhenUsed/>
    <w:rsid w:val="00626AD7"/>
  </w:style>
  <w:style w:type="numbering" w:customStyle="1" w:styleId="131">
    <w:name w:val="Нет списка13"/>
    <w:next w:val="a2"/>
    <w:uiPriority w:val="99"/>
    <w:semiHidden/>
    <w:unhideWhenUsed/>
    <w:rsid w:val="00626AD7"/>
  </w:style>
  <w:style w:type="table" w:customStyle="1" w:styleId="38">
    <w:name w:val="Сетка таблицы38"/>
    <w:basedOn w:val="a1"/>
    <w:next w:val="af2"/>
    <w:rsid w:val="00626AD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626AD7"/>
  </w:style>
  <w:style w:type="table" w:customStyle="1" w:styleId="2111">
    <w:name w:val="Сетка таблицы211"/>
    <w:basedOn w:val="a1"/>
    <w:next w:val="af2"/>
    <w:uiPriority w:val="59"/>
    <w:rsid w:val="00626A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
    <w:name w:val="Нет списка32"/>
    <w:next w:val="a2"/>
    <w:uiPriority w:val="99"/>
    <w:semiHidden/>
    <w:unhideWhenUsed/>
    <w:rsid w:val="00626AD7"/>
  </w:style>
  <w:style w:type="numbering" w:customStyle="1" w:styleId="1120">
    <w:name w:val="Нет списка112"/>
    <w:next w:val="a2"/>
    <w:uiPriority w:val="99"/>
    <w:semiHidden/>
    <w:unhideWhenUsed/>
    <w:rsid w:val="00626AD7"/>
  </w:style>
  <w:style w:type="numbering" w:customStyle="1" w:styleId="1112">
    <w:name w:val="Нет списка1112"/>
    <w:next w:val="a2"/>
    <w:uiPriority w:val="99"/>
    <w:semiHidden/>
    <w:unhideWhenUsed/>
    <w:rsid w:val="00626AD7"/>
  </w:style>
  <w:style w:type="numbering" w:customStyle="1" w:styleId="2120">
    <w:name w:val="Нет списка212"/>
    <w:next w:val="a2"/>
    <w:uiPriority w:val="99"/>
    <w:semiHidden/>
    <w:unhideWhenUsed/>
    <w:rsid w:val="00626AD7"/>
  </w:style>
  <w:style w:type="numbering" w:customStyle="1" w:styleId="410">
    <w:name w:val="Нет списка41"/>
    <w:next w:val="a2"/>
    <w:uiPriority w:val="99"/>
    <w:semiHidden/>
    <w:unhideWhenUsed/>
    <w:rsid w:val="00626AD7"/>
  </w:style>
  <w:style w:type="paragraph" w:styleId="2a">
    <w:name w:val="Body Text Indent 2"/>
    <w:basedOn w:val="a"/>
    <w:link w:val="2b"/>
    <w:uiPriority w:val="99"/>
    <w:semiHidden/>
    <w:unhideWhenUsed/>
    <w:rsid w:val="008B4999"/>
    <w:pPr>
      <w:spacing w:after="120" w:line="480" w:lineRule="auto"/>
      <w:ind w:left="283"/>
    </w:pPr>
  </w:style>
  <w:style w:type="character" w:customStyle="1" w:styleId="2b">
    <w:name w:val="Основной текст с отступом 2 Знак"/>
    <w:basedOn w:val="a0"/>
    <w:link w:val="2a"/>
    <w:uiPriority w:val="99"/>
    <w:semiHidden/>
    <w:rsid w:val="008B4999"/>
    <w:rPr>
      <w:rFonts w:ascii="Times New Roman" w:eastAsia="Times New Roman" w:hAnsi="Times New Roman" w:cs="Times New Roman"/>
      <w:sz w:val="24"/>
      <w:szCs w:val="24"/>
      <w:lang w:eastAsia="ru-RU"/>
    </w:rPr>
  </w:style>
  <w:style w:type="paragraph" w:customStyle="1" w:styleId="w3-n">
    <w:name w:val="w3-n"/>
    <w:basedOn w:val="a"/>
    <w:rsid w:val="00445C7A"/>
    <w:pPr>
      <w:spacing w:before="100" w:beforeAutospacing="1" w:after="100" w:afterAutospacing="1"/>
    </w:pPr>
  </w:style>
  <w:style w:type="table" w:customStyle="1" w:styleId="39">
    <w:name w:val="Сетка таблицы39"/>
    <w:basedOn w:val="a1"/>
    <w:next w:val="af2"/>
    <w:uiPriority w:val="59"/>
    <w:rsid w:val="00B92C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00">
    <w:name w:val="Сетка таблицы40"/>
    <w:basedOn w:val="a1"/>
    <w:next w:val="af2"/>
    <w:uiPriority w:val="99"/>
    <w:rsid w:val="00D167B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22">
    <w:name w:val="xl122"/>
    <w:basedOn w:val="a"/>
    <w:rsid w:val="00A82F02"/>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123">
    <w:name w:val="xl123"/>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4">
    <w:name w:val="xl124"/>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25">
    <w:name w:val="xl125"/>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26">
    <w:name w:val="xl126"/>
    <w:basedOn w:val="a"/>
    <w:rsid w:val="00A82F02"/>
    <w:pPr>
      <w:pBdr>
        <w:top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7">
    <w:name w:val="xl127"/>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28">
    <w:name w:val="xl128"/>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9">
    <w:name w:val="xl129"/>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0">
    <w:name w:val="xl130"/>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31">
    <w:name w:val="xl131"/>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2">
    <w:name w:val="xl132"/>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3">
    <w:name w:val="xl133"/>
    <w:basedOn w:val="a"/>
    <w:rsid w:val="00A82F02"/>
    <w:pPr>
      <w:pBdr>
        <w:top w:val="single" w:sz="4" w:space="0" w:color="auto"/>
        <w:bottom w:val="single" w:sz="4" w:space="0" w:color="auto"/>
      </w:pBdr>
      <w:spacing w:before="100" w:beforeAutospacing="1" w:after="100" w:afterAutospacing="1"/>
      <w:jc w:val="right"/>
      <w:textAlignment w:val="center"/>
    </w:pPr>
    <w:rPr>
      <w:b/>
      <w:bCs/>
    </w:rPr>
  </w:style>
  <w:style w:type="paragraph" w:customStyle="1" w:styleId="xl134">
    <w:name w:val="xl134"/>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35">
    <w:name w:val="xl135"/>
    <w:basedOn w:val="a"/>
    <w:rsid w:val="00A82F02"/>
    <w:pPr>
      <w:spacing w:before="100" w:beforeAutospacing="1" w:after="100" w:afterAutospacing="1"/>
    </w:pPr>
    <w:rPr>
      <w:rFonts w:ascii="Arial" w:hAnsi="Arial" w:cs="Arial"/>
    </w:rPr>
  </w:style>
  <w:style w:type="paragraph" w:customStyle="1" w:styleId="xl136">
    <w:name w:val="xl136"/>
    <w:basedOn w:val="a"/>
    <w:rsid w:val="00A82F02"/>
    <w:pPr>
      <w:spacing w:before="100" w:beforeAutospacing="1" w:after="100" w:afterAutospacing="1"/>
      <w:jc w:val="center"/>
      <w:textAlignment w:val="top"/>
    </w:pPr>
  </w:style>
  <w:style w:type="paragraph" w:customStyle="1" w:styleId="xl137">
    <w:name w:val="xl137"/>
    <w:basedOn w:val="a"/>
    <w:rsid w:val="00A82F02"/>
    <w:pPr>
      <w:spacing w:before="100" w:beforeAutospacing="1" w:after="100" w:afterAutospacing="1"/>
      <w:jc w:val="center"/>
      <w:textAlignment w:val="top"/>
    </w:pPr>
    <w:rPr>
      <w:b/>
      <w:bCs/>
    </w:rPr>
  </w:style>
  <w:style w:type="paragraph" w:customStyle="1" w:styleId="xl138">
    <w:name w:val="xl138"/>
    <w:basedOn w:val="a"/>
    <w:rsid w:val="00A82F02"/>
    <w:pPr>
      <w:spacing w:before="100" w:beforeAutospacing="1" w:after="100" w:afterAutospacing="1"/>
      <w:jc w:val="right"/>
      <w:textAlignment w:val="center"/>
    </w:pPr>
  </w:style>
  <w:style w:type="paragraph" w:customStyle="1" w:styleId="xl139">
    <w:name w:val="xl139"/>
    <w:basedOn w:val="a"/>
    <w:rsid w:val="00A82F02"/>
    <w:pPr>
      <w:spacing w:before="100" w:beforeAutospacing="1" w:after="100" w:afterAutospacing="1"/>
      <w:jc w:val="right"/>
    </w:pPr>
  </w:style>
  <w:style w:type="paragraph" w:customStyle="1" w:styleId="xl140">
    <w:name w:val="xl140"/>
    <w:basedOn w:val="a"/>
    <w:rsid w:val="00A82F02"/>
    <w:pPr>
      <w:pBdr>
        <w:top w:val="single" w:sz="4" w:space="0" w:color="auto"/>
        <w:left w:val="single" w:sz="4" w:space="0" w:color="auto"/>
      </w:pBdr>
      <w:spacing w:before="100" w:beforeAutospacing="1" w:after="100" w:afterAutospacing="1"/>
      <w:jc w:val="center"/>
      <w:textAlignment w:val="center"/>
    </w:pPr>
  </w:style>
  <w:style w:type="paragraph" w:customStyle="1" w:styleId="xl141">
    <w:name w:val="xl141"/>
    <w:basedOn w:val="a"/>
    <w:rsid w:val="00A82F02"/>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43">
    <w:name w:val="xl143"/>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6">
    <w:name w:val="xl66"/>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character" w:customStyle="1" w:styleId="alt-text-img">
    <w:name w:val="alt-text-img"/>
    <w:uiPriority w:val="99"/>
    <w:rsid w:val="002D5002"/>
    <w:rPr>
      <w:rFonts w:cs="Times New Roman"/>
    </w:rPr>
  </w:style>
  <w:style w:type="paragraph" w:customStyle="1" w:styleId="tekstob">
    <w:name w:val="tekstob"/>
    <w:basedOn w:val="a"/>
    <w:rsid w:val="002D5002"/>
    <w:pPr>
      <w:spacing w:before="100" w:beforeAutospacing="1" w:after="100" w:afterAutospacing="1"/>
    </w:pPr>
  </w:style>
  <w:style w:type="character" w:customStyle="1" w:styleId="aff7">
    <w:name w:val="Без интервала Знак"/>
    <w:link w:val="aff6"/>
    <w:uiPriority w:val="1"/>
    <w:locked/>
    <w:rsid w:val="002D5002"/>
    <w:rPr>
      <w:rFonts w:ascii="Calibri" w:eastAsia="Times New Roman" w:hAnsi="Calibri" w:cs="Times New Roman"/>
      <w:lang w:eastAsia="ru-RU"/>
    </w:rPr>
  </w:style>
  <w:style w:type="character" w:customStyle="1" w:styleId="90">
    <w:name w:val="Заголовок 9 Знак"/>
    <w:basedOn w:val="a0"/>
    <w:link w:val="9"/>
    <w:uiPriority w:val="9"/>
    <w:semiHidden/>
    <w:rsid w:val="002D5002"/>
    <w:rPr>
      <w:rFonts w:ascii="Times New Roman" w:eastAsiaTheme="minorEastAsia" w:hAnsi="Times New Roman" w:cs="Times New Roman"/>
      <w:b/>
      <w:sz w:val="28"/>
      <w:szCs w:val="20"/>
      <w:lang w:eastAsia="ru-RU"/>
    </w:rPr>
  </w:style>
  <w:style w:type="paragraph" w:customStyle="1" w:styleId="afffd">
    <w:name w:val="Обычный + Черный"/>
    <w:aliases w:val="уплотненный на  0,2 пт + 11 пт,разреженный на  0,05 пт + 11 ...,5пт + 11 пт"/>
    <w:basedOn w:val="a"/>
    <w:rsid w:val="002D5002"/>
    <w:pPr>
      <w:widowControl w:val="0"/>
      <w:autoSpaceDE w:val="0"/>
      <w:autoSpaceDN w:val="0"/>
      <w:adjustRightInd w:val="0"/>
    </w:pPr>
    <w:rPr>
      <w:rFonts w:eastAsiaTheme="minorEastAsia"/>
      <w:sz w:val="16"/>
      <w:szCs w:val="16"/>
    </w:rPr>
  </w:style>
  <w:style w:type="paragraph" w:customStyle="1" w:styleId="tekstvpr">
    <w:name w:val="tekstvpr"/>
    <w:basedOn w:val="a"/>
    <w:rsid w:val="002D5002"/>
    <w:pPr>
      <w:spacing w:before="100" w:beforeAutospacing="1" w:after="100" w:afterAutospacing="1"/>
    </w:pPr>
    <w:rPr>
      <w:rFonts w:eastAsiaTheme="minorEastAsia"/>
    </w:rPr>
  </w:style>
  <w:style w:type="paragraph" w:customStyle="1" w:styleId="ConsNonformat">
    <w:name w:val="ConsNonformat"/>
    <w:uiPriority w:val="99"/>
    <w:rsid w:val="002D500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
    <w:name w:val="---"/>
    <w:basedOn w:val="a"/>
    <w:rsid w:val="002D5002"/>
    <w:pPr>
      <w:numPr>
        <w:numId w:val="28"/>
      </w:numPr>
    </w:pPr>
    <w:rPr>
      <w:rFonts w:eastAsiaTheme="minorEastAsia"/>
      <w:szCs w:val="20"/>
    </w:rPr>
  </w:style>
  <w:style w:type="character" w:customStyle="1" w:styleId="1f3">
    <w:name w:val="Название Знак1"/>
    <w:locked/>
    <w:rsid w:val="002D5002"/>
    <w:rPr>
      <w:rFonts w:ascii="Times New Roman" w:hAnsi="Times New Roman"/>
      <w:b/>
      <w:sz w:val="24"/>
    </w:rPr>
  </w:style>
  <w:style w:type="character" w:customStyle="1" w:styleId="FontStyle22">
    <w:name w:val="Font Style22"/>
    <w:rsid w:val="002D5002"/>
    <w:rPr>
      <w:rFonts w:ascii="Times New Roman" w:hAnsi="Times New Roman"/>
      <w:sz w:val="26"/>
    </w:rPr>
  </w:style>
  <w:style w:type="paragraph" w:customStyle="1" w:styleId="afffe">
    <w:name w:val="Стиль"/>
    <w:rsid w:val="002D5002"/>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1f4">
    <w:name w:val="заголовок 1"/>
    <w:basedOn w:val="a"/>
    <w:next w:val="a"/>
    <w:uiPriority w:val="99"/>
    <w:rsid w:val="002D5002"/>
    <w:pPr>
      <w:keepNext/>
      <w:autoSpaceDE w:val="0"/>
      <w:autoSpaceDN w:val="0"/>
      <w:outlineLvl w:val="0"/>
    </w:pPr>
    <w:rPr>
      <w:rFonts w:eastAsiaTheme="minorEastAsia"/>
      <w:sz w:val="28"/>
      <w:szCs w:val="28"/>
    </w:rPr>
  </w:style>
  <w:style w:type="paragraph" w:customStyle="1" w:styleId="2c">
    <w:name w:val="заголовок 2"/>
    <w:basedOn w:val="a"/>
    <w:next w:val="a"/>
    <w:uiPriority w:val="99"/>
    <w:rsid w:val="002D5002"/>
    <w:pPr>
      <w:keepNext/>
      <w:autoSpaceDE w:val="0"/>
      <w:autoSpaceDN w:val="0"/>
      <w:spacing w:line="312" w:lineRule="auto"/>
      <w:jc w:val="right"/>
      <w:outlineLvl w:val="1"/>
    </w:pPr>
    <w:rPr>
      <w:rFonts w:eastAsiaTheme="minorEastAsia"/>
      <w:sz w:val="28"/>
      <w:szCs w:val="28"/>
    </w:rPr>
  </w:style>
  <w:style w:type="paragraph" w:customStyle="1" w:styleId="affff">
    <w:name w:val="реквизитПодпись"/>
    <w:basedOn w:val="a"/>
    <w:rsid w:val="002D5002"/>
    <w:pPr>
      <w:tabs>
        <w:tab w:val="left" w:pos="6804"/>
      </w:tabs>
      <w:spacing w:before="360"/>
    </w:pPr>
    <w:rPr>
      <w:rFonts w:eastAsiaTheme="minorEastAsia"/>
      <w:szCs w:val="20"/>
    </w:rPr>
  </w:style>
  <w:style w:type="paragraph" w:customStyle="1" w:styleId="western">
    <w:name w:val="western"/>
    <w:basedOn w:val="a"/>
    <w:rsid w:val="002D5002"/>
    <w:pPr>
      <w:spacing w:before="100" w:beforeAutospacing="1" w:after="100" w:afterAutospacing="1"/>
    </w:pPr>
    <w:rPr>
      <w:rFonts w:eastAsiaTheme="minorEastAsia"/>
    </w:rPr>
  </w:style>
  <w:style w:type="paragraph" w:styleId="affff0">
    <w:name w:val="Plain Text"/>
    <w:basedOn w:val="a"/>
    <w:link w:val="affff1"/>
    <w:uiPriority w:val="99"/>
    <w:rsid w:val="002D5002"/>
    <w:rPr>
      <w:rFonts w:ascii="Courier New" w:eastAsiaTheme="minorEastAsia" w:hAnsi="Courier New" w:cs="Courier New"/>
      <w:sz w:val="20"/>
      <w:szCs w:val="20"/>
    </w:rPr>
  </w:style>
  <w:style w:type="character" w:customStyle="1" w:styleId="affff1">
    <w:name w:val="Текст Знак"/>
    <w:basedOn w:val="a0"/>
    <w:link w:val="affff0"/>
    <w:uiPriority w:val="99"/>
    <w:rsid w:val="002D5002"/>
    <w:rPr>
      <w:rFonts w:ascii="Courier New" w:eastAsiaTheme="minorEastAsia" w:hAnsi="Courier New" w:cs="Courier New"/>
      <w:sz w:val="20"/>
      <w:szCs w:val="20"/>
      <w:lang w:eastAsia="ru-RU"/>
    </w:rPr>
  </w:style>
  <w:style w:type="paragraph" w:customStyle="1" w:styleId="s4-wptoptable1">
    <w:name w:val="s4-wptoptable1"/>
    <w:basedOn w:val="a"/>
    <w:rsid w:val="002D5002"/>
    <w:pPr>
      <w:spacing w:before="100" w:beforeAutospacing="1" w:after="100" w:afterAutospacing="1"/>
    </w:pPr>
    <w:rPr>
      <w:rFonts w:eastAsiaTheme="minorEastAsia"/>
    </w:rPr>
  </w:style>
  <w:style w:type="paragraph" w:customStyle="1" w:styleId="affff2">
    <w:name w:val="a"/>
    <w:basedOn w:val="a"/>
    <w:rsid w:val="002D5002"/>
    <w:pPr>
      <w:spacing w:before="150" w:after="150"/>
      <w:ind w:firstLine="180"/>
    </w:pPr>
    <w:rPr>
      <w:rFonts w:ascii="Verdana" w:eastAsiaTheme="minorEastAsia" w:hAnsi="Verdana"/>
    </w:rPr>
  </w:style>
  <w:style w:type="paragraph" w:customStyle="1" w:styleId="Style5">
    <w:name w:val="Style5"/>
    <w:basedOn w:val="a"/>
    <w:rsid w:val="002D5002"/>
    <w:pPr>
      <w:widowControl w:val="0"/>
      <w:autoSpaceDE w:val="0"/>
      <w:autoSpaceDN w:val="0"/>
      <w:adjustRightInd w:val="0"/>
    </w:pPr>
    <w:rPr>
      <w:rFonts w:eastAsiaTheme="minorEastAsia"/>
    </w:rPr>
  </w:style>
  <w:style w:type="paragraph" w:customStyle="1" w:styleId="Style6">
    <w:name w:val="Style6"/>
    <w:basedOn w:val="a"/>
    <w:rsid w:val="002D5002"/>
    <w:pPr>
      <w:widowControl w:val="0"/>
      <w:autoSpaceDE w:val="0"/>
      <w:autoSpaceDN w:val="0"/>
      <w:adjustRightInd w:val="0"/>
    </w:pPr>
    <w:rPr>
      <w:rFonts w:eastAsiaTheme="minorEastAsia"/>
    </w:rPr>
  </w:style>
  <w:style w:type="paragraph" w:customStyle="1" w:styleId="Style7">
    <w:name w:val="Style7"/>
    <w:basedOn w:val="a"/>
    <w:rsid w:val="002D5002"/>
    <w:pPr>
      <w:widowControl w:val="0"/>
      <w:autoSpaceDE w:val="0"/>
      <w:autoSpaceDN w:val="0"/>
      <w:adjustRightInd w:val="0"/>
    </w:pPr>
    <w:rPr>
      <w:rFonts w:eastAsiaTheme="minorEastAsia"/>
    </w:rPr>
  </w:style>
  <w:style w:type="character" w:customStyle="1" w:styleId="bt1br">
    <w:name w:val="bt1br"/>
    <w:rsid w:val="002D5002"/>
  </w:style>
  <w:style w:type="paragraph" w:styleId="3a">
    <w:name w:val="Body Text 3"/>
    <w:basedOn w:val="a"/>
    <w:link w:val="3b"/>
    <w:uiPriority w:val="99"/>
    <w:semiHidden/>
    <w:unhideWhenUsed/>
    <w:rsid w:val="002D5002"/>
    <w:pPr>
      <w:spacing w:after="120"/>
      <w:ind w:firstLine="1134"/>
      <w:jc w:val="both"/>
    </w:pPr>
    <w:rPr>
      <w:rFonts w:eastAsiaTheme="minorEastAsia"/>
      <w:sz w:val="16"/>
      <w:szCs w:val="16"/>
    </w:rPr>
  </w:style>
  <w:style w:type="character" w:customStyle="1" w:styleId="3b">
    <w:name w:val="Основной текст 3 Знак"/>
    <w:basedOn w:val="a0"/>
    <w:link w:val="3a"/>
    <w:uiPriority w:val="99"/>
    <w:semiHidden/>
    <w:rsid w:val="002D5002"/>
    <w:rPr>
      <w:rFonts w:ascii="Times New Roman" w:eastAsiaTheme="minorEastAsia" w:hAnsi="Times New Roman" w:cs="Times New Roman"/>
      <w:sz w:val="16"/>
      <w:szCs w:val="16"/>
      <w:lang w:eastAsia="ru-RU"/>
    </w:rPr>
  </w:style>
  <w:style w:type="character" w:customStyle="1" w:styleId="searchcolor">
    <w:name w:val="search_color"/>
    <w:rsid w:val="002D5002"/>
    <w:rPr>
      <w:color w:val="FFFFFF"/>
      <w:shd w:val="clear" w:color="auto" w:fill="990000"/>
    </w:rPr>
  </w:style>
  <w:style w:type="paragraph" w:customStyle="1" w:styleId="ConsTitle">
    <w:name w:val="ConsTitle"/>
    <w:uiPriority w:val="99"/>
    <w:rsid w:val="002D5002"/>
    <w:pPr>
      <w:widowControl w:val="0"/>
      <w:autoSpaceDE w:val="0"/>
      <w:autoSpaceDN w:val="0"/>
      <w:adjustRightInd w:val="0"/>
      <w:spacing w:after="0" w:line="240" w:lineRule="auto"/>
    </w:pPr>
    <w:rPr>
      <w:rFonts w:ascii="Arial" w:eastAsiaTheme="minorEastAsia" w:hAnsi="Arial" w:cs="Arial"/>
      <w:b/>
      <w:bCs/>
      <w:sz w:val="16"/>
      <w:szCs w:val="16"/>
      <w:lang w:eastAsia="ru-RU"/>
    </w:rPr>
  </w:style>
  <w:style w:type="paragraph" w:customStyle="1" w:styleId="ConsCell">
    <w:name w:val="ConsCell"/>
    <w:uiPriority w:val="99"/>
    <w:rsid w:val="002D5002"/>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ee1fbf7edfbe9">
    <w:name w:val="Оceбe1ыfbчf7нedыfbйe9"/>
    <w:uiPriority w:val="99"/>
    <w:rsid w:val="002D5002"/>
    <w:pPr>
      <w:widowControl w:val="0"/>
      <w:pBdr>
        <w:top w:val="none" w:sz="0" w:space="3" w:color="auto"/>
        <w:left w:val="none" w:sz="0" w:space="3" w:color="auto"/>
        <w:bottom w:val="none" w:sz="0" w:space="3" w:color="auto"/>
        <w:right w:val="none" w:sz="0" w:space="3" w:color="auto"/>
      </w:pBdr>
      <w:autoSpaceDE w:val="0"/>
      <w:autoSpaceDN w:val="0"/>
      <w:adjustRightInd w:val="0"/>
      <w:spacing w:after="0" w:line="240" w:lineRule="auto"/>
    </w:pPr>
    <w:rPr>
      <w:rFonts w:ascii="Arial" w:eastAsiaTheme="minorEastAsia" w:hAnsi="Arial" w:cs="Arial"/>
      <w:color w:val="000000"/>
      <w:sz w:val="20"/>
      <w:szCs w:val="20"/>
      <w:lang w:eastAsia="ru-RU"/>
    </w:rPr>
  </w:style>
  <w:style w:type="paragraph" w:customStyle="1" w:styleId="affff3">
    <w:name w:val="обычный"/>
    <w:basedOn w:val="a"/>
    <w:uiPriority w:val="99"/>
    <w:rsid w:val="002D5002"/>
    <w:rPr>
      <w:rFonts w:ascii="Calibri" w:eastAsiaTheme="minorEastAsia" w:hAnsi="Calibri" w:cs="Calibri"/>
      <w:color w:val="000000"/>
      <w:sz w:val="20"/>
      <w:szCs w:val="20"/>
    </w:rPr>
  </w:style>
  <w:style w:type="paragraph" w:styleId="2d">
    <w:name w:val="Body Text 2"/>
    <w:basedOn w:val="a"/>
    <w:link w:val="2e"/>
    <w:rsid w:val="002D5002"/>
    <w:pPr>
      <w:spacing w:after="120" w:line="480" w:lineRule="auto"/>
    </w:pPr>
    <w:rPr>
      <w:rFonts w:eastAsiaTheme="minorEastAsia"/>
      <w:sz w:val="20"/>
      <w:szCs w:val="20"/>
    </w:rPr>
  </w:style>
  <w:style w:type="character" w:customStyle="1" w:styleId="2e">
    <w:name w:val="Основной текст 2 Знак"/>
    <w:basedOn w:val="a0"/>
    <w:link w:val="2d"/>
    <w:rsid w:val="002D5002"/>
    <w:rPr>
      <w:rFonts w:ascii="Times New Roman" w:eastAsiaTheme="minorEastAsia" w:hAnsi="Times New Roman" w:cs="Times New Roman"/>
      <w:sz w:val="20"/>
      <w:szCs w:val="20"/>
      <w:lang w:eastAsia="ru-RU"/>
    </w:rPr>
  </w:style>
  <w:style w:type="paragraph" w:customStyle="1" w:styleId="affff4">
    <w:name w:val="Стандарт"/>
    <w:basedOn w:val="a"/>
    <w:rsid w:val="002D5002"/>
    <w:pPr>
      <w:spacing w:line="288" w:lineRule="auto"/>
      <w:ind w:firstLine="709"/>
      <w:jc w:val="both"/>
    </w:pPr>
    <w:rPr>
      <w:rFonts w:eastAsiaTheme="minorEastAsia"/>
      <w:sz w:val="28"/>
    </w:rPr>
  </w:style>
  <w:style w:type="paragraph" w:styleId="affff5">
    <w:name w:val="caption"/>
    <w:basedOn w:val="a"/>
    <w:next w:val="a"/>
    <w:semiHidden/>
    <w:unhideWhenUsed/>
    <w:qFormat/>
    <w:rsid w:val="002D5002"/>
    <w:pPr>
      <w:spacing w:after="200"/>
    </w:pPr>
    <w:rPr>
      <w:rFonts w:ascii="Calibri" w:hAnsi="Calibri"/>
      <w:b/>
      <w:bCs/>
      <w:color w:val="4F81BD"/>
      <w:sz w:val="18"/>
      <w:szCs w:val="18"/>
      <w:lang w:eastAsia="en-US"/>
    </w:rPr>
  </w:style>
  <w:style w:type="paragraph" w:customStyle="1" w:styleId="213">
    <w:name w:val="Основной текст 21"/>
    <w:basedOn w:val="a"/>
    <w:rsid w:val="002D5002"/>
    <w:pPr>
      <w:ind w:firstLine="567"/>
    </w:pPr>
    <w:rPr>
      <w:rFonts w:eastAsiaTheme="minorEastAsia"/>
      <w:sz w:val="28"/>
      <w:szCs w:val="20"/>
    </w:rPr>
  </w:style>
  <w:style w:type="paragraph" w:customStyle="1" w:styleId="bold1">
    <w:name w:val="bold1"/>
    <w:basedOn w:val="a"/>
    <w:rsid w:val="002D5002"/>
    <w:pPr>
      <w:spacing w:before="100" w:beforeAutospacing="1" w:after="100" w:afterAutospacing="1"/>
    </w:pPr>
    <w:rPr>
      <w:rFonts w:eastAsiaTheme="minorEastAsia"/>
      <w:b/>
      <w:bCs/>
    </w:rPr>
  </w:style>
  <w:style w:type="character" w:customStyle="1" w:styleId="3c">
    <w:name w:val="Основной текст (3)_"/>
    <w:link w:val="3d"/>
    <w:locked/>
    <w:rsid w:val="002D5002"/>
    <w:rPr>
      <w:rFonts w:ascii="Times New Roman" w:eastAsia="Times New Roman" w:hAnsi="Times New Roman" w:cs="Times New Roman"/>
      <w:sz w:val="18"/>
      <w:szCs w:val="18"/>
      <w:shd w:val="clear" w:color="auto" w:fill="FFFFFF"/>
    </w:rPr>
  </w:style>
  <w:style w:type="paragraph" w:customStyle="1" w:styleId="3d">
    <w:name w:val="Основной текст (3)"/>
    <w:basedOn w:val="a"/>
    <w:link w:val="3c"/>
    <w:rsid w:val="002D5002"/>
    <w:pPr>
      <w:shd w:val="clear" w:color="auto" w:fill="FFFFFF"/>
      <w:spacing w:after="180" w:line="230" w:lineRule="exact"/>
    </w:pPr>
    <w:rPr>
      <w:sz w:val="18"/>
      <w:szCs w:val="18"/>
      <w:lang w:eastAsia="en-US"/>
    </w:rPr>
  </w:style>
  <w:style w:type="paragraph" w:customStyle="1" w:styleId="2f">
    <w:name w:val="Основной текст2"/>
    <w:basedOn w:val="a"/>
    <w:rsid w:val="002D5002"/>
    <w:pPr>
      <w:shd w:val="clear" w:color="auto" w:fill="FFFFFF"/>
      <w:spacing w:line="230" w:lineRule="exact"/>
      <w:jc w:val="both"/>
    </w:pPr>
    <w:rPr>
      <w:sz w:val="18"/>
      <w:szCs w:val="18"/>
      <w:lang w:eastAsia="en-US"/>
    </w:rPr>
  </w:style>
  <w:style w:type="paragraph" w:customStyle="1" w:styleId="Title">
    <w:name w:val="Title!Название НПА"/>
    <w:basedOn w:val="a"/>
    <w:rsid w:val="002D5002"/>
    <w:pPr>
      <w:spacing w:before="240" w:after="60"/>
      <w:ind w:firstLine="567"/>
      <w:jc w:val="center"/>
      <w:outlineLvl w:val="0"/>
    </w:pPr>
    <w:rPr>
      <w:rFonts w:ascii="Arial" w:hAnsi="Arial" w:cs="Arial"/>
      <w:b/>
      <w:bCs/>
      <w:kern w:val="28"/>
      <w:sz w:val="32"/>
      <w:szCs w:val="32"/>
    </w:rPr>
  </w:style>
  <w:style w:type="table" w:customStyle="1" w:styleId="TableGrid">
    <w:name w:val="TableGrid"/>
    <w:rsid w:val="002D5002"/>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numbering" w:customStyle="1" w:styleId="70">
    <w:name w:val="Нет списка7"/>
    <w:next w:val="a2"/>
    <w:uiPriority w:val="99"/>
    <w:semiHidden/>
    <w:unhideWhenUsed/>
    <w:rsid w:val="002D5002"/>
  </w:style>
  <w:style w:type="paragraph" w:customStyle="1" w:styleId="Style3">
    <w:name w:val="Style 3"/>
    <w:uiPriority w:val="99"/>
    <w:rsid w:val="002D5002"/>
    <w:pPr>
      <w:widowControl w:val="0"/>
      <w:autoSpaceDE w:val="0"/>
      <w:autoSpaceDN w:val="0"/>
      <w:spacing w:after="0" w:line="206" w:lineRule="auto"/>
      <w:ind w:right="72" w:firstLine="720"/>
      <w:jc w:val="both"/>
    </w:pPr>
    <w:rPr>
      <w:rFonts w:ascii="Arial" w:eastAsia="Times New Roman" w:hAnsi="Arial" w:cs="Arial"/>
      <w:sz w:val="30"/>
      <w:szCs w:val="30"/>
      <w:lang w:val="en-US" w:eastAsia="ru-RU"/>
    </w:rPr>
  </w:style>
  <w:style w:type="paragraph" w:customStyle="1" w:styleId="Style2">
    <w:name w:val="Style 2"/>
    <w:uiPriority w:val="99"/>
    <w:rsid w:val="002D5002"/>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character" w:customStyle="1" w:styleId="44">
    <w:name w:val="Основной текст (4)_"/>
    <w:link w:val="45"/>
    <w:uiPriority w:val="99"/>
    <w:qFormat/>
    <w:locked/>
    <w:rsid w:val="002D5002"/>
    <w:rPr>
      <w:rFonts w:ascii="Times New Roman" w:hAnsi="Times New Roman" w:cs="Times New Roman"/>
      <w:sz w:val="27"/>
      <w:szCs w:val="27"/>
      <w:shd w:val="clear" w:color="auto" w:fill="FFFFFF"/>
    </w:rPr>
  </w:style>
  <w:style w:type="paragraph" w:customStyle="1" w:styleId="45">
    <w:name w:val="Основной текст (4)"/>
    <w:basedOn w:val="a"/>
    <w:link w:val="44"/>
    <w:uiPriority w:val="99"/>
    <w:qFormat/>
    <w:rsid w:val="002D5002"/>
    <w:pPr>
      <w:widowControl w:val="0"/>
      <w:shd w:val="clear" w:color="auto" w:fill="FFFFFF"/>
      <w:suppressAutoHyphens/>
      <w:spacing w:line="638" w:lineRule="exact"/>
      <w:jc w:val="center"/>
    </w:pPr>
    <w:rPr>
      <w:rFonts w:eastAsiaTheme="minorHAnsi"/>
      <w:sz w:val="27"/>
      <w:szCs w:val="27"/>
      <w:lang w:eastAsia="en-US"/>
    </w:rPr>
  </w:style>
  <w:style w:type="paragraph" w:customStyle="1" w:styleId="Heading">
    <w:name w:val="Heading"/>
    <w:basedOn w:val="a"/>
    <w:next w:val="af"/>
    <w:qFormat/>
    <w:rsid w:val="002D5002"/>
    <w:pPr>
      <w:keepNext/>
      <w:suppressAutoHyphens/>
      <w:spacing w:before="240" w:after="120" w:line="256" w:lineRule="auto"/>
    </w:pPr>
    <w:rPr>
      <w:rFonts w:ascii="Liberation Sans" w:eastAsia="Microsoft YaHei" w:hAnsi="Liberation Sans" w:cs="Mangal"/>
      <w:sz w:val="28"/>
      <w:szCs w:val="28"/>
      <w:lang w:eastAsia="en-US"/>
    </w:rPr>
  </w:style>
  <w:style w:type="paragraph" w:customStyle="1" w:styleId="Index">
    <w:name w:val="Index"/>
    <w:basedOn w:val="a"/>
    <w:qFormat/>
    <w:rsid w:val="002D5002"/>
    <w:pPr>
      <w:suppressLineNumbers/>
      <w:suppressAutoHyphens/>
      <w:spacing w:after="160" w:line="256" w:lineRule="auto"/>
    </w:pPr>
    <w:rPr>
      <w:rFonts w:ascii="Calibri" w:eastAsia="Calibri" w:hAnsi="Calibri" w:cs="Mangal"/>
      <w:sz w:val="22"/>
      <w:szCs w:val="22"/>
      <w:lang w:eastAsia="en-US"/>
    </w:rPr>
  </w:style>
  <w:style w:type="paragraph" w:customStyle="1" w:styleId="1f5">
    <w:name w:val="Без интервала1"/>
    <w:qFormat/>
    <w:rsid w:val="002D5002"/>
    <w:pPr>
      <w:suppressAutoHyphens/>
      <w:spacing w:after="0" w:line="240" w:lineRule="auto"/>
    </w:pPr>
    <w:rPr>
      <w:rFonts w:ascii="Times New Roman" w:eastAsia="Times New Roman" w:hAnsi="Times New Roman" w:cs="Times New Roman"/>
      <w:sz w:val="20"/>
      <w:szCs w:val="20"/>
      <w:lang w:eastAsia="ru-RU"/>
    </w:rPr>
  </w:style>
  <w:style w:type="paragraph" w:customStyle="1" w:styleId="HeaderandFooter">
    <w:name w:val="Header and Footer"/>
    <w:basedOn w:val="a"/>
    <w:qFormat/>
    <w:rsid w:val="002D5002"/>
    <w:pPr>
      <w:suppressAutoHyphens/>
      <w:spacing w:after="160" w:line="256" w:lineRule="auto"/>
    </w:pPr>
    <w:rPr>
      <w:rFonts w:ascii="Calibri" w:eastAsia="Calibri" w:hAnsi="Calibri"/>
      <w:sz w:val="22"/>
      <w:szCs w:val="22"/>
      <w:lang w:eastAsia="en-US"/>
    </w:rPr>
  </w:style>
  <w:style w:type="character" w:customStyle="1" w:styleId="1f6">
    <w:name w:val="Слабое выделение1"/>
    <w:basedOn w:val="a0"/>
    <w:uiPriority w:val="19"/>
    <w:qFormat/>
    <w:rsid w:val="002D5002"/>
    <w:rPr>
      <w:i/>
      <w:iCs/>
      <w:color w:val="808080"/>
    </w:rPr>
  </w:style>
  <w:style w:type="character" w:customStyle="1" w:styleId="CharacterStyle1">
    <w:name w:val="Character Style 1"/>
    <w:uiPriority w:val="99"/>
    <w:rsid w:val="002D5002"/>
    <w:rPr>
      <w:rFonts w:ascii="Arial" w:hAnsi="Arial" w:cs="Arial" w:hint="default"/>
      <w:sz w:val="30"/>
    </w:rPr>
  </w:style>
  <w:style w:type="character" w:customStyle="1" w:styleId="1f7">
    <w:name w:val="Верхний колонтитул Знак1"/>
    <w:basedOn w:val="a0"/>
    <w:locked/>
    <w:rsid w:val="002D5002"/>
    <w:rPr>
      <w:rFonts w:ascii="Times New Roman" w:eastAsia="Times New Roman" w:hAnsi="Times New Roman" w:cs="Times New Roman"/>
      <w:sz w:val="20"/>
      <w:szCs w:val="20"/>
    </w:rPr>
  </w:style>
  <w:style w:type="table" w:customStyle="1" w:styleId="411">
    <w:name w:val="Сетка таблицы41"/>
    <w:basedOn w:val="a1"/>
    <w:next w:val="af2"/>
    <w:uiPriority w:val="39"/>
    <w:rsid w:val="002D5002"/>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0">
    <w:name w:val="Сетка таблицы110"/>
    <w:basedOn w:val="a1"/>
    <w:uiPriority w:val="39"/>
    <w:rsid w:val="002D50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6">
    <w:name w:val="Subtle Emphasis"/>
    <w:basedOn w:val="a0"/>
    <w:uiPriority w:val="19"/>
    <w:qFormat/>
    <w:rsid w:val="002D5002"/>
    <w:rPr>
      <w:i/>
      <w:iCs/>
      <w:color w:val="808080" w:themeColor="text1" w:themeTint="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954502">
      <w:bodyDiv w:val="1"/>
      <w:marLeft w:val="0"/>
      <w:marRight w:val="0"/>
      <w:marTop w:val="0"/>
      <w:marBottom w:val="0"/>
      <w:divBdr>
        <w:top w:val="none" w:sz="0" w:space="0" w:color="auto"/>
        <w:left w:val="none" w:sz="0" w:space="0" w:color="auto"/>
        <w:bottom w:val="none" w:sz="0" w:space="0" w:color="auto"/>
        <w:right w:val="none" w:sz="0" w:space="0" w:color="auto"/>
      </w:divBdr>
    </w:div>
    <w:div w:id="129254340">
      <w:bodyDiv w:val="1"/>
      <w:marLeft w:val="0"/>
      <w:marRight w:val="0"/>
      <w:marTop w:val="0"/>
      <w:marBottom w:val="0"/>
      <w:divBdr>
        <w:top w:val="none" w:sz="0" w:space="0" w:color="auto"/>
        <w:left w:val="none" w:sz="0" w:space="0" w:color="auto"/>
        <w:bottom w:val="none" w:sz="0" w:space="0" w:color="auto"/>
        <w:right w:val="none" w:sz="0" w:space="0" w:color="auto"/>
      </w:divBdr>
    </w:div>
    <w:div w:id="590090143">
      <w:bodyDiv w:val="1"/>
      <w:marLeft w:val="0"/>
      <w:marRight w:val="0"/>
      <w:marTop w:val="0"/>
      <w:marBottom w:val="0"/>
      <w:divBdr>
        <w:top w:val="none" w:sz="0" w:space="0" w:color="auto"/>
        <w:left w:val="none" w:sz="0" w:space="0" w:color="auto"/>
        <w:bottom w:val="none" w:sz="0" w:space="0" w:color="auto"/>
        <w:right w:val="none" w:sz="0" w:space="0" w:color="auto"/>
      </w:divBdr>
    </w:div>
    <w:div w:id="715934190">
      <w:bodyDiv w:val="1"/>
      <w:marLeft w:val="0"/>
      <w:marRight w:val="0"/>
      <w:marTop w:val="0"/>
      <w:marBottom w:val="0"/>
      <w:divBdr>
        <w:top w:val="none" w:sz="0" w:space="0" w:color="auto"/>
        <w:left w:val="none" w:sz="0" w:space="0" w:color="auto"/>
        <w:bottom w:val="none" w:sz="0" w:space="0" w:color="auto"/>
        <w:right w:val="none" w:sz="0" w:space="0" w:color="auto"/>
      </w:divBdr>
    </w:div>
    <w:div w:id="766729840">
      <w:bodyDiv w:val="1"/>
      <w:marLeft w:val="0"/>
      <w:marRight w:val="0"/>
      <w:marTop w:val="0"/>
      <w:marBottom w:val="0"/>
      <w:divBdr>
        <w:top w:val="none" w:sz="0" w:space="0" w:color="auto"/>
        <w:left w:val="none" w:sz="0" w:space="0" w:color="auto"/>
        <w:bottom w:val="none" w:sz="0" w:space="0" w:color="auto"/>
        <w:right w:val="none" w:sz="0" w:space="0" w:color="auto"/>
      </w:divBdr>
    </w:div>
    <w:div w:id="787167545">
      <w:bodyDiv w:val="1"/>
      <w:marLeft w:val="0"/>
      <w:marRight w:val="0"/>
      <w:marTop w:val="0"/>
      <w:marBottom w:val="0"/>
      <w:divBdr>
        <w:top w:val="none" w:sz="0" w:space="0" w:color="auto"/>
        <w:left w:val="none" w:sz="0" w:space="0" w:color="auto"/>
        <w:bottom w:val="none" w:sz="0" w:space="0" w:color="auto"/>
        <w:right w:val="none" w:sz="0" w:space="0" w:color="auto"/>
      </w:divBdr>
    </w:div>
    <w:div w:id="797451560">
      <w:bodyDiv w:val="1"/>
      <w:marLeft w:val="0"/>
      <w:marRight w:val="0"/>
      <w:marTop w:val="0"/>
      <w:marBottom w:val="0"/>
      <w:divBdr>
        <w:top w:val="none" w:sz="0" w:space="0" w:color="auto"/>
        <w:left w:val="none" w:sz="0" w:space="0" w:color="auto"/>
        <w:bottom w:val="none" w:sz="0" w:space="0" w:color="auto"/>
        <w:right w:val="none" w:sz="0" w:space="0" w:color="auto"/>
      </w:divBdr>
    </w:div>
    <w:div w:id="1423181360">
      <w:bodyDiv w:val="1"/>
      <w:marLeft w:val="0"/>
      <w:marRight w:val="0"/>
      <w:marTop w:val="0"/>
      <w:marBottom w:val="0"/>
      <w:divBdr>
        <w:top w:val="none" w:sz="0" w:space="0" w:color="auto"/>
        <w:left w:val="none" w:sz="0" w:space="0" w:color="auto"/>
        <w:bottom w:val="none" w:sz="0" w:space="0" w:color="auto"/>
        <w:right w:val="none" w:sz="0" w:space="0" w:color="auto"/>
      </w:divBdr>
    </w:div>
    <w:div w:id="1671517641">
      <w:bodyDiv w:val="1"/>
      <w:marLeft w:val="0"/>
      <w:marRight w:val="0"/>
      <w:marTop w:val="0"/>
      <w:marBottom w:val="0"/>
      <w:divBdr>
        <w:top w:val="none" w:sz="0" w:space="0" w:color="auto"/>
        <w:left w:val="none" w:sz="0" w:space="0" w:color="auto"/>
        <w:bottom w:val="none" w:sz="0" w:space="0" w:color="auto"/>
        <w:right w:val="none" w:sz="0" w:space="0" w:color="auto"/>
      </w:divBdr>
    </w:div>
    <w:div w:id="1821842697">
      <w:bodyDiv w:val="1"/>
      <w:marLeft w:val="0"/>
      <w:marRight w:val="0"/>
      <w:marTop w:val="0"/>
      <w:marBottom w:val="0"/>
      <w:divBdr>
        <w:top w:val="none" w:sz="0" w:space="0" w:color="auto"/>
        <w:left w:val="none" w:sz="0" w:space="0" w:color="auto"/>
        <w:bottom w:val="none" w:sz="0" w:space="0" w:color="auto"/>
        <w:right w:val="none" w:sz="0" w:space="0" w:color="auto"/>
      </w:divBdr>
    </w:div>
    <w:div w:id="2009600725">
      <w:bodyDiv w:val="1"/>
      <w:marLeft w:val="0"/>
      <w:marRight w:val="0"/>
      <w:marTop w:val="0"/>
      <w:marBottom w:val="0"/>
      <w:divBdr>
        <w:top w:val="none" w:sz="0" w:space="0" w:color="auto"/>
        <w:left w:val="none" w:sz="0" w:space="0" w:color="auto"/>
        <w:bottom w:val="none" w:sz="0" w:space="0" w:color="auto"/>
        <w:right w:val="none" w:sz="0" w:space="0" w:color="auto"/>
      </w:divBdr>
    </w:div>
    <w:div w:id="2019234821">
      <w:bodyDiv w:val="1"/>
      <w:marLeft w:val="0"/>
      <w:marRight w:val="0"/>
      <w:marTop w:val="0"/>
      <w:marBottom w:val="0"/>
      <w:divBdr>
        <w:top w:val="none" w:sz="0" w:space="0" w:color="auto"/>
        <w:left w:val="none" w:sz="0" w:space="0" w:color="auto"/>
        <w:bottom w:val="none" w:sz="0" w:space="0" w:color="auto"/>
        <w:right w:val="none" w:sz="0" w:space="0" w:color="auto"/>
      </w:divBdr>
    </w:div>
    <w:div w:id="2132284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69.wmf"/><Relationship Id="rId299" Type="http://schemas.openxmlformats.org/officeDocument/2006/relationships/hyperlink" Target="consultantplus://offline/ref=096814B957BF804EDFB9810F5E17E72A2429ED7E33CF2906DD2DF09CE7181B84D0F973850C41B0zCR6I" TargetMode="External"/><Relationship Id="rId21" Type="http://schemas.openxmlformats.org/officeDocument/2006/relationships/hyperlink" Target="http://ru.wikipedia.org/wiki/%D0%9F%D0%BE%D1%80%D1%82%D1%84%D0%B5%D0%BB%D1%8C_%28%D1%84%D0%B8%D0%BD%D0%B0%D0%BD%D1%81%D1%8B%29" TargetMode="External"/><Relationship Id="rId63" Type="http://schemas.openxmlformats.org/officeDocument/2006/relationships/image" Target="media/image20.wmf"/><Relationship Id="rId159" Type="http://schemas.openxmlformats.org/officeDocument/2006/relationships/image" Target="media/image111.wmf"/><Relationship Id="rId324" Type="http://schemas.openxmlformats.org/officeDocument/2006/relationships/image" Target="media/image275.wmf"/><Relationship Id="rId366" Type="http://schemas.openxmlformats.org/officeDocument/2006/relationships/image" Target="media/image317.wmf"/><Relationship Id="rId170" Type="http://schemas.openxmlformats.org/officeDocument/2006/relationships/image" Target="media/image122.wmf"/><Relationship Id="rId226" Type="http://schemas.openxmlformats.org/officeDocument/2006/relationships/image" Target="media/image178.wmf"/><Relationship Id="rId433" Type="http://schemas.openxmlformats.org/officeDocument/2006/relationships/image" Target="media/image381.wmf"/><Relationship Id="rId268" Type="http://schemas.openxmlformats.org/officeDocument/2006/relationships/image" Target="media/image220.wmf"/><Relationship Id="rId475" Type="http://schemas.openxmlformats.org/officeDocument/2006/relationships/image" Target="media/image414.wmf"/><Relationship Id="rId32" Type="http://schemas.openxmlformats.org/officeDocument/2006/relationships/hyperlink" Target="file:///C:\Documents%20and%20Settings\User\&#1052;&#1086;&#1080;%20&#1076;&#1086;&#1082;&#1091;&#1084;&#1077;&#1085;&#1090;&#1099;\&#1086;&#1073;&#1097;&#1080;&#1077;%20&#1087;&#1088;&#1072;&#1074;&#1080;&#1083;&#1072;.docx" TargetMode="External"/><Relationship Id="rId74" Type="http://schemas.openxmlformats.org/officeDocument/2006/relationships/image" Target="media/image28.wmf"/><Relationship Id="rId128" Type="http://schemas.openxmlformats.org/officeDocument/2006/relationships/image" Target="media/image80.wmf"/><Relationship Id="rId335" Type="http://schemas.openxmlformats.org/officeDocument/2006/relationships/image" Target="media/image286.wmf"/><Relationship Id="rId377" Type="http://schemas.openxmlformats.org/officeDocument/2006/relationships/image" Target="media/image328.wmf"/><Relationship Id="rId5" Type="http://schemas.openxmlformats.org/officeDocument/2006/relationships/settings" Target="settings.xml"/><Relationship Id="rId181" Type="http://schemas.openxmlformats.org/officeDocument/2006/relationships/image" Target="media/image133.wmf"/><Relationship Id="rId237" Type="http://schemas.openxmlformats.org/officeDocument/2006/relationships/image" Target="media/image189.wmf"/><Relationship Id="rId402" Type="http://schemas.openxmlformats.org/officeDocument/2006/relationships/image" Target="media/image353.wmf"/><Relationship Id="rId279" Type="http://schemas.openxmlformats.org/officeDocument/2006/relationships/image" Target="media/image231.wmf"/><Relationship Id="rId444" Type="http://schemas.openxmlformats.org/officeDocument/2006/relationships/image" Target="media/image392.wmf"/><Relationship Id="rId486" Type="http://schemas.openxmlformats.org/officeDocument/2006/relationships/fontTable" Target="fontTable.xml"/><Relationship Id="rId43" Type="http://schemas.openxmlformats.org/officeDocument/2006/relationships/hyperlink" Target="file:///C:\Documents%20and%20Settings\User\&#1052;&#1086;&#1080;%20&#1076;&#1086;&#1082;&#1091;&#1084;&#1077;&#1085;&#1090;&#1099;\&#1086;&#1073;&#1097;&#1080;&#1077;%20&#1087;&#1088;&#1072;&#1074;&#1080;&#1083;&#1072;.docx" TargetMode="External"/><Relationship Id="rId139" Type="http://schemas.openxmlformats.org/officeDocument/2006/relationships/image" Target="media/image91.wmf"/><Relationship Id="rId290" Type="http://schemas.openxmlformats.org/officeDocument/2006/relationships/image" Target="media/image242.wmf"/><Relationship Id="rId304" Type="http://schemas.openxmlformats.org/officeDocument/2006/relationships/image" Target="media/image255.wmf"/><Relationship Id="rId346" Type="http://schemas.openxmlformats.org/officeDocument/2006/relationships/image" Target="media/image297.wmf"/><Relationship Id="rId388" Type="http://schemas.openxmlformats.org/officeDocument/2006/relationships/image" Target="media/image339.wmf"/><Relationship Id="rId85" Type="http://schemas.openxmlformats.org/officeDocument/2006/relationships/image" Target="media/image39.wmf"/><Relationship Id="rId150" Type="http://schemas.openxmlformats.org/officeDocument/2006/relationships/image" Target="media/image102.wmf"/><Relationship Id="rId192" Type="http://schemas.openxmlformats.org/officeDocument/2006/relationships/image" Target="media/image144.wmf"/><Relationship Id="rId206" Type="http://schemas.openxmlformats.org/officeDocument/2006/relationships/image" Target="media/image158.wmf"/><Relationship Id="rId413" Type="http://schemas.openxmlformats.org/officeDocument/2006/relationships/image" Target="media/image363.wmf"/><Relationship Id="rId248" Type="http://schemas.openxmlformats.org/officeDocument/2006/relationships/image" Target="media/image200.wmf"/><Relationship Id="rId455" Type="http://schemas.openxmlformats.org/officeDocument/2006/relationships/image" Target="media/image401.wmf"/><Relationship Id="rId12" Type="http://schemas.openxmlformats.org/officeDocument/2006/relationships/hyperlink" Target="http://repyevskiy.nso.ru/" TargetMode="External"/><Relationship Id="rId108" Type="http://schemas.openxmlformats.org/officeDocument/2006/relationships/image" Target="media/image60.wmf"/><Relationship Id="rId315" Type="http://schemas.openxmlformats.org/officeDocument/2006/relationships/image" Target="media/image266.wmf"/><Relationship Id="rId357" Type="http://schemas.openxmlformats.org/officeDocument/2006/relationships/image" Target="media/image308.wmf"/><Relationship Id="rId54" Type="http://schemas.openxmlformats.org/officeDocument/2006/relationships/image" Target="media/image11.wmf"/><Relationship Id="rId96" Type="http://schemas.openxmlformats.org/officeDocument/2006/relationships/image" Target="media/image48.wmf"/><Relationship Id="rId161" Type="http://schemas.openxmlformats.org/officeDocument/2006/relationships/image" Target="media/image113.wmf"/><Relationship Id="rId217" Type="http://schemas.openxmlformats.org/officeDocument/2006/relationships/image" Target="media/image169.wmf"/><Relationship Id="rId399" Type="http://schemas.openxmlformats.org/officeDocument/2006/relationships/image" Target="media/image350.wmf"/><Relationship Id="rId259" Type="http://schemas.openxmlformats.org/officeDocument/2006/relationships/image" Target="media/image211.wmf"/><Relationship Id="rId424" Type="http://schemas.openxmlformats.org/officeDocument/2006/relationships/image" Target="media/image373.wmf"/><Relationship Id="rId466" Type="http://schemas.openxmlformats.org/officeDocument/2006/relationships/image" Target="media/image410.wmf"/><Relationship Id="rId23" Type="http://schemas.openxmlformats.org/officeDocument/2006/relationships/hyperlink" Target="http://ru.wikipedia.org/wiki/%D0%9E%D0%B1%D0%BB%D0%B8%D0%B3%D0%B0%D1%86%D0%B8%D1%8F" TargetMode="External"/><Relationship Id="rId119" Type="http://schemas.openxmlformats.org/officeDocument/2006/relationships/image" Target="media/image71.wmf"/><Relationship Id="rId270" Type="http://schemas.openxmlformats.org/officeDocument/2006/relationships/image" Target="media/image222.wmf"/><Relationship Id="rId326" Type="http://schemas.openxmlformats.org/officeDocument/2006/relationships/image" Target="media/image277.wmf"/><Relationship Id="rId65" Type="http://schemas.openxmlformats.org/officeDocument/2006/relationships/image" Target="media/image22.wmf"/><Relationship Id="rId130" Type="http://schemas.openxmlformats.org/officeDocument/2006/relationships/image" Target="media/image82.wmf"/><Relationship Id="rId368" Type="http://schemas.openxmlformats.org/officeDocument/2006/relationships/image" Target="media/image319.wmf"/><Relationship Id="rId172" Type="http://schemas.openxmlformats.org/officeDocument/2006/relationships/image" Target="media/image124.wmf"/><Relationship Id="rId228" Type="http://schemas.openxmlformats.org/officeDocument/2006/relationships/image" Target="media/image180.wmf"/><Relationship Id="rId435" Type="http://schemas.openxmlformats.org/officeDocument/2006/relationships/image" Target="media/image383.wmf"/><Relationship Id="rId477" Type="http://schemas.openxmlformats.org/officeDocument/2006/relationships/image" Target="media/image416.wmf"/><Relationship Id="rId281" Type="http://schemas.openxmlformats.org/officeDocument/2006/relationships/image" Target="media/image233.wmf"/><Relationship Id="rId337" Type="http://schemas.openxmlformats.org/officeDocument/2006/relationships/image" Target="media/image288.wmf"/><Relationship Id="rId34" Type="http://schemas.openxmlformats.org/officeDocument/2006/relationships/hyperlink" Target="file:///C:\Documents%20and%20Settings\User\&#1052;&#1086;&#1080;%20&#1076;&#1086;&#1082;&#1091;&#1084;&#1077;&#1085;&#1090;&#1099;\&#1086;&#1073;&#1097;&#1080;&#1077;%20&#1087;&#1088;&#1072;&#1074;&#1080;&#1083;&#1072;.docx" TargetMode="External"/><Relationship Id="rId76" Type="http://schemas.openxmlformats.org/officeDocument/2006/relationships/image" Target="media/image30.wmf"/><Relationship Id="rId141" Type="http://schemas.openxmlformats.org/officeDocument/2006/relationships/image" Target="media/image93.wmf"/><Relationship Id="rId379" Type="http://schemas.openxmlformats.org/officeDocument/2006/relationships/image" Target="media/image330.wmf"/><Relationship Id="rId7" Type="http://schemas.openxmlformats.org/officeDocument/2006/relationships/footnotes" Target="footnotes.xml"/><Relationship Id="rId162" Type="http://schemas.openxmlformats.org/officeDocument/2006/relationships/image" Target="media/image114.wmf"/><Relationship Id="rId183" Type="http://schemas.openxmlformats.org/officeDocument/2006/relationships/image" Target="media/image135.wmf"/><Relationship Id="rId218" Type="http://schemas.openxmlformats.org/officeDocument/2006/relationships/image" Target="media/image170.wmf"/><Relationship Id="rId239" Type="http://schemas.openxmlformats.org/officeDocument/2006/relationships/image" Target="media/image191.wmf"/><Relationship Id="rId390" Type="http://schemas.openxmlformats.org/officeDocument/2006/relationships/image" Target="media/image341.wmf"/><Relationship Id="rId404" Type="http://schemas.openxmlformats.org/officeDocument/2006/relationships/image" Target="media/image355.wmf"/><Relationship Id="rId425" Type="http://schemas.openxmlformats.org/officeDocument/2006/relationships/hyperlink" Target="file:///C:\Documents%20and%20Settings\User\&#1052;&#1086;&#1080;%20&#1076;&#1086;&#1082;&#1091;&#1084;&#1077;&#1085;&#1090;&#1099;\&#1086;&#1073;&#1097;&#1080;&#1077;%20&#1087;&#1088;&#1072;&#1074;&#1080;&#1083;&#1072;.docx" TargetMode="External"/><Relationship Id="rId446" Type="http://schemas.openxmlformats.org/officeDocument/2006/relationships/image" Target="media/image394.wmf"/><Relationship Id="rId467" Type="http://schemas.openxmlformats.org/officeDocument/2006/relationships/image" Target="media/image411.wmf"/><Relationship Id="rId250" Type="http://schemas.openxmlformats.org/officeDocument/2006/relationships/image" Target="media/image202.wmf"/><Relationship Id="rId271" Type="http://schemas.openxmlformats.org/officeDocument/2006/relationships/image" Target="media/image223.wmf"/><Relationship Id="rId292" Type="http://schemas.openxmlformats.org/officeDocument/2006/relationships/image" Target="media/image244.wmf"/><Relationship Id="rId306" Type="http://schemas.openxmlformats.org/officeDocument/2006/relationships/image" Target="media/image257.wmf"/><Relationship Id="rId24" Type="http://schemas.openxmlformats.org/officeDocument/2006/relationships/hyperlink" Target="http://ru.wikipedia.org/wiki/%D0%98%D0%BD%D0%B2%D0%B5%D1%81%D1%82%D0%BE%D1%80" TargetMode="External"/><Relationship Id="rId45" Type="http://schemas.openxmlformats.org/officeDocument/2006/relationships/hyperlink" Target="file:///C:\Documents%20and%20Settings\User\&#1052;&#1086;&#1080;%20&#1076;&#1086;&#1082;&#1091;&#1084;&#1077;&#1085;&#1090;&#1099;\&#1086;&#1073;&#1097;&#1080;&#1077;%20&#1087;&#1088;&#1072;&#1074;&#1080;&#1083;&#1072;.docx" TargetMode="External"/><Relationship Id="rId66" Type="http://schemas.openxmlformats.org/officeDocument/2006/relationships/image" Target="media/image23.wmf"/><Relationship Id="rId87" Type="http://schemas.openxmlformats.org/officeDocument/2006/relationships/image" Target="media/image41.wmf"/><Relationship Id="rId110" Type="http://schemas.openxmlformats.org/officeDocument/2006/relationships/image" Target="media/image62.wmf"/><Relationship Id="rId131" Type="http://schemas.openxmlformats.org/officeDocument/2006/relationships/image" Target="media/image83.wmf"/><Relationship Id="rId327" Type="http://schemas.openxmlformats.org/officeDocument/2006/relationships/image" Target="media/image278.wmf"/><Relationship Id="rId348" Type="http://schemas.openxmlformats.org/officeDocument/2006/relationships/image" Target="media/image299.wmf"/><Relationship Id="rId369" Type="http://schemas.openxmlformats.org/officeDocument/2006/relationships/image" Target="media/image320.wmf"/><Relationship Id="rId152" Type="http://schemas.openxmlformats.org/officeDocument/2006/relationships/image" Target="media/image104.wmf"/><Relationship Id="rId173" Type="http://schemas.openxmlformats.org/officeDocument/2006/relationships/image" Target="media/image125.wmf"/><Relationship Id="rId194" Type="http://schemas.openxmlformats.org/officeDocument/2006/relationships/image" Target="media/image146.wmf"/><Relationship Id="rId208" Type="http://schemas.openxmlformats.org/officeDocument/2006/relationships/image" Target="media/image160.wmf"/><Relationship Id="rId229" Type="http://schemas.openxmlformats.org/officeDocument/2006/relationships/image" Target="media/image181.wmf"/><Relationship Id="rId380" Type="http://schemas.openxmlformats.org/officeDocument/2006/relationships/image" Target="media/image331.wmf"/><Relationship Id="rId415" Type="http://schemas.openxmlformats.org/officeDocument/2006/relationships/hyperlink" Target="consultantplus://offline/ref=096814B957BF804EDFB9810F5E17E72A2D2AED7F32C5740CD574FC9EE0174493D7B07F840C41B1CAzFRBI" TargetMode="External"/><Relationship Id="rId436" Type="http://schemas.openxmlformats.org/officeDocument/2006/relationships/image" Target="media/image384.wmf"/><Relationship Id="rId457" Type="http://schemas.openxmlformats.org/officeDocument/2006/relationships/image" Target="media/image403.wmf"/><Relationship Id="rId240" Type="http://schemas.openxmlformats.org/officeDocument/2006/relationships/image" Target="media/image192.wmf"/><Relationship Id="rId261" Type="http://schemas.openxmlformats.org/officeDocument/2006/relationships/image" Target="media/image213.wmf"/><Relationship Id="rId478" Type="http://schemas.openxmlformats.org/officeDocument/2006/relationships/image" Target="media/image417.wmf"/><Relationship Id="rId14" Type="http://schemas.openxmlformats.org/officeDocument/2006/relationships/hyperlink" Target="http://ru.wikipedia.org/wiki/%D0%98%D0%BD%D0%B2%D0%B5%D1%81%D1%82%D0%B8%D1%86%D0%B8%D0%B8" TargetMode="External"/><Relationship Id="rId35" Type="http://schemas.openxmlformats.org/officeDocument/2006/relationships/hyperlink" Target="file:///C:\Documents%20and%20Settings\User\&#1052;&#1086;&#1080;%20&#1076;&#1086;&#1082;&#1091;&#1084;&#1077;&#1085;&#1090;&#1099;\&#1086;&#1073;&#1097;&#1080;&#1077;%20&#1087;&#1088;&#1072;&#1074;&#1080;&#1083;&#1072;.docx" TargetMode="External"/><Relationship Id="rId56" Type="http://schemas.openxmlformats.org/officeDocument/2006/relationships/image" Target="media/image13.wmf"/><Relationship Id="rId77" Type="http://schemas.openxmlformats.org/officeDocument/2006/relationships/image" Target="media/image31.wmf"/><Relationship Id="rId100" Type="http://schemas.openxmlformats.org/officeDocument/2006/relationships/image" Target="media/image52.wmf"/><Relationship Id="rId282" Type="http://schemas.openxmlformats.org/officeDocument/2006/relationships/image" Target="media/image234.wmf"/><Relationship Id="rId317" Type="http://schemas.openxmlformats.org/officeDocument/2006/relationships/image" Target="media/image268.wmf"/><Relationship Id="rId338" Type="http://schemas.openxmlformats.org/officeDocument/2006/relationships/image" Target="media/image289.wmf"/><Relationship Id="rId359" Type="http://schemas.openxmlformats.org/officeDocument/2006/relationships/image" Target="media/image310.wmf"/><Relationship Id="rId8" Type="http://schemas.openxmlformats.org/officeDocument/2006/relationships/endnotes" Target="endnotes.xml"/><Relationship Id="rId98" Type="http://schemas.openxmlformats.org/officeDocument/2006/relationships/image" Target="media/image50.wmf"/><Relationship Id="rId121" Type="http://schemas.openxmlformats.org/officeDocument/2006/relationships/image" Target="media/image73.wmf"/><Relationship Id="rId142" Type="http://schemas.openxmlformats.org/officeDocument/2006/relationships/image" Target="media/image94.wmf"/><Relationship Id="rId163" Type="http://schemas.openxmlformats.org/officeDocument/2006/relationships/image" Target="media/image115.wmf"/><Relationship Id="rId184" Type="http://schemas.openxmlformats.org/officeDocument/2006/relationships/image" Target="media/image136.wmf"/><Relationship Id="rId219" Type="http://schemas.openxmlformats.org/officeDocument/2006/relationships/image" Target="media/image171.wmf"/><Relationship Id="rId370" Type="http://schemas.openxmlformats.org/officeDocument/2006/relationships/image" Target="media/image321.wmf"/><Relationship Id="rId391" Type="http://schemas.openxmlformats.org/officeDocument/2006/relationships/image" Target="media/image342.wmf"/><Relationship Id="rId405" Type="http://schemas.openxmlformats.org/officeDocument/2006/relationships/image" Target="media/image356.wmf"/><Relationship Id="rId426" Type="http://schemas.openxmlformats.org/officeDocument/2006/relationships/image" Target="media/image374.wmf"/><Relationship Id="rId447" Type="http://schemas.openxmlformats.org/officeDocument/2006/relationships/image" Target="media/image395.wmf"/><Relationship Id="rId230" Type="http://schemas.openxmlformats.org/officeDocument/2006/relationships/image" Target="media/image182.wmf"/><Relationship Id="rId251" Type="http://schemas.openxmlformats.org/officeDocument/2006/relationships/image" Target="media/image203.wmf"/><Relationship Id="rId468" Type="http://schemas.openxmlformats.org/officeDocument/2006/relationships/image" Target="media/image412.wmf"/><Relationship Id="rId25" Type="http://schemas.openxmlformats.org/officeDocument/2006/relationships/hyperlink" Target="http://ru.wikipedia.org/wiki/%D0%A7%D0%B0%D1%81%D1%82%D0%BD%D1%8B%D0%B5_%D0%BA%D0%B0%D0%BF%D0%B8%D1%82%D0%B0%D0%BB%D0%BE%D0%B2%D0%BB%D0%BE%D0%B6%D0%B5%D0%BD%D0%B8%D1%8F" TargetMode="External"/><Relationship Id="rId46" Type="http://schemas.openxmlformats.org/officeDocument/2006/relationships/hyperlink" Target="file:///C:\Documents%20and%20Settings\User\&#1052;&#1086;&#1080;%20&#1076;&#1086;&#1082;&#1091;&#1084;&#1077;&#1085;&#1090;&#1099;\&#1086;&#1073;&#1097;&#1080;&#1077;%20&#1087;&#1088;&#1072;&#1074;&#1080;&#1083;&#1072;.docx" TargetMode="External"/><Relationship Id="rId67" Type="http://schemas.openxmlformats.org/officeDocument/2006/relationships/image" Target="media/image24.wmf"/><Relationship Id="rId272" Type="http://schemas.openxmlformats.org/officeDocument/2006/relationships/image" Target="media/image224.wmf"/><Relationship Id="rId293" Type="http://schemas.openxmlformats.org/officeDocument/2006/relationships/image" Target="media/image245.wmf"/><Relationship Id="rId307" Type="http://schemas.openxmlformats.org/officeDocument/2006/relationships/image" Target="media/image258.wmf"/><Relationship Id="rId328" Type="http://schemas.openxmlformats.org/officeDocument/2006/relationships/image" Target="media/image279.wmf"/><Relationship Id="rId349" Type="http://schemas.openxmlformats.org/officeDocument/2006/relationships/image" Target="media/image300.wmf"/><Relationship Id="rId88" Type="http://schemas.openxmlformats.org/officeDocument/2006/relationships/image" Target="media/image42.wmf"/><Relationship Id="rId111" Type="http://schemas.openxmlformats.org/officeDocument/2006/relationships/image" Target="media/image63.wmf"/><Relationship Id="rId132" Type="http://schemas.openxmlformats.org/officeDocument/2006/relationships/image" Target="media/image84.wmf"/><Relationship Id="rId153" Type="http://schemas.openxmlformats.org/officeDocument/2006/relationships/image" Target="media/image105.wmf"/><Relationship Id="rId174" Type="http://schemas.openxmlformats.org/officeDocument/2006/relationships/image" Target="media/image126.wmf"/><Relationship Id="rId195" Type="http://schemas.openxmlformats.org/officeDocument/2006/relationships/image" Target="media/image147.wmf"/><Relationship Id="rId209" Type="http://schemas.openxmlformats.org/officeDocument/2006/relationships/image" Target="media/image161.wmf"/><Relationship Id="rId360" Type="http://schemas.openxmlformats.org/officeDocument/2006/relationships/image" Target="media/image311.wmf"/><Relationship Id="rId381" Type="http://schemas.openxmlformats.org/officeDocument/2006/relationships/image" Target="media/image332.wmf"/><Relationship Id="rId416" Type="http://schemas.openxmlformats.org/officeDocument/2006/relationships/image" Target="media/image365.wmf"/><Relationship Id="rId220" Type="http://schemas.openxmlformats.org/officeDocument/2006/relationships/image" Target="media/image172.wmf"/><Relationship Id="rId241" Type="http://schemas.openxmlformats.org/officeDocument/2006/relationships/image" Target="media/image193.wmf"/><Relationship Id="rId437" Type="http://schemas.openxmlformats.org/officeDocument/2006/relationships/image" Target="media/image385.wmf"/><Relationship Id="rId458" Type="http://schemas.openxmlformats.org/officeDocument/2006/relationships/image" Target="media/image404.wmf"/><Relationship Id="rId479" Type="http://schemas.openxmlformats.org/officeDocument/2006/relationships/hyperlink" Target="consultantplus://offline/ref=096814B957BF804EDFB9810F5E17E72A2D2AEE7436C6740CD574FC9EE0174493D7B07F840C41B3C3zFR4I" TargetMode="External"/><Relationship Id="rId15" Type="http://schemas.openxmlformats.org/officeDocument/2006/relationships/hyperlink" Target="http://ru.wikipedia.org/wiki/%D0%98%D0%BD%D0%B2%D0%B5%D1%81%D1%82%D0%BE%D1%80" TargetMode="External"/><Relationship Id="rId36" Type="http://schemas.openxmlformats.org/officeDocument/2006/relationships/hyperlink" Target="file:///C:\Documents%20and%20Settings\User\&#1052;&#1086;&#1080;%20&#1076;&#1086;&#1082;&#1091;&#1084;&#1077;&#1085;&#1090;&#1099;\&#1086;&#1073;&#1097;&#1080;&#1077;%20&#1087;&#1088;&#1072;&#1074;&#1080;&#1083;&#1072;.docx" TargetMode="External"/><Relationship Id="rId57" Type="http://schemas.openxmlformats.org/officeDocument/2006/relationships/image" Target="media/image14.wmf"/><Relationship Id="rId262" Type="http://schemas.openxmlformats.org/officeDocument/2006/relationships/image" Target="media/image214.wmf"/><Relationship Id="rId283" Type="http://schemas.openxmlformats.org/officeDocument/2006/relationships/image" Target="media/image235.wmf"/><Relationship Id="rId318" Type="http://schemas.openxmlformats.org/officeDocument/2006/relationships/image" Target="media/image269.wmf"/><Relationship Id="rId339" Type="http://schemas.openxmlformats.org/officeDocument/2006/relationships/image" Target="media/image290.wmf"/><Relationship Id="rId78" Type="http://schemas.openxmlformats.org/officeDocument/2006/relationships/image" Target="media/image32.wmf"/><Relationship Id="rId99" Type="http://schemas.openxmlformats.org/officeDocument/2006/relationships/image" Target="media/image51.wmf"/><Relationship Id="rId101" Type="http://schemas.openxmlformats.org/officeDocument/2006/relationships/image" Target="media/image53.wmf"/><Relationship Id="rId122" Type="http://schemas.openxmlformats.org/officeDocument/2006/relationships/image" Target="media/image74.wmf"/><Relationship Id="rId143" Type="http://schemas.openxmlformats.org/officeDocument/2006/relationships/image" Target="media/image95.wmf"/><Relationship Id="rId164" Type="http://schemas.openxmlformats.org/officeDocument/2006/relationships/image" Target="media/image116.wmf"/><Relationship Id="rId185" Type="http://schemas.openxmlformats.org/officeDocument/2006/relationships/image" Target="media/image137.wmf"/><Relationship Id="rId350" Type="http://schemas.openxmlformats.org/officeDocument/2006/relationships/image" Target="media/image301.wmf"/><Relationship Id="rId371" Type="http://schemas.openxmlformats.org/officeDocument/2006/relationships/image" Target="media/image322.wmf"/><Relationship Id="rId406" Type="http://schemas.openxmlformats.org/officeDocument/2006/relationships/hyperlink" Target="consultantplus://offline/ref=096814B957BF804EDFB9810F5E17E72A2D2AE27E30C6740CD574FC9EE0z1R7I" TargetMode="External"/><Relationship Id="rId9" Type="http://schemas.openxmlformats.org/officeDocument/2006/relationships/image" Target="media/image2.png"/><Relationship Id="rId210" Type="http://schemas.openxmlformats.org/officeDocument/2006/relationships/image" Target="media/image162.wmf"/><Relationship Id="rId392" Type="http://schemas.openxmlformats.org/officeDocument/2006/relationships/image" Target="media/image343.wmf"/><Relationship Id="rId427" Type="http://schemas.openxmlformats.org/officeDocument/2006/relationships/image" Target="media/image375.wmf"/><Relationship Id="rId448" Type="http://schemas.openxmlformats.org/officeDocument/2006/relationships/image" Target="media/image396.wmf"/><Relationship Id="rId469" Type="http://schemas.openxmlformats.org/officeDocument/2006/relationships/image" Target="media/image413.wmf"/><Relationship Id="rId26" Type="http://schemas.openxmlformats.org/officeDocument/2006/relationships/hyperlink" Target="http://ru.wikipedia.org/wiki/%D0%98%D0%BD%D0%BE%D1%81%D1%82%D1%80%D0%B0%D0%BD%D0%BD%D1%8B%D0%B5_%D0%B8%D0%BD%D0%B2%D0%B5%D1%81%D1%82%D0%B8%D1%86%D0%B8%D0%B8" TargetMode="External"/><Relationship Id="rId231" Type="http://schemas.openxmlformats.org/officeDocument/2006/relationships/image" Target="media/image183.wmf"/><Relationship Id="rId252" Type="http://schemas.openxmlformats.org/officeDocument/2006/relationships/image" Target="media/image204.wmf"/><Relationship Id="rId273" Type="http://schemas.openxmlformats.org/officeDocument/2006/relationships/image" Target="media/image225.wmf"/><Relationship Id="rId294" Type="http://schemas.openxmlformats.org/officeDocument/2006/relationships/image" Target="media/image246.wmf"/><Relationship Id="rId308" Type="http://schemas.openxmlformats.org/officeDocument/2006/relationships/image" Target="media/image259.wmf"/><Relationship Id="rId329" Type="http://schemas.openxmlformats.org/officeDocument/2006/relationships/image" Target="media/image280.wmf"/><Relationship Id="rId480" Type="http://schemas.openxmlformats.org/officeDocument/2006/relationships/hyperlink" Target="file:///C:\Users\1\Desktop\&#1055;&#1088;&#1072;&#1074;&#1080;&#1083;&#1072;%20&#1085;&#1086;&#1088;&#1084;&#1080;&#1088;&#1086;&#1074;&#1072;&#1085;&#1080;&#1103;%20&#1074;%20&#1089;&#1092;&#1077;&#1088;&#1077;%20&#1079;&#1072;&#1082;&#1091;&#1087;&#1086;&#1082;\&#1053;&#1086;&#1074;&#1072;&#1103;%20&#1087;&#1072;&#1087;&#1082;&#1072;\&#1085;&#1086;&#1088;&#1084;&#1072;&#1090;&#1080;&#1074;&#1085;&#1099;&#1077;%20&#1079;&#1072;&#1090;&#1088;&#1072;&#1090;&#1099;%20&#1087;&#1088;&#1086;&#1077;&#1082;&#1090;.doc" TargetMode="External"/><Relationship Id="rId47" Type="http://schemas.openxmlformats.org/officeDocument/2006/relationships/image" Target="media/image4.wmf"/><Relationship Id="rId68" Type="http://schemas.openxmlformats.org/officeDocument/2006/relationships/image" Target="media/image25.wmf"/><Relationship Id="rId89" Type="http://schemas.openxmlformats.org/officeDocument/2006/relationships/image" Target="media/image43.wmf"/><Relationship Id="rId112" Type="http://schemas.openxmlformats.org/officeDocument/2006/relationships/image" Target="media/image64.wmf"/><Relationship Id="rId133" Type="http://schemas.openxmlformats.org/officeDocument/2006/relationships/image" Target="media/image85.wmf"/><Relationship Id="rId154" Type="http://schemas.openxmlformats.org/officeDocument/2006/relationships/image" Target="media/image106.wmf"/><Relationship Id="rId175" Type="http://schemas.openxmlformats.org/officeDocument/2006/relationships/image" Target="media/image127.wmf"/><Relationship Id="rId340" Type="http://schemas.openxmlformats.org/officeDocument/2006/relationships/image" Target="media/image291.wmf"/><Relationship Id="rId361" Type="http://schemas.openxmlformats.org/officeDocument/2006/relationships/image" Target="media/image312.wmf"/><Relationship Id="rId196" Type="http://schemas.openxmlformats.org/officeDocument/2006/relationships/image" Target="media/image148.wmf"/><Relationship Id="rId200" Type="http://schemas.openxmlformats.org/officeDocument/2006/relationships/image" Target="media/image152.wmf"/><Relationship Id="rId382" Type="http://schemas.openxmlformats.org/officeDocument/2006/relationships/image" Target="media/image333.wmf"/><Relationship Id="rId417" Type="http://schemas.openxmlformats.org/officeDocument/2006/relationships/image" Target="media/image366.wmf"/><Relationship Id="rId438" Type="http://schemas.openxmlformats.org/officeDocument/2006/relationships/image" Target="media/image386.wmf"/><Relationship Id="rId459" Type="http://schemas.openxmlformats.org/officeDocument/2006/relationships/image" Target="media/image405.wmf"/><Relationship Id="rId16" Type="http://schemas.openxmlformats.org/officeDocument/2006/relationships/hyperlink" Target="http://ru.wikipedia.org/wiki/%D0%A3%D1%81%D1%82%D0%B0%D0%B2%D0%BD%D1%8B%D0%B9_%D0%BA%D0%B0%D0%BF%D0%B8%D1%82%D0%B0%D0%BB" TargetMode="External"/><Relationship Id="rId221" Type="http://schemas.openxmlformats.org/officeDocument/2006/relationships/image" Target="media/image173.wmf"/><Relationship Id="rId242" Type="http://schemas.openxmlformats.org/officeDocument/2006/relationships/image" Target="media/image194.wmf"/><Relationship Id="rId263" Type="http://schemas.openxmlformats.org/officeDocument/2006/relationships/image" Target="media/image215.wmf"/><Relationship Id="rId284" Type="http://schemas.openxmlformats.org/officeDocument/2006/relationships/image" Target="media/image236.wmf"/><Relationship Id="rId319" Type="http://schemas.openxmlformats.org/officeDocument/2006/relationships/image" Target="media/image270.wmf"/><Relationship Id="rId470" Type="http://schemas.openxmlformats.org/officeDocument/2006/relationships/hyperlink" Target="file:///C:\Documents%20and%20Settings\User\&#1052;&#1086;&#1080;%20&#1076;&#1086;&#1082;&#1091;&#1084;&#1077;&#1085;&#1090;&#1099;\&#1086;&#1073;&#1097;&#1080;&#1077;%20&#1087;&#1088;&#1072;&#1074;&#1080;&#1083;&#1072;.docx" TargetMode="External"/><Relationship Id="rId37" Type="http://schemas.openxmlformats.org/officeDocument/2006/relationships/hyperlink" Target="file:///C:\Documents%20and%20Settings\User\&#1052;&#1086;&#1080;%20&#1076;&#1086;&#1082;&#1091;&#1084;&#1077;&#1085;&#1090;&#1099;\&#1086;&#1073;&#1097;&#1080;&#1077;%20&#1087;&#1088;&#1072;&#1074;&#1080;&#1083;&#1072;.docx" TargetMode="External"/><Relationship Id="rId58" Type="http://schemas.openxmlformats.org/officeDocument/2006/relationships/image" Target="media/image15.wmf"/><Relationship Id="rId79" Type="http://schemas.openxmlformats.org/officeDocument/2006/relationships/image" Target="media/image33.wmf"/><Relationship Id="rId102" Type="http://schemas.openxmlformats.org/officeDocument/2006/relationships/image" Target="media/image54.wmf"/><Relationship Id="rId123" Type="http://schemas.openxmlformats.org/officeDocument/2006/relationships/image" Target="media/image75.wmf"/><Relationship Id="rId144" Type="http://schemas.openxmlformats.org/officeDocument/2006/relationships/image" Target="media/image96.wmf"/><Relationship Id="rId330" Type="http://schemas.openxmlformats.org/officeDocument/2006/relationships/image" Target="media/image281.wmf"/><Relationship Id="rId90" Type="http://schemas.openxmlformats.org/officeDocument/2006/relationships/image" Target="media/image44.wmf"/><Relationship Id="rId165" Type="http://schemas.openxmlformats.org/officeDocument/2006/relationships/image" Target="media/image117.wmf"/><Relationship Id="rId186" Type="http://schemas.openxmlformats.org/officeDocument/2006/relationships/image" Target="media/image138.wmf"/><Relationship Id="rId351" Type="http://schemas.openxmlformats.org/officeDocument/2006/relationships/image" Target="media/image302.wmf"/><Relationship Id="rId372" Type="http://schemas.openxmlformats.org/officeDocument/2006/relationships/image" Target="media/image323.wmf"/><Relationship Id="rId393" Type="http://schemas.openxmlformats.org/officeDocument/2006/relationships/image" Target="media/image344.wmf"/><Relationship Id="rId407" Type="http://schemas.openxmlformats.org/officeDocument/2006/relationships/image" Target="media/image357.wmf"/><Relationship Id="rId428" Type="http://schemas.openxmlformats.org/officeDocument/2006/relationships/image" Target="media/image376.wmf"/><Relationship Id="rId449" Type="http://schemas.openxmlformats.org/officeDocument/2006/relationships/image" Target="media/image397.wmf"/><Relationship Id="rId211" Type="http://schemas.openxmlformats.org/officeDocument/2006/relationships/image" Target="media/image163.wmf"/><Relationship Id="rId232" Type="http://schemas.openxmlformats.org/officeDocument/2006/relationships/image" Target="media/image184.wmf"/><Relationship Id="rId253" Type="http://schemas.openxmlformats.org/officeDocument/2006/relationships/image" Target="media/image205.wmf"/><Relationship Id="rId274" Type="http://schemas.openxmlformats.org/officeDocument/2006/relationships/image" Target="media/image226.wmf"/><Relationship Id="rId295" Type="http://schemas.openxmlformats.org/officeDocument/2006/relationships/image" Target="media/image247.wmf"/><Relationship Id="rId309" Type="http://schemas.openxmlformats.org/officeDocument/2006/relationships/image" Target="media/image260.wmf"/><Relationship Id="rId460" Type="http://schemas.openxmlformats.org/officeDocument/2006/relationships/image" Target="media/image406.wmf"/><Relationship Id="rId481" Type="http://schemas.openxmlformats.org/officeDocument/2006/relationships/hyperlink" Target="consultantplus://offline/ref=FE54B691281480A233CD02950F63E558E41863D1B31F0BBCD8E5A1581216A7DC2DE00B61103EE1B1v0G0M" TargetMode="External"/><Relationship Id="rId27" Type="http://schemas.openxmlformats.org/officeDocument/2006/relationships/hyperlink" Target="consultantplus://offline/ref=DE67EA31987A6B6FCFE52920EEF8E60A99E0AC81BF906FCD24821310896AB200A6513C444A908359D8E6269F8637BF00A8AFAB65C7D41B89a2oAE" TargetMode="External"/><Relationship Id="rId48" Type="http://schemas.openxmlformats.org/officeDocument/2006/relationships/image" Target="media/image5.wmf"/><Relationship Id="rId69" Type="http://schemas.openxmlformats.org/officeDocument/2006/relationships/hyperlink" Target="file:///C:\Documents%20and%20Settings\User\&#1052;&#1086;&#1080;%20&#1076;&#1086;&#1082;&#1091;&#1084;&#1077;&#1085;&#1090;&#1099;\&#1086;&#1073;&#1097;&#1080;&#1077;%20&#1087;&#1088;&#1072;&#1074;&#1080;&#1083;&#1072;.docx" TargetMode="External"/><Relationship Id="rId113" Type="http://schemas.openxmlformats.org/officeDocument/2006/relationships/image" Target="media/image65.wmf"/><Relationship Id="rId134" Type="http://schemas.openxmlformats.org/officeDocument/2006/relationships/image" Target="media/image86.wmf"/><Relationship Id="rId320" Type="http://schemas.openxmlformats.org/officeDocument/2006/relationships/image" Target="media/image271.wmf"/><Relationship Id="rId80" Type="http://schemas.openxmlformats.org/officeDocument/2006/relationships/image" Target="media/image34.wmf"/><Relationship Id="rId155" Type="http://schemas.openxmlformats.org/officeDocument/2006/relationships/image" Target="media/image107.wmf"/><Relationship Id="rId176" Type="http://schemas.openxmlformats.org/officeDocument/2006/relationships/image" Target="media/image128.wmf"/><Relationship Id="rId197" Type="http://schemas.openxmlformats.org/officeDocument/2006/relationships/image" Target="media/image149.wmf"/><Relationship Id="rId341" Type="http://schemas.openxmlformats.org/officeDocument/2006/relationships/image" Target="media/image292.wmf"/><Relationship Id="rId362" Type="http://schemas.openxmlformats.org/officeDocument/2006/relationships/image" Target="media/image313.wmf"/><Relationship Id="rId383" Type="http://schemas.openxmlformats.org/officeDocument/2006/relationships/image" Target="media/image334.wmf"/><Relationship Id="rId418" Type="http://schemas.openxmlformats.org/officeDocument/2006/relationships/image" Target="media/image367.wmf"/><Relationship Id="rId439" Type="http://schemas.openxmlformats.org/officeDocument/2006/relationships/image" Target="media/image387.wmf"/><Relationship Id="rId201" Type="http://schemas.openxmlformats.org/officeDocument/2006/relationships/image" Target="media/image153.wmf"/><Relationship Id="rId222" Type="http://schemas.openxmlformats.org/officeDocument/2006/relationships/image" Target="media/image174.wmf"/><Relationship Id="rId243" Type="http://schemas.openxmlformats.org/officeDocument/2006/relationships/image" Target="media/image195.wmf"/><Relationship Id="rId264" Type="http://schemas.openxmlformats.org/officeDocument/2006/relationships/image" Target="media/image216.wmf"/><Relationship Id="rId285" Type="http://schemas.openxmlformats.org/officeDocument/2006/relationships/image" Target="media/image237.wmf"/><Relationship Id="rId450" Type="http://schemas.openxmlformats.org/officeDocument/2006/relationships/image" Target="media/image398.wmf"/><Relationship Id="rId471" Type="http://schemas.openxmlformats.org/officeDocument/2006/relationships/hyperlink" Target="file:///C:\Documents%20and%20Settings\User\&#1052;&#1086;&#1080;%20&#1076;&#1086;&#1082;&#1091;&#1084;&#1077;&#1085;&#1090;&#1099;\&#1086;&#1073;&#1097;&#1080;&#1077;%20&#1087;&#1088;&#1072;&#1074;&#1080;&#1083;&#1072;.docx" TargetMode="External"/><Relationship Id="rId17" Type="http://schemas.openxmlformats.org/officeDocument/2006/relationships/hyperlink" Target="http://ru.wikipedia.org/wiki/%D0%9F%D1%80%D0%B5%D0%B4%D0%BF%D1%80%D0%B8%D1%8F%D1%82%D0%B8%D0%B5" TargetMode="External"/><Relationship Id="rId38" Type="http://schemas.openxmlformats.org/officeDocument/2006/relationships/hyperlink" Target="file:///C:\Documents%20and%20Settings\User\&#1052;&#1086;&#1080;%20&#1076;&#1086;&#1082;&#1091;&#1084;&#1077;&#1085;&#1090;&#1099;\&#1086;&#1073;&#1097;&#1080;&#1077;%20&#1087;&#1088;&#1072;&#1074;&#1080;&#1083;&#1072;.docx" TargetMode="External"/><Relationship Id="rId59" Type="http://schemas.openxmlformats.org/officeDocument/2006/relationships/image" Target="media/image16.wmf"/><Relationship Id="rId103" Type="http://schemas.openxmlformats.org/officeDocument/2006/relationships/image" Target="media/image55.wmf"/><Relationship Id="rId124" Type="http://schemas.openxmlformats.org/officeDocument/2006/relationships/image" Target="media/image76.wmf"/><Relationship Id="rId310" Type="http://schemas.openxmlformats.org/officeDocument/2006/relationships/image" Target="media/image261.wmf"/><Relationship Id="rId70" Type="http://schemas.openxmlformats.org/officeDocument/2006/relationships/hyperlink" Target="file:///C:\Documents%20and%20Settings\User\&#1052;&#1086;&#1080;%20&#1076;&#1086;&#1082;&#1091;&#1084;&#1077;&#1085;&#1090;&#1099;\&#1086;&#1073;&#1097;&#1080;&#1077;%20&#1087;&#1088;&#1072;&#1074;&#1080;&#1083;&#1072;.docx" TargetMode="External"/><Relationship Id="rId91" Type="http://schemas.openxmlformats.org/officeDocument/2006/relationships/image" Target="media/image45.wmf"/><Relationship Id="rId145" Type="http://schemas.openxmlformats.org/officeDocument/2006/relationships/image" Target="media/image97.wmf"/><Relationship Id="rId166" Type="http://schemas.openxmlformats.org/officeDocument/2006/relationships/image" Target="media/image118.wmf"/><Relationship Id="rId187" Type="http://schemas.openxmlformats.org/officeDocument/2006/relationships/image" Target="media/image139.wmf"/><Relationship Id="rId331" Type="http://schemas.openxmlformats.org/officeDocument/2006/relationships/image" Target="media/image282.wmf"/><Relationship Id="rId352" Type="http://schemas.openxmlformats.org/officeDocument/2006/relationships/image" Target="media/image303.wmf"/><Relationship Id="rId373" Type="http://schemas.openxmlformats.org/officeDocument/2006/relationships/image" Target="media/image324.wmf"/><Relationship Id="rId394" Type="http://schemas.openxmlformats.org/officeDocument/2006/relationships/image" Target="media/image345.wmf"/><Relationship Id="rId408" Type="http://schemas.openxmlformats.org/officeDocument/2006/relationships/image" Target="media/image358.wmf"/><Relationship Id="rId429" Type="http://schemas.openxmlformats.org/officeDocument/2006/relationships/image" Target="media/image377.wmf"/><Relationship Id="rId1" Type="http://schemas.openxmlformats.org/officeDocument/2006/relationships/customXml" Target="../customXml/item1.xml"/><Relationship Id="rId212" Type="http://schemas.openxmlformats.org/officeDocument/2006/relationships/image" Target="media/image164.wmf"/><Relationship Id="rId233" Type="http://schemas.openxmlformats.org/officeDocument/2006/relationships/image" Target="media/image185.wmf"/><Relationship Id="rId254" Type="http://schemas.openxmlformats.org/officeDocument/2006/relationships/image" Target="media/image206.wmf"/><Relationship Id="rId440" Type="http://schemas.openxmlformats.org/officeDocument/2006/relationships/image" Target="media/image388.wmf"/><Relationship Id="rId28" Type="http://schemas.openxmlformats.org/officeDocument/2006/relationships/hyperlink" Target="consultantplus://offline/ref=DE67EA31987A6B6FCFE52920EEF8E60A99E0A184B39D6FCD24821310896AB200A6513C444A908250DDE6269F8637BF00A8AFAB65C7D41B89a2oAE" TargetMode="External"/><Relationship Id="rId49" Type="http://schemas.openxmlformats.org/officeDocument/2006/relationships/image" Target="media/image6.wmf"/><Relationship Id="rId114" Type="http://schemas.openxmlformats.org/officeDocument/2006/relationships/image" Target="media/image66.wmf"/><Relationship Id="rId275" Type="http://schemas.openxmlformats.org/officeDocument/2006/relationships/image" Target="media/image227.wmf"/><Relationship Id="rId296" Type="http://schemas.openxmlformats.org/officeDocument/2006/relationships/image" Target="media/image248.wmf"/><Relationship Id="rId300" Type="http://schemas.openxmlformats.org/officeDocument/2006/relationships/image" Target="media/image251.wmf"/><Relationship Id="rId461" Type="http://schemas.openxmlformats.org/officeDocument/2006/relationships/hyperlink" Target="consultantplus://offline/ref=096814B957BF804EDFB9810F5E17E72A2D2AE87C30C2740CD574FC9EE0174493D7B07F840C41B1C2zFR4I" TargetMode="External"/><Relationship Id="rId482" Type="http://schemas.openxmlformats.org/officeDocument/2006/relationships/hyperlink" Target="consultantplus://offline/ref=FE1C41A85057EFDD50EE2928EE369EC8573819DB6DB5AA4CAB3F16AB76mB14I" TargetMode="External"/><Relationship Id="rId60" Type="http://schemas.openxmlformats.org/officeDocument/2006/relationships/image" Target="media/image17.wmf"/><Relationship Id="rId81" Type="http://schemas.openxmlformats.org/officeDocument/2006/relationships/image" Target="media/image35.wmf"/><Relationship Id="rId135" Type="http://schemas.openxmlformats.org/officeDocument/2006/relationships/image" Target="media/image87.wmf"/><Relationship Id="rId156" Type="http://schemas.openxmlformats.org/officeDocument/2006/relationships/image" Target="media/image108.wmf"/><Relationship Id="rId177" Type="http://schemas.openxmlformats.org/officeDocument/2006/relationships/image" Target="media/image129.wmf"/><Relationship Id="rId198" Type="http://schemas.openxmlformats.org/officeDocument/2006/relationships/image" Target="media/image150.wmf"/><Relationship Id="rId321" Type="http://schemas.openxmlformats.org/officeDocument/2006/relationships/image" Target="media/image272.wmf"/><Relationship Id="rId342" Type="http://schemas.openxmlformats.org/officeDocument/2006/relationships/image" Target="media/image293.wmf"/><Relationship Id="rId363" Type="http://schemas.openxmlformats.org/officeDocument/2006/relationships/image" Target="media/image314.wmf"/><Relationship Id="rId384" Type="http://schemas.openxmlformats.org/officeDocument/2006/relationships/image" Target="media/image335.wmf"/><Relationship Id="rId419" Type="http://schemas.openxmlformats.org/officeDocument/2006/relationships/image" Target="media/image368.wmf"/><Relationship Id="rId202" Type="http://schemas.openxmlformats.org/officeDocument/2006/relationships/image" Target="media/image154.wmf"/><Relationship Id="rId223" Type="http://schemas.openxmlformats.org/officeDocument/2006/relationships/image" Target="media/image175.wmf"/><Relationship Id="rId244" Type="http://schemas.openxmlformats.org/officeDocument/2006/relationships/image" Target="media/image196.wmf"/><Relationship Id="rId430" Type="http://schemas.openxmlformats.org/officeDocument/2006/relationships/image" Target="media/image378.wmf"/><Relationship Id="rId18" Type="http://schemas.openxmlformats.org/officeDocument/2006/relationships/hyperlink" Target="http://ru.wikipedia.org/wiki/%D0%9F%D0%BE%D1%80%D1%82%D1%84%D0%B5%D0%BB%D1%8C%D0%BD%D1%8B%D0%B5_%D0%B8%D0%BD%D0%B2%D0%B5%D1%81%D1%82%D0%B8%D1%86%D0%B8%D0%B8" TargetMode="External"/><Relationship Id="rId39" Type="http://schemas.openxmlformats.org/officeDocument/2006/relationships/hyperlink" Target="file:///C:\Documents%20and%20Settings\User\&#1052;&#1086;&#1080;%20&#1076;&#1086;&#1082;&#1091;&#1084;&#1077;&#1085;&#1090;&#1099;\&#1086;&#1073;&#1097;&#1080;&#1077;%20&#1087;&#1088;&#1072;&#1074;&#1080;&#1083;&#1072;.docx" TargetMode="External"/><Relationship Id="rId265" Type="http://schemas.openxmlformats.org/officeDocument/2006/relationships/image" Target="media/image217.wmf"/><Relationship Id="rId286" Type="http://schemas.openxmlformats.org/officeDocument/2006/relationships/image" Target="media/image238.wmf"/><Relationship Id="rId451" Type="http://schemas.openxmlformats.org/officeDocument/2006/relationships/hyperlink" Target="file:///C:\Documents%20and%20Settings\User\&#1052;&#1086;&#1080;%20&#1076;&#1086;&#1082;&#1091;&#1084;&#1077;&#1085;&#1090;&#1099;\&#1086;&#1073;&#1097;&#1080;&#1077;%20&#1087;&#1088;&#1072;&#1074;&#1080;&#1083;&#1072;.docx" TargetMode="External"/><Relationship Id="rId472" Type="http://schemas.openxmlformats.org/officeDocument/2006/relationships/hyperlink" Target="consultantplus://offline/ref=096814B957BF804EDFB9810F5E17E72A2D2AEE7436C6740CD574FC9EE0174493D7B07F840C41B3C3zFR4I" TargetMode="External"/><Relationship Id="rId50" Type="http://schemas.openxmlformats.org/officeDocument/2006/relationships/image" Target="media/image7.wmf"/><Relationship Id="rId104" Type="http://schemas.openxmlformats.org/officeDocument/2006/relationships/image" Target="media/image56.wmf"/><Relationship Id="rId125" Type="http://schemas.openxmlformats.org/officeDocument/2006/relationships/image" Target="media/image77.wmf"/><Relationship Id="rId146" Type="http://schemas.openxmlformats.org/officeDocument/2006/relationships/image" Target="media/image98.wmf"/><Relationship Id="rId167" Type="http://schemas.openxmlformats.org/officeDocument/2006/relationships/image" Target="media/image119.wmf"/><Relationship Id="rId188" Type="http://schemas.openxmlformats.org/officeDocument/2006/relationships/image" Target="media/image140.wmf"/><Relationship Id="rId311" Type="http://schemas.openxmlformats.org/officeDocument/2006/relationships/image" Target="media/image262.wmf"/><Relationship Id="rId332" Type="http://schemas.openxmlformats.org/officeDocument/2006/relationships/image" Target="media/image283.wmf"/><Relationship Id="rId353" Type="http://schemas.openxmlformats.org/officeDocument/2006/relationships/image" Target="media/image304.wmf"/><Relationship Id="rId374" Type="http://schemas.openxmlformats.org/officeDocument/2006/relationships/image" Target="media/image325.wmf"/><Relationship Id="rId395" Type="http://schemas.openxmlformats.org/officeDocument/2006/relationships/image" Target="media/image346.wmf"/><Relationship Id="rId409" Type="http://schemas.openxmlformats.org/officeDocument/2006/relationships/image" Target="media/image359.wmf"/><Relationship Id="rId71" Type="http://schemas.openxmlformats.org/officeDocument/2006/relationships/hyperlink" Target="file:///C:\Documents%20and%20Settings\User\&#1052;&#1086;&#1080;%20&#1076;&#1086;&#1082;&#1091;&#1084;&#1077;&#1085;&#1090;&#1099;\&#1086;&#1073;&#1097;&#1080;&#1077;%20&#1087;&#1088;&#1072;&#1074;&#1080;&#1083;&#1072;.docx" TargetMode="External"/><Relationship Id="rId92" Type="http://schemas.openxmlformats.org/officeDocument/2006/relationships/image" Target="media/image46.wmf"/><Relationship Id="rId213" Type="http://schemas.openxmlformats.org/officeDocument/2006/relationships/image" Target="media/image165.wmf"/><Relationship Id="rId234" Type="http://schemas.openxmlformats.org/officeDocument/2006/relationships/image" Target="media/image186.wmf"/><Relationship Id="rId420" Type="http://schemas.openxmlformats.org/officeDocument/2006/relationships/image" Target="media/image369.wmf"/><Relationship Id="rId2" Type="http://schemas.openxmlformats.org/officeDocument/2006/relationships/numbering" Target="numbering.xml"/><Relationship Id="rId29" Type="http://schemas.openxmlformats.org/officeDocument/2006/relationships/hyperlink" Target="javascript:void(0)" TargetMode="External"/><Relationship Id="rId255" Type="http://schemas.openxmlformats.org/officeDocument/2006/relationships/image" Target="media/image207.wmf"/><Relationship Id="rId276" Type="http://schemas.openxmlformats.org/officeDocument/2006/relationships/image" Target="media/image228.wmf"/><Relationship Id="rId297" Type="http://schemas.openxmlformats.org/officeDocument/2006/relationships/image" Target="media/image249.wmf"/><Relationship Id="rId441" Type="http://schemas.openxmlformats.org/officeDocument/2006/relationships/image" Target="media/image389.wmf"/><Relationship Id="rId462" Type="http://schemas.openxmlformats.org/officeDocument/2006/relationships/image" Target="media/image407.wmf"/><Relationship Id="rId483" Type="http://schemas.openxmlformats.org/officeDocument/2006/relationships/hyperlink" Target="consultantplus://offline/ref=FE1C41A85057EFDD50EE2928EE369EC8573A1DDE6FB9AA4CAB3F16AB76mB14I" TargetMode="External"/><Relationship Id="rId40" Type="http://schemas.openxmlformats.org/officeDocument/2006/relationships/hyperlink" Target="file:///C:\Documents%20and%20Settings\User\&#1052;&#1086;&#1080;%20&#1076;&#1086;&#1082;&#1091;&#1084;&#1077;&#1085;&#1090;&#1099;\&#1086;&#1073;&#1097;&#1080;&#1077;%20&#1087;&#1088;&#1072;&#1074;&#1080;&#1083;&#1072;.docx" TargetMode="External"/><Relationship Id="rId115" Type="http://schemas.openxmlformats.org/officeDocument/2006/relationships/image" Target="media/image67.wmf"/><Relationship Id="rId136" Type="http://schemas.openxmlformats.org/officeDocument/2006/relationships/image" Target="media/image88.wmf"/><Relationship Id="rId157" Type="http://schemas.openxmlformats.org/officeDocument/2006/relationships/image" Target="media/image109.wmf"/><Relationship Id="rId178" Type="http://schemas.openxmlformats.org/officeDocument/2006/relationships/image" Target="media/image130.wmf"/><Relationship Id="rId301" Type="http://schemas.openxmlformats.org/officeDocument/2006/relationships/image" Target="media/image252.wmf"/><Relationship Id="rId322" Type="http://schemas.openxmlformats.org/officeDocument/2006/relationships/image" Target="media/image273.wmf"/><Relationship Id="rId343" Type="http://schemas.openxmlformats.org/officeDocument/2006/relationships/image" Target="media/image294.wmf"/><Relationship Id="rId364" Type="http://schemas.openxmlformats.org/officeDocument/2006/relationships/image" Target="media/image315.wmf"/><Relationship Id="rId61" Type="http://schemas.openxmlformats.org/officeDocument/2006/relationships/image" Target="media/image18.wmf"/><Relationship Id="rId82" Type="http://schemas.openxmlformats.org/officeDocument/2006/relationships/image" Target="media/image36.wmf"/><Relationship Id="rId199" Type="http://schemas.openxmlformats.org/officeDocument/2006/relationships/image" Target="media/image151.wmf"/><Relationship Id="rId203" Type="http://schemas.openxmlformats.org/officeDocument/2006/relationships/image" Target="media/image155.wmf"/><Relationship Id="rId385" Type="http://schemas.openxmlformats.org/officeDocument/2006/relationships/image" Target="media/image336.wmf"/><Relationship Id="rId19" Type="http://schemas.openxmlformats.org/officeDocument/2006/relationships/hyperlink" Target="http://ru.wikipedia.org/wiki/%D0%98%D0%BD%D0%B2%D0%B5%D1%81%D1%82%D0%B8%D1%86%D0%B8%D0%B8" TargetMode="External"/><Relationship Id="rId224" Type="http://schemas.openxmlformats.org/officeDocument/2006/relationships/image" Target="media/image176.wmf"/><Relationship Id="rId245" Type="http://schemas.openxmlformats.org/officeDocument/2006/relationships/image" Target="media/image197.wmf"/><Relationship Id="rId266" Type="http://schemas.openxmlformats.org/officeDocument/2006/relationships/image" Target="media/image218.wmf"/><Relationship Id="rId287" Type="http://schemas.openxmlformats.org/officeDocument/2006/relationships/image" Target="media/image239.wmf"/><Relationship Id="rId410" Type="http://schemas.openxmlformats.org/officeDocument/2006/relationships/image" Target="media/image360.wmf"/><Relationship Id="rId431" Type="http://schemas.openxmlformats.org/officeDocument/2006/relationships/image" Target="media/image379.wmf"/><Relationship Id="rId452" Type="http://schemas.openxmlformats.org/officeDocument/2006/relationships/hyperlink" Target="file:///C:\Documents%20and%20Settings\User\&#1052;&#1086;&#1080;%20&#1076;&#1086;&#1082;&#1091;&#1084;&#1077;&#1085;&#1090;&#1099;\&#1086;&#1073;&#1097;&#1080;&#1077;%20&#1087;&#1088;&#1072;&#1074;&#1080;&#1083;&#1072;.docx" TargetMode="External"/><Relationship Id="rId473" Type="http://schemas.openxmlformats.org/officeDocument/2006/relationships/hyperlink" Target="consultantplus://offline/ref=096814B957BF804EDFB9810F5E17E72A2D2AEE7436C6740CD574FC9EE0174493D7B07F840C41B3C3zFR4I" TargetMode="External"/><Relationship Id="rId30" Type="http://schemas.openxmlformats.org/officeDocument/2006/relationships/hyperlink" Target="javascript:void(0)" TargetMode="External"/><Relationship Id="rId105" Type="http://schemas.openxmlformats.org/officeDocument/2006/relationships/image" Target="media/image57.wmf"/><Relationship Id="rId126" Type="http://schemas.openxmlformats.org/officeDocument/2006/relationships/image" Target="media/image78.wmf"/><Relationship Id="rId147" Type="http://schemas.openxmlformats.org/officeDocument/2006/relationships/image" Target="media/image99.wmf"/><Relationship Id="rId168" Type="http://schemas.openxmlformats.org/officeDocument/2006/relationships/image" Target="media/image120.wmf"/><Relationship Id="rId312" Type="http://schemas.openxmlformats.org/officeDocument/2006/relationships/image" Target="media/image263.wmf"/><Relationship Id="rId333" Type="http://schemas.openxmlformats.org/officeDocument/2006/relationships/image" Target="media/image284.wmf"/><Relationship Id="rId354" Type="http://schemas.openxmlformats.org/officeDocument/2006/relationships/image" Target="media/image305.wmf"/><Relationship Id="rId51" Type="http://schemas.openxmlformats.org/officeDocument/2006/relationships/image" Target="media/image8.wmf"/><Relationship Id="rId72" Type="http://schemas.openxmlformats.org/officeDocument/2006/relationships/image" Target="media/image26.wmf"/><Relationship Id="rId93" Type="http://schemas.openxmlformats.org/officeDocument/2006/relationships/image" Target="media/image47.wmf"/><Relationship Id="rId189" Type="http://schemas.openxmlformats.org/officeDocument/2006/relationships/image" Target="media/image141.wmf"/><Relationship Id="rId375" Type="http://schemas.openxmlformats.org/officeDocument/2006/relationships/image" Target="media/image326.wmf"/><Relationship Id="rId396" Type="http://schemas.openxmlformats.org/officeDocument/2006/relationships/image" Target="media/image347.wmf"/><Relationship Id="rId3" Type="http://schemas.openxmlformats.org/officeDocument/2006/relationships/styles" Target="styles.xml"/><Relationship Id="rId214" Type="http://schemas.openxmlformats.org/officeDocument/2006/relationships/image" Target="media/image166.wmf"/><Relationship Id="rId235" Type="http://schemas.openxmlformats.org/officeDocument/2006/relationships/image" Target="media/image187.wmf"/><Relationship Id="rId256" Type="http://schemas.openxmlformats.org/officeDocument/2006/relationships/image" Target="media/image208.wmf"/><Relationship Id="rId277" Type="http://schemas.openxmlformats.org/officeDocument/2006/relationships/image" Target="media/image229.wmf"/><Relationship Id="rId298" Type="http://schemas.openxmlformats.org/officeDocument/2006/relationships/image" Target="media/image250.wmf"/><Relationship Id="rId400" Type="http://schemas.openxmlformats.org/officeDocument/2006/relationships/image" Target="media/image351.wmf"/><Relationship Id="rId421" Type="http://schemas.openxmlformats.org/officeDocument/2006/relationships/image" Target="media/image370.wmf"/><Relationship Id="rId442" Type="http://schemas.openxmlformats.org/officeDocument/2006/relationships/image" Target="media/image390.wmf"/><Relationship Id="rId463" Type="http://schemas.openxmlformats.org/officeDocument/2006/relationships/image" Target="media/image408.wmf"/><Relationship Id="rId484" Type="http://schemas.openxmlformats.org/officeDocument/2006/relationships/hyperlink" Target="file:///C:\Users\1\Desktop\&#1055;&#1088;&#1072;&#1074;&#1080;&#1083;&#1072;%20&#1085;&#1086;&#1088;&#1084;&#1080;&#1088;&#1086;&#1074;&#1072;&#1085;&#1080;&#1103;%20&#1074;%20&#1089;&#1092;&#1077;&#1088;&#1077;%20&#1079;&#1072;&#1082;&#1091;&#1087;&#1086;&#1082;\&#1053;&#1086;&#1074;&#1072;&#1103;%20&#1087;&#1072;&#1087;&#1082;&#1072;\&#1055;&#1056;&#1054;&#1045;&#1050;&#1058;%20&#1055;&#1040;%20&#1086;&#1073;%20&#1091;&#1090;&#1074;&#1077;&#1088;&#1078;&#1076;&#1077;&#1085;&#1080;&#1080;%20&#1090;&#1088;&#1077;&#1073;&#1086;&#1074;&#1072;&#1085;&#1080;&#1081;%20&#1082;%20&#1079;&#1072;&#1082;&#1091;&#1087;&#1072;&#1077;&#1084;&#1099;&#1084;.docx" TargetMode="External"/><Relationship Id="rId116" Type="http://schemas.openxmlformats.org/officeDocument/2006/relationships/image" Target="media/image68.wmf"/><Relationship Id="rId137" Type="http://schemas.openxmlformats.org/officeDocument/2006/relationships/image" Target="media/image89.wmf"/><Relationship Id="rId158" Type="http://schemas.openxmlformats.org/officeDocument/2006/relationships/image" Target="media/image110.wmf"/><Relationship Id="rId302" Type="http://schemas.openxmlformats.org/officeDocument/2006/relationships/image" Target="media/image253.wmf"/><Relationship Id="rId323" Type="http://schemas.openxmlformats.org/officeDocument/2006/relationships/image" Target="media/image274.wmf"/><Relationship Id="rId344" Type="http://schemas.openxmlformats.org/officeDocument/2006/relationships/image" Target="media/image295.wmf"/><Relationship Id="rId20" Type="http://schemas.openxmlformats.org/officeDocument/2006/relationships/hyperlink" Target="http://ru.wikipedia.org/wiki/%D0%A6%D0%B5%D0%BD%D0%BD%D1%8B%D0%B5_%D0%B1%D1%83%D0%BC%D0%B0%D0%B3%D0%B8" TargetMode="External"/><Relationship Id="rId41" Type="http://schemas.openxmlformats.org/officeDocument/2006/relationships/hyperlink" Target="file:///C:\Documents%20and%20Settings\User\&#1052;&#1086;&#1080;%20&#1076;&#1086;&#1082;&#1091;&#1084;&#1077;&#1085;&#1090;&#1099;\&#1086;&#1073;&#1097;&#1080;&#1077;%20&#1087;&#1088;&#1072;&#1074;&#1080;&#1083;&#1072;.docx" TargetMode="External"/><Relationship Id="rId62" Type="http://schemas.openxmlformats.org/officeDocument/2006/relationships/image" Target="media/image19.wmf"/><Relationship Id="rId83" Type="http://schemas.openxmlformats.org/officeDocument/2006/relationships/image" Target="media/image37.wmf"/><Relationship Id="rId179" Type="http://schemas.openxmlformats.org/officeDocument/2006/relationships/image" Target="media/image131.wmf"/><Relationship Id="rId365" Type="http://schemas.openxmlformats.org/officeDocument/2006/relationships/image" Target="media/image316.wmf"/><Relationship Id="rId386" Type="http://schemas.openxmlformats.org/officeDocument/2006/relationships/image" Target="media/image337.wmf"/><Relationship Id="rId190" Type="http://schemas.openxmlformats.org/officeDocument/2006/relationships/image" Target="media/image142.wmf"/><Relationship Id="rId204" Type="http://schemas.openxmlformats.org/officeDocument/2006/relationships/image" Target="media/image156.wmf"/><Relationship Id="rId225" Type="http://schemas.openxmlformats.org/officeDocument/2006/relationships/image" Target="media/image177.wmf"/><Relationship Id="rId246" Type="http://schemas.openxmlformats.org/officeDocument/2006/relationships/image" Target="media/image198.wmf"/><Relationship Id="rId267" Type="http://schemas.openxmlformats.org/officeDocument/2006/relationships/image" Target="media/image219.wmf"/><Relationship Id="rId288" Type="http://schemas.openxmlformats.org/officeDocument/2006/relationships/image" Target="media/image240.wmf"/><Relationship Id="rId411" Type="http://schemas.openxmlformats.org/officeDocument/2006/relationships/image" Target="media/image361.wmf"/><Relationship Id="rId432" Type="http://schemas.openxmlformats.org/officeDocument/2006/relationships/image" Target="media/image380.wmf"/><Relationship Id="rId453" Type="http://schemas.openxmlformats.org/officeDocument/2006/relationships/image" Target="media/image399.wmf"/><Relationship Id="rId474" Type="http://schemas.openxmlformats.org/officeDocument/2006/relationships/hyperlink" Target="consultantplus://offline/ref=096814B957BF804EDFB9810F5E17E72A2D2AEE7436C6740CD574FC9EE0174493D7B07F840C41B3C3zFR4I" TargetMode="External"/><Relationship Id="rId106" Type="http://schemas.openxmlformats.org/officeDocument/2006/relationships/image" Target="media/image58.wmf"/><Relationship Id="rId127" Type="http://schemas.openxmlformats.org/officeDocument/2006/relationships/image" Target="media/image79.wmf"/><Relationship Id="rId313" Type="http://schemas.openxmlformats.org/officeDocument/2006/relationships/image" Target="media/image264.wmf"/><Relationship Id="rId10" Type="http://schemas.openxmlformats.org/officeDocument/2006/relationships/image" Target="media/image3.png"/><Relationship Id="rId31" Type="http://schemas.openxmlformats.org/officeDocument/2006/relationships/hyperlink" Target="javascript:void(0)" TargetMode="External"/><Relationship Id="rId52" Type="http://schemas.openxmlformats.org/officeDocument/2006/relationships/image" Target="media/image9.wmf"/><Relationship Id="rId73" Type="http://schemas.openxmlformats.org/officeDocument/2006/relationships/image" Target="media/image27.wmf"/><Relationship Id="rId94" Type="http://schemas.openxmlformats.org/officeDocument/2006/relationships/hyperlink" Target="file:///C:\Documents%20and%20Settings\User\&#1052;&#1086;&#1080;%20&#1076;&#1086;&#1082;&#1091;&#1084;&#1077;&#1085;&#1090;&#1099;\&#1086;&#1073;&#1097;&#1080;&#1077;%20&#1087;&#1088;&#1072;&#1074;&#1080;&#1083;&#1072;.docx" TargetMode="External"/><Relationship Id="rId148" Type="http://schemas.openxmlformats.org/officeDocument/2006/relationships/image" Target="media/image100.wmf"/><Relationship Id="rId169" Type="http://schemas.openxmlformats.org/officeDocument/2006/relationships/image" Target="media/image121.wmf"/><Relationship Id="rId334" Type="http://schemas.openxmlformats.org/officeDocument/2006/relationships/image" Target="media/image285.wmf"/><Relationship Id="rId355" Type="http://schemas.openxmlformats.org/officeDocument/2006/relationships/image" Target="media/image306.wmf"/><Relationship Id="rId376" Type="http://schemas.openxmlformats.org/officeDocument/2006/relationships/image" Target="media/image327.wmf"/><Relationship Id="rId397" Type="http://schemas.openxmlformats.org/officeDocument/2006/relationships/image" Target="media/image348.wmf"/><Relationship Id="rId4" Type="http://schemas.microsoft.com/office/2007/relationships/stylesWithEffects" Target="stylesWithEffects.xml"/><Relationship Id="rId180" Type="http://schemas.openxmlformats.org/officeDocument/2006/relationships/image" Target="media/image132.wmf"/><Relationship Id="rId215" Type="http://schemas.openxmlformats.org/officeDocument/2006/relationships/image" Target="media/image167.wmf"/><Relationship Id="rId236" Type="http://schemas.openxmlformats.org/officeDocument/2006/relationships/image" Target="media/image188.wmf"/><Relationship Id="rId257" Type="http://schemas.openxmlformats.org/officeDocument/2006/relationships/image" Target="media/image209.wmf"/><Relationship Id="rId278" Type="http://schemas.openxmlformats.org/officeDocument/2006/relationships/image" Target="media/image230.wmf"/><Relationship Id="rId401" Type="http://schemas.openxmlformats.org/officeDocument/2006/relationships/image" Target="media/image352.wmf"/><Relationship Id="rId422" Type="http://schemas.openxmlformats.org/officeDocument/2006/relationships/image" Target="media/image371.wmf"/><Relationship Id="rId443" Type="http://schemas.openxmlformats.org/officeDocument/2006/relationships/image" Target="media/image391.wmf"/><Relationship Id="rId464" Type="http://schemas.openxmlformats.org/officeDocument/2006/relationships/hyperlink" Target="file:///C:\Documents%20and%20Settings\User\&#1052;&#1086;&#1080;%20&#1076;&#1086;&#1082;&#1091;&#1084;&#1077;&#1085;&#1090;&#1099;\&#1086;&#1073;&#1097;&#1080;&#1077;%20&#1087;&#1088;&#1072;&#1074;&#1080;&#1083;&#1072;.docx" TargetMode="External"/><Relationship Id="rId303" Type="http://schemas.openxmlformats.org/officeDocument/2006/relationships/image" Target="media/image254.wmf"/><Relationship Id="rId485" Type="http://schemas.openxmlformats.org/officeDocument/2006/relationships/header" Target="header1.xml"/><Relationship Id="rId42" Type="http://schemas.openxmlformats.org/officeDocument/2006/relationships/hyperlink" Target="file:///C:\Documents%20and%20Settings\User\&#1052;&#1086;&#1080;%20&#1076;&#1086;&#1082;&#1091;&#1084;&#1077;&#1085;&#1090;&#1099;\&#1086;&#1073;&#1097;&#1080;&#1077;%20&#1087;&#1088;&#1072;&#1074;&#1080;&#1083;&#1072;.docx" TargetMode="External"/><Relationship Id="rId84" Type="http://schemas.openxmlformats.org/officeDocument/2006/relationships/image" Target="media/image38.wmf"/><Relationship Id="rId138" Type="http://schemas.openxmlformats.org/officeDocument/2006/relationships/image" Target="media/image90.wmf"/><Relationship Id="rId345" Type="http://schemas.openxmlformats.org/officeDocument/2006/relationships/image" Target="media/image296.wmf"/><Relationship Id="rId387" Type="http://schemas.openxmlformats.org/officeDocument/2006/relationships/image" Target="media/image338.wmf"/><Relationship Id="rId191" Type="http://schemas.openxmlformats.org/officeDocument/2006/relationships/image" Target="media/image143.wmf"/><Relationship Id="rId205" Type="http://schemas.openxmlformats.org/officeDocument/2006/relationships/image" Target="media/image157.wmf"/><Relationship Id="rId247" Type="http://schemas.openxmlformats.org/officeDocument/2006/relationships/image" Target="media/image199.wmf"/><Relationship Id="rId412" Type="http://schemas.openxmlformats.org/officeDocument/2006/relationships/image" Target="media/image362.wmf"/><Relationship Id="rId107" Type="http://schemas.openxmlformats.org/officeDocument/2006/relationships/image" Target="media/image59.wmf"/><Relationship Id="rId289" Type="http://schemas.openxmlformats.org/officeDocument/2006/relationships/image" Target="media/image241.wmf"/><Relationship Id="rId454" Type="http://schemas.openxmlformats.org/officeDocument/2006/relationships/image" Target="media/image400.wmf"/><Relationship Id="rId11" Type="http://schemas.openxmlformats.org/officeDocument/2006/relationships/hyperlink" Target="mailto:repyvo-info@yandex.ru" TargetMode="External"/><Relationship Id="rId53" Type="http://schemas.openxmlformats.org/officeDocument/2006/relationships/image" Target="media/image10.wmf"/><Relationship Id="rId149" Type="http://schemas.openxmlformats.org/officeDocument/2006/relationships/image" Target="media/image101.wmf"/><Relationship Id="rId314" Type="http://schemas.openxmlformats.org/officeDocument/2006/relationships/image" Target="media/image265.wmf"/><Relationship Id="rId356" Type="http://schemas.openxmlformats.org/officeDocument/2006/relationships/image" Target="media/image307.wmf"/><Relationship Id="rId398" Type="http://schemas.openxmlformats.org/officeDocument/2006/relationships/image" Target="media/image349.wmf"/><Relationship Id="rId95" Type="http://schemas.openxmlformats.org/officeDocument/2006/relationships/hyperlink" Target="file:///C:\Documents%20and%20Settings\User\&#1052;&#1086;&#1080;%20&#1076;&#1086;&#1082;&#1091;&#1084;&#1077;&#1085;&#1090;&#1099;\&#1086;&#1073;&#1097;&#1080;&#1077;%20&#1087;&#1088;&#1072;&#1074;&#1080;&#1083;&#1072;.docx" TargetMode="External"/><Relationship Id="rId160" Type="http://schemas.openxmlformats.org/officeDocument/2006/relationships/image" Target="media/image112.wmf"/><Relationship Id="rId216" Type="http://schemas.openxmlformats.org/officeDocument/2006/relationships/image" Target="media/image168.wmf"/><Relationship Id="rId423" Type="http://schemas.openxmlformats.org/officeDocument/2006/relationships/image" Target="media/image372.wmf"/><Relationship Id="rId258" Type="http://schemas.openxmlformats.org/officeDocument/2006/relationships/image" Target="media/image210.wmf"/><Relationship Id="rId465" Type="http://schemas.openxmlformats.org/officeDocument/2006/relationships/image" Target="media/image409.wmf"/><Relationship Id="rId22" Type="http://schemas.openxmlformats.org/officeDocument/2006/relationships/hyperlink" Target="http://ru.wikipedia.org/wiki/%D0%90%D0%BA%D1%86%D0%B8%D1%8F_%28%D1%84%D0%B8%D0%BD%D0%B0%D0%BD%D1%81%D1%8B%29" TargetMode="External"/><Relationship Id="rId64" Type="http://schemas.openxmlformats.org/officeDocument/2006/relationships/image" Target="media/image21.wmf"/><Relationship Id="rId118" Type="http://schemas.openxmlformats.org/officeDocument/2006/relationships/image" Target="media/image70.wmf"/><Relationship Id="rId325" Type="http://schemas.openxmlformats.org/officeDocument/2006/relationships/image" Target="media/image276.wmf"/><Relationship Id="rId367" Type="http://schemas.openxmlformats.org/officeDocument/2006/relationships/image" Target="media/image318.wmf"/><Relationship Id="rId171" Type="http://schemas.openxmlformats.org/officeDocument/2006/relationships/image" Target="media/image123.wmf"/><Relationship Id="rId227" Type="http://schemas.openxmlformats.org/officeDocument/2006/relationships/image" Target="media/image179.wmf"/><Relationship Id="rId269" Type="http://schemas.openxmlformats.org/officeDocument/2006/relationships/image" Target="media/image221.wmf"/><Relationship Id="rId434" Type="http://schemas.openxmlformats.org/officeDocument/2006/relationships/image" Target="media/image382.wmf"/><Relationship Id="rId476" Type="http://schemas.openxmlformats.org/officeDocument/2006/relationships/image" Target="media/image415.wmf"/><Relationship Id="rId33" Type="http://schemas.openxmlformats.org/officeDocument/2006/relationships/hyperlink" Target="file:///C:\Documents%20and%20Settings\User\&#1052;&#1086;&#1080;%20&#1076;&#1086;&#1082;&#1091;&#1084;&#1077;&#1085;&#1090;&#1099;\&#1086;&#1073;&#1097;&#1080;&#1077;%20&#1087;&#1088;&#1072;&#1074;&#1080;&#1083;&#1072;.docx" TargetMode="External"/><Relationship Id="rId129" Type="http://schemas.openxmlformats.org/officeDocument/2006/relationships/image" Target="media/image81.wmf"/><Relationship Id="rId280" Type="http://schemas.openxmlformats.org/officeDocument/2006/relationships/image" Target="media/image232.wmf"/><Relationship Id="rId336" Type="http://schemas.openxmlformats.org/officeDocument/2006/relationships/image" Target="media/image287.wmf"/><Relationship Id="rId75" Type="http://schemas.openxmlformats.org/officeDocument/2006/relationships/image" Target="media/image29.wmf"/><Relationship Id="rId140" Type="http://schemas.openxmlformats.org/officeDocument/2006/relationships/image" Target="media/image92.wmf"/><Relationship Id="rId182" Type="http://schemas.openxmlformats.org/officeDocument/2006/relationships/image" Target="media/image134.wmf"/><Relationship Id="rId378" Type="http://schemas.openxmlformats.org/officeDocument/2006/relationships/image" Target="media/image329.wmf"/><Relationship Id="rId403" Type="http://schemas.openxmlformats.org/officeDocument/2006/relationships/image" Target="media/image354.wmf"/><Relationship Id="rId6" Type="http://schemas.openxmlformats.org/officeDocument/2006/relationships/webSettings" Target="webSettings.xml"/><Relationship Id="rId238" Type="http://schemas.openxmlformats.org/officeDocument/2006/relationships/image" Target="media/image190.wmf"/><Relationship Id="rId445" Type="http://schemas.openxmlformats.org/officeDocument/2006/relationships/image" Target="media/image393.wmf"/><Relationship Id="rId487" Type="http://schemas.openxmlformats.org/officeDocument/2006/relationships/theme" Target="theme/theme1.xml"/><Relationship Id="rId291" Type="http://schemas.openxmlformats.org/officeDocument/2006/relationships/image" Target="media/image243.wmf"/><Relationship Id="rId305" Type="http://schemas.openxmlformats.org/officeDocument/2006/relationships/image" Target="media/image256.wmf"/><Relationship Id="rId347" Type="http://schemas.openxmlformats.org/officeDocument/2006/relationships/image" Target="media/image298.wmf"/><Relationship Id="rId44" Type="http://schemas.openxmlformats.org/officeDocument/2006/relationships/hyperlink" Target="file:///C:\Documents%20and%20Settings\User\&#1052;&#1086;&#1080;%20&#1076;&#1086;&#1082;&#1091;&#1084;&#1077;&#1085;&#1090;&#1099;\&#1086;&#1073;&#1097;&#1080;&#1077;%20&#1087;&#1088;&#1072;&#1074;&#1080;&#1083;&#1072;.docx" TargetMode="External"/><Relationship Id="rId86" Type="http://schemas.openxmlformats.org/officeDocument/2006/relationships/image" Target="media/image40.wmf"/><Relationship Id="rId151" Type="http://schemas.openxmlformats.org/officeDocument/2006/relationships/image" Target="media/image103.wmf"/><Relationship Id="rId389" Type="http://schemas.openxmlformats.org/officeDocument/2006/relationships/image" Target="media/image340.wmf"/><Relationship Id="rId193" Type="http://schemas.openxmlformats.org/officeDocument/2006/relationships/image" Target="media/image145.wmf"/><Relationship Id="rId207" Type="http://schemas.openxmlformats.org/officeDocument/2006/relationships/image" Target="media/image159.wmf"/><Relationship Id="rId249" Type="http://schemas.openxmlformats.org/officeDocument/2006/relationships/image" Target="media/image201.wmf"/><Relationship Id="rId414" Type="http://schemas.openxmlformats.org/officeDocument/2006/relationships/image" Target="media/image364.wmf"/><Relationship Id="rId456" Type="http://schemas.openxmlformats.org/officeDocument/2006/relationships/image" Target="media/image402.wmf"/><Relationship Id="rId13" Type="http://schemas.openxmlformats.org/officeDocument/2006/relationships/hyperlink" Target="http://ru.wikipedia.org/wiki/%D0%9F%D1%80%D1%8F%D0%BC%D1%8B%D0%B5_%D0%B8%D0%BD%D0%B2%D0%B5%D1%81%D1%82%D0%B8%D1%86%D0%B8%D0%B8" TargetMode="External"/><Relationship Id="rId109" Type="http://schemas.openxmlformats.org/officeDocument/2006/relationships/image" Target="media/image61.wmf"/><Relationship Id="rId260" Type="http://schemas.openxmlformats.org/officeDocument/2006/relationships/image" Target="media/image212.wmf"/><Relationship Id="rId316" Type="http://schemas.openxmlformats.org/officeDocument/2006/relationships/image" Target="media/image267.wmf"/><Relationship Id="rId55" Type="http://schemas.openxmlformats.org/officeDocument/2006/relationships/image" Target="media/image12.wmf"/><Relationship Id="rId97" Type="http://schemas.openxmlformats.org/officeDocument/2006/relationships/image" Target="media/image49.wmf"/><Relationship Id="rId120" Type="http://schemas.openxmlformats.org/officeDocument/2006/relationships/image" Target="media/image72.wmf"/><Relationship Id="rId358" Type="http://schemas.openxmlformats.org/officeDocument/2006/relationships/image" Target="media/image309.wmf"/></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A23D4A-D382-4F0D-8C89-E12262FA63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743</TotalTime>
  <Pages>1</Pages>
  <Words>26096</Words>
  <Characters>148748</Characters>
  <Application>Microsoft Office Word</Application>
  <DocSecurity>0</DocSecurity>
  <Lines>1239</Lines>
  <Paragraphs>348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174496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Специалист</cp:lastModifiedBy>
  <cp:revision>179</cp:revision>
  <cp:lastPrinted>2020-07-21T01:19:00Z</cp:lastPrinted>
  <dcterms:created xsi:type="dcterms:W3CDTF">2019-04-08T04:30:00Z</dcterms:created>
  <dcterms:modified xsi:type="dcterms:W3CDTF">2023-09-20T08:49:00Z</dcterms:modified>
</cp:coreProperties>
</file>