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6C" w:rsidRPr="007E396C" w:rsidRDefault="007E396C" w:rsidP="007E396C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7E396C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Об изменениях в постановление Правительства Российской Федерации, которые были внесены постановлением Правительства РФ от 17 августа 2022 г. № 1431 и вступили в силу с 23 августа.</w:t>
      </w:r>
    </w:p>
    <w:p w:rsidR="007E396C" w:rsidRPr="007E396C" w:rsidRDefault="007E396C" w:rsidP="007E396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E396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Теперь:</w:t>
      </w:r>
    </w:p>
    <w:p w:rsidR="007E396C" w:rsidRPr="007E396C" w:rsidRDefault="007E396C" w:rsidP="007E396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E396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E396C" w:rsidRPr="007E396C" w:rsidRDefault="007E396C" w:rsidP="007E396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E396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 рамках регионального государственного лицензионного </w:t>
      </w:r>
      <w:proofErr w:type="gramStart"/>
      <w:r w:rsidRPr="007E396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контроля за</w:t>
      </w:r>
      <w:proofErr w:type="gramEnd"/>
      <w:r w:rsidRPr="007E396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осуществлением предпринимательской деятельности по управлению многоквартирными домами и регионального жилищного контроля внеплановая проверка без согласования с органами прокуратуры может проводиться в случае поступления жалоб граждан в связи с защитой (восстановлением) своих нарушенных прав.</w:t>
      </w:r>
    </w:p>
    <w:p w:rsidR="007E396C" w:rsidRPr="007E396C" w:rsidRDefault="007E396C" w:rsidP="007E396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E396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E396C" w:rsidRPr="007E396C" w:rsidRDefault="007E396C" w:rsidP="007E396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E396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Добавлен в исключения пункта 10.1 региональный государственный контроль (надзор) за особо охраняемыми природными территориями.</w:t>
      </w:r>
    </w:p>
    <w:p w:rsidR="007E396C" w:rsidRPr="007E396C" w:rsidRDefault="007E396C" w:rsidP="007E396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E396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E396C" w:rsidRPr="007E396C" w:rsidRDefault="007E396C" w:rsidP="007E396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E396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требований физическими лицами, а также допускается взаимодействие с физическими лицами с составлением акта проверки и привлечением к административной ответственности.</w:t>
      </w:r>
    </w:p>
    <w:p w:rsidR="007E396C" w:rsidRPr="007E396C" w:rsidRDefault="007E396C" w:rsidP="007E396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E396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E396C" w:rsidRPr="007E396C" w:rsidRDefault="007E396C" w:rsidP="007E396C">
      <w:pPr>
        <w:numPr>
          <w:ilvl w:val="0"/>
          <w:numId w:val="1"/>
        </w:numPr>
        <w:shd w:val="clear" w:color="auto" w:fill="FFFFFF"/>
        <w:spacing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E396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Вступили в силу изменения в части упрощения порядка подачи жалобы, теперь их можно будет подписать простой электронной подписью, что позволит упростить процедуру подачи жалоб для юридических лиц, ИП и граждан, являющихся контролируемыми лицами.</w:t>
      </w:r>
    </w:p>
    <w:p w:rsidR="007E396C" w:rsidRDefault="007E396C">
      <w:r>
        <w:br w:type="page"/>
      </w:r>
    </w:p>
    <w:p w:rsidR="007E396C" w:rsidRDefault="007E396C" w:rsidP="007E396C">
      <w:pPr>
        <w:rPr>
          <w:b/>
        </w:rPr>
      </w:pPr>
      <w:r>
        <w:rPr>
          <w:rFonts w:ascii="Segoe UI Symbol" w:hAnsi="Segoe UI Symbol" w:cs="Segoe UI Symbol"/>
          <w:b/>
        </w:rPr>
        <w:lastRenderedPageBreak/>
        <w:t>⚡</w:t>
      </w:r>
      <w:r>
        <w:rPr>
          <w:rFonts w:ascii="Calibri" w:hAnsi="Calibri" w:cs="Calibri"/>
          <w:b/>
        </w:rPr>
        <w:t>️</w:t>
      </w:r>
      <w:r>
        <w:rPr>
          <w:rFonts w:ascii="Segoe UI Symbol" w:hAnsi="Segoe UI Symbol" w:cs="Segoe UI Symbol"/>
          <w:b/>
        </w:rPr>
        <w:t>⚡</w:t>
      </w:r>
      <w:r>
        <w:rPr>
          <w:rFonts w:ascii="Calibri" w:hAnsi="Calibri" w:cs="Calibri"/>
          <w:b/>
        </w:rPr>
        <w:t>️</w:t>
      </w:r>
      <w:r>
        <w:rPr>
          <w:b/>
        </w:rPr>
        <w:t xml:space="preserve"> новость</w:t>
      </w:r>
    </w:p>
    <w:p w:rsidR="007E396C" w:rsidRDefault="007E396C" w:rsidP="007E3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изменениях в постановление Правительства Российской Федерации, которые были внесены постановлением Правительства РФ от 17 августа 2022 г. № 1431 и вступили в силу с 23 августа.</w:t>
      </w:r>
    </w:p>
    <w:p w:rsidR="007E396C" w:rsidRDefault="007E396C" w:rsidP="007E3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6C" w:rsidRDefault="007E396C" w:rsidP="007E396C">
      <w:pPr>
        <w:spacing w:after="0" w:line="240" w:lineRule="auto"/>
        <w:jc w:val="both"/>
        <w:rPr>
          <w:rFonts w:cs="Segoe UI Symbol"/>
          <w:sz w:val="24"/>
          <w:szCs w:val="24"/>
        </w:rPr>
      </w:pPr>
      <w:r>
        <w:rPr>
          <w:sz w:val="24"/>
          <w:szCs w:val="24"/>
        </w:rPr>
        <w:t xml:space="preserve">Теперь </w:t>
      </w:r>
      <w:r>
        <w:rPr>
          <w:rFonts w:ascii="Segoe UI Symbol" w:hAnsi="Segoe UI Symbol" w:cs="Segoe UI Symbol"/>
          <w:sz w:val="24"/>
          <w:szCs w:val="24"/>
        </w:rPr>
        <w:t>👇</w:t>
      </w:r>
    </w:p>
    <w:p w:rsidR="007E396C" w:rsidRDefault="007E396C" w:rsidP="007E396C">
      <w:pPr>
        <w:spacing w:after="0" w:line="240" w:lineRule="auto"/>
        <w:jc w:val="both"/>
        <w:rPr>
          <w:sz w:val="24"/>
          <w:szCs w:val="24"/>
        </w:rPr>
      </w:pPr>
    </w:p>
    <w:p w:rsidR="007E396C" w:rsidRDefault="007E396C" w:rsidP="007E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🔹</w:t>
      </w:r>
      <w:r>
        <w:rPr>
          <w:rFonts w:ascii="Times New Roman" w:hAnsi="Times New Roman" w:cs="Times New Roman"/>
          <w:sz w:val="28"/>
          <w:szCs w:val="28"/>
        </w:rPr>
        <w:t xml:space="preserve">В рамках регионального государственного лицензионного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и регионального жилищного контроля внеплановая проверка без согласования с органами прокуратуры может проводиться в случае поступления жалоб граждан в связи с защитой (восстановлением) своих нарушенных прав.</w:t>
      </w:r>
    </w:p>
    <w:p w:rsidR="007E396C" w:rsidRDefault="007E396C" w:rsidP="007E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96C" w:rsidRDefault="007E396C" w:rsidP="007E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🔹</w:t>
      </w:r>
      <w:r>
        <w:rPr>
          <w:rFonts w:ascii="Times New Roman" w:hAnsi="Times New Roman" w:cs="Times New Roman"/>
          <w:sz w:val="28"/>
          <w:szCs w:val="28"/>
        </w:rPr>
        <w:t>Добавлен в исключения пункта 10.1 региональный государственный контроль (надзор) за особо охраняемыми природными территориями.</w:t>
      </w:r>
    </w:p>
    <w:p w:rsidR="007E396C" w:rsidRDefault="007E396C" w:rsidP="007E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96C" w:rsidRDefault="007E396C" w:rsidP="007E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🔹</w:t>
      </w:r>
      <w:r>
        <w:rPr>
          <w:rFonts w:ascii="Times New Roman" w:hAnsi="Times New Roman" w:cs="Times New Roman"/>
          <w:sz w:val="28"/>
          <w:szCs w:val="28"/>
        </w:rPr>
        <w:t>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требований физическими лицами, а также допускается взаимодействие с физическими лицами с составлением акта проверки и привлечением к административной ответственности.</w:t>
      </w:r>
    </w:p>
    <w:p w:rsidR="007E396C" w:rsidRDefault="007E396C" w:rsidP="007E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96C" w:rsidRDefault="007E396C" w:rsidP="007E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🔸</w:t>
      </w:r>
      <w:r>
        <w:rPr>
          <w:rFonts w:ascii="Times New Roman" w:hAnsi="Times New Roman" w:cs="Times New Roman"/>
          <w:sz w:val="28"/>
          <w:szCs w:val="28"/>
        </w:rPr>
        <w:t>Вступили в силу изменения в части упрощения порядка подачи жалобы, теперь их можно будет подписать простой электронной подписью, что позволит упростить процедуру подачи жалоб для юридических лиц, ИП и граждан, являющихся контролируемыми лицами.</w:t>
      </w:r>
    </w:p>
    <w:p w:rsidR="0018329E" w:rsidRDefault="0018329E">
      <w:bookmarkStart w:id="0" w:name="_GoBack"/>
      <w:bookmarkEnd w:id="0"/>
    </w:p>
    <w:sectPr w:rsidR="0018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437"/>
    <w:multiLevelType w:val="multilevel"/>
    <w:tmpl w:val="1728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70"/>
    <w:rsid w:val="0018329E"/>
    <w:rsid w:val="007E396C"/>
    <w:rsid w:val="008F4B70"/>
    <w:rsid w:val="00A5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5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2022-10-28T07:50:00Z</dcterms:created>
  <dcterms:modified xsi:type="dcterms:W3CDTF">2022-10-28T07:51:00Z</dcterms:modified>
</cp:coreProperties>
</file>