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86" w:rsidRDefault="001A6186"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1A6186" w:rsidRDefault="001A6186" w:rsidP="00E61C15">
      <w:pPr>
        <w:jc w:val="center"/>
        <w:rPr>
          <w:rFonts w:ascii="Gabriola" w:hAnsi="Gabriola" w:cs="Rod"/>
          <w:b/>
          <w:bCs/>
          <w:sz w:val="48"/>
          <w:szCs w:val="48"/>
        </w:rPr>
      </w:pPr>
    </w:p>
    <w:p w:rsidR="001A6186" w:rsidRDefault="001A6186"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1A6186" w:rsidRDefault="001A6186" w:rsidP="009716B0">
      <w:pPr>
        <w:jc w:val="center"/>
        <w:rPr>
          <w:rFonts w:ascii="Gabriola" w:hAnsi="Gabriola" w:cs="Rod"/>
          <w:b/>
          <w:bCs/>
          <w:sz w:val="48"/>
          <w:szCs w:val="48"/>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5043A5">
        <w:rPr>
          <w:rFonts w:ascii="Mistral" w:hAnsi="Mistral" w:cs="Rod"/>
          <w:bCs/>
          <w:sz w:val="40"/>
          <w:szCs w:val="40"/>
        </w:rPr>
        <w:t>2</w:t>
      </w:r>
      <w:r w:rsidR="00587D1C">
        <w:rPr>
          <w:rFonts w:ascii="Mistral" w:hAnsi="Mistral" w:cs="Rod"/>
          <w:bCs/>
          <w:sz w:val="40"/>
          <w:szCs w:val="40"/>
        </w:rPr>
        <w:t>3</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6C7B78">
        <w:rPr>
          <w:rFonts w:ascii="Mistral" w:hAnsi="Mistral" w:cs="Rod"/>
          <w:bCs/>
          <w:sz w:val="40"/>
          <w:szCs w:val="40"/>
        </w:rPr>
        <w:t>2</w:t>
      </w:r>
      <w:r w:rsidR="00587D1C">
        <w:rPr>
          <w:rFonts w:ascii="Mistral" w:hAnsi="Mistral" w:cs="Rod"/>
          <w:bCs/>
          <w:sz w:val="40"/>
          <w:szCs w:val="40"/>
        </w:rPr>
        <w:t>8</w:t>
      </w:r>
      <w:r w:rsidR="00EB3146">
        <w:rPr>
          <w:rFonts w:ascii="Mistral" w:hAnsi="Mistral" w:cs="Rod"/>
          <w:bCs/>
          <w:sz w:val="40"/>
          <w:szCs w:val="40"/>
        </w:rPr>
        <w:t>.0</w:t>
      </w:r>
      <w:r w:rsidR="00571768">
        <w:rPr>
          <w:rFonts w:ascii="Mistral" w:hAnsi="Mistral" w:cs="Rod"/>
          <w:bCs/>
          <w:sz w:val="40"/>
          <w:szCs w:val="40"/>
        </w:rPr>
        <w:t>7</w:t>
      </w:r>
      <w:r w:rsidR="00D400FC">
        <w:rPr>
          <w:rFonts w:ascii="Mistral" w:hAnsi="Mistral" w:cs="Rod"/>
          <w:bCs/>
          <w:sz w:val="40"/>
          <w:szCs w:val="40"/>
        </w:rPr>
        <w:t>.</w:t>
      </w:r>
      <w:r w:rsidR="001839DA" w:rsidRPr="001839DA">
        <w:rPr>
          <w:rFonts w:ascii="Mistral" w:hAnsi="Mistral" w:cs="Rod"/>
          <w:bCs/>
          <w:sz w:val="40"/>
          <w:szCs w:val="40"/>
        </w:rPr>
        <w:t>202</w:t>
      </w:r>
      <w:r w:rsidR="00F47404">
        <w:rPr>
          <w:rFonts w:ascii="Mistral" w:hAnsi="Mistral" w:cs="Rod"/>
          <w:bCs/>
          <w:sz w:val="40"/>
          <w:szCs w:val="40"/>
        </w:rPr>
        <w:t>2</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D119F6" w:rsidRDefault="00D119F6" w:rsidP="00072CBA">
      <w:pPr>
        <w:jc w:val="center"/>
        <w:rPr>
          <w:sz w:val="22"/>
          <w:szCs w:val="22"/>
        </w:rPr>
      </w:pPr>
    </w:p>
    <w:p w:rsidR="001A6186" w:rsidRDefault="001A6186"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072CBA">
      <w:pPr>
        <w:jc w:val="center"/>
        <w:rPr>
          <w:sz w:val="20"/>
          <w:szCs w:val="20"/>
        </w:rPr>
      </w:pPr>
    </w:p>
    <w:p w:rsidR="00571768" w:rsidRDefault="00571768" w:rsidP="00571768">
      <w:pPr>
        <w:rPr>
          <w:sz w:val="20"/>
          <w:szCs w:val="20"/>
        </w:rPr>
      </w:pPr>
    </w:p>
    <w:p w:rsidR="00571768" w:rsidRPr="00571768" w:rsidRDefault="00571768" w:rsidP="00571768">
      <w:pPr>
        <w:rPr>
          <w:sz w:val="20"/>
          <w:szCs w:val="20"/>
        </w:rPr>
      </w:pPr>
    </w:p>
    <w:p w:rsidR="00EB65C1" w:rsidRDefault="00EB65C1" w:rsidP="00072CBA">
      <w:pPr>
        <w:jc w:val="center"/>
        <w:rPr>
          <w:sz w:val="20"/>
          <w:szCs w:val="20"/>
        </w:rPr>
      </w:pPr>
    </w:p>
    <w:p w:rsidR="00587D1C" w:rsidRDefault="00587D1C" w:rsidP="00587D1C">
      <w:pPr>
        <w:ind w:firstLine="708"/>
        <w:jc w:val="both"/>
        <w:rPr>
          <w:sz w:val="28"/>
          <w:szCs w:val="28"/>
        </w:rPr>
      </w:pPr>
      <w:r>
        <w:rPr>
          <w:sz w:val="20"/>
          <w:szCs w:val="20"/>
        </w:rPr>
        <w:tab/>
      </w:r>
    </w:p>
    <w:p w:rsidR="00587D1C" w:rsidRPr="00FC25C2" w:rsidRDefault="00587D1C" w:rsidP="00587D1C">
      <w:pPr>
        <w:jc w:val="right"/>
        <w:rPr>
          <w:b/>
          <w:bCs/>
          <w:color w:val="000000"/>
          <w:sz w:val="32"/>
          <w:szCs w:val="32"/>
          <w:u w:val="single"/>
          <w:shd w:val="clear" w:color="auto" w:fill="FFFFFF"/>
        </w:rPr>
      </w:pPr>
      <w:r w:rsidRPr="00FC25C2">
        <w:rPr>
          <w:b/>
          <w:bCs/>
          <w:color w:val="000000"/>
          <w:sz w:val="32"/>
          <w:szCs w:val="32"/>
          <w:u w:val="single"/>
          <w:shd w:val="clear" w:color="auto" w:fill="FFFFFF"/>
        </w:rPr>
        <w:t>ПРОКУРАТУРА РАЗЪЯСНЯЕТ</w:t>
      </w:r>
    </w:p>
    <w:p w:rsidR="00587D1C" w:rsidRDefault="00587D1C" w:rsidP="00587D1C">
      <w:pPr>
        <w:ind w:firstLine="708"/>
        <w:jc w:val="center"/>
        <w:rPr>
          <w:b/>
          <w:sz w:val="28"/>
          <w:szCs w:val="28"/>
        </w:rPr>
      </w:pPr>
      <w:r w:rsidRPr="00AF2A75">
        <w:rPr>
          <w:b/>
          <w:sz w:val="28"/>
          <w:szCs w:val="28"/>
        </w:rPr>
        <w:t>«</w:t>
      </w:r>
      <w:r>
        <w:rPr>
          <w:b/>
          <w:sz w:val="28"/>
          <w:szCs w:val="28"/>
        </w:rPr>
        <w:t>Безопасность или развлечение?»</w:t>
      </w:r>
    </w:p>
    <w:tbl>
      <w:tblPr>
        <w:tblStyle w:val="af2"/>
        <w:tblW w:w="5000" w:type="pct"/>
        <w:tblLook w:val="04A0" w:firstRow="1" w:lastRow="0" w:firstColumn="1" w:lastColumn="0" w:noHBand="0" w:noVBand="1"/>
      </w:tblPr>
      <w:tblGrid>
        <w:gridCol w:w="5316"/>
        <w:gridCol w:w="4255"/>
      </w:tblGrid>
      <w:tr w:rsidR="00587D1C" w:rsidTr="00587D1C">
        <w:tc>
          <w:tcPr>
            <w:tcW w:w="2483" w:type="pct"/>
          </w:tcPr>
          <w:p w:rsidR="00587D1C" w:rsidRDefault="00587D1C" w:rsidP="00B03873">
            <w:pPr>
              <w:jc w:val="both"/>
              <w:rPr>
                <w:sz w:val="28"/>
                <w:szCs w:val="28"/>
              </w:rPr>
            </w:pPr>
            <w:r>
              <w:rPr>
                <w:noProof/>
                <w:sz w:val="28"/>
                <w:szCs w:val="28"/>
              </w:rPr>
              <w:drawing>
                <wp:inline distT="0" distB="0" distL="0" distR="0" wp14:anchorId="34C07024" wp14:editId="559AF416">
                  <wp:extent cx="3209925" cy="2495550"/>
                  <wp:effectExtent l="19050" t="0" r="9525" b="0"/>
                  <wp:docPr id="38" name="Рисунок 38" descr="C:\Users\3\Downloads\2022-07-25_09-0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3\Downloads\2022-07-25_09-06-29.png"/>
                          <pic:cNvPicPr>
                            <a:picLocks noChangeAspect="1" noChangeArrowheads="1"/>
                          </pic:cNvPicPr>
                        </pic:nvPicPr>
                        <pic:blipFill>
                          <a:blip r:embed="rId9"/>
                          <a:srcRect/>
                          <a:stretch>
                            <a:fillRect/>
                          </a:stretch>
                        </pic:blipFill>
                        <pic:spPr bwMode="auto">
                          <a:xfrm>
                            <a:off x="0" y="0"/>
                            <a:ext cx="3209925" cy="2495550"/>
                          </a:xfrm>
                          <a:prstGeom prst="rect">
                            <a:avLst/>
                          </a:prstGeom>
                          <a:noFill/>
                          <a:ln w="9525">
                            <a:noFill/>
                            <a:miter lim="800000"/>
                            <a:headEnd/>
                            <a:tailEnd/>
                          </a:ln>
                        </pic:spPr>
                      </pic:pic>
                    </a:graphicData>
                  </a:graphic>
                </wp:inline>
              </w:drawing>
            </w:r>
          </w:p>
        </w:tc>
        <w:tc>
          <w:tcPr>
            <w:tcW w:w="2517" w:type="pct"/>
          </w:tcPr>
          <w:p w:rsidR="00587D1C" w:rsidRPr="00786C61" w:rsidRDefault="00587D1C" w:rsidP="00B03873">
            <w:pPr>
              <w:tabs>
                <w:tab w:val="left" w:pos="709"/>
              </w:tabs>
              <w:jc w:val="both"/>
              <w:rPr>
                <w:i/>
              </w:rPr>
            </w:pPr>
            <w:r>
              <w:rPr>
                <w:i/>
              </w:rPr>
              <w:t xml:space="preserve">        </w:t>
            </w:r>
            <w:r w:rsidRPr="00786C61">
              <w:rPr>
                <w:i/>
              </w:rPr>
              <w:t>Частью 3 статьи 327 Уголовного кодекса Российской Федерации установлена уголовная ответственность за приобретение, хранение, перевозку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w:t>
            </w:r>
          </w:p>
          <w:p w:rsidR="00587D1C" w:rsidRPr="00786C61" w:rsidRDefault="00587D1C" w:rsidP="00B03873">
            <w:pPr>
              <w:tabs>
                <w:tab w:val="left" w:pos="709"/>
              </w:tabs>
              <w:ind w:firstLine="709"/>
              <w:jc w:val="both"/>
              <w:rPr>
                <w:i/>
              </w:rPr>
            </w:pPr>
            <w:r w:rsidRPr="00786C61">
              <w:rPr>
                <w:i/>
              </w:rPr>
              <w:t>За совершение данного преступления предусмотрено наказание в виде ограничения свободы на срок до одного года, либо принудительных работ на срок до одного года, либо лишения свободы на срок до одного года.</w:t>
            </w:r>
          </w:p>
          <w:p w:rsidR="00587D1C" w:rsidRDefault="00587D1C" w:rsidP="00B03873">
            <w:pPr>
              <w:jc w:val="both"/>
              <w:rPr>
                <w:sz w:val="28"/>
                <w:szCs w:val="28"/>
              </w:rPr>
            </w:pPr>
          </w:p>
        </w:tc>
      </w:tr>
    </w:tbl>
    <w:p w:rsidR="00587D1C" w:rsidRPr="00587D1C" w:rsidRDefault="00587D1C" w:rsidP="00587D1C">
      <w:pPr>
        <w:tabs>
          <w:tab w:val="left" w:pos="709"/>
        </w:tabs>
        <w:ind w:firstLine="709"/>
        <w:jc w:val="both"/>
        <w:rPr>
          <w:color w:val="000000"/>
        </w:rPr>
      </w:pPr>
      <w:r w:rsidRPr="00587D1C">
        <w:t xml:space="preserve">01.06.2022 </w:t>
      </w:r>
      <w:proofErr w:type="spellStart"/>
      <w:r w:rsidRPr="00587D1C">
        <w:t>Тогучинским</w:t>
      </w:r>
      <w:proofErr w:type="spellEnd"/>
      <w:r w:rsidRPr="00587D1C">
        <w:t xml:space="preserve"> районным судом с участием государственного обвинителя прокуратуры района рассмотрено уголовное дело в отношении 30-летней жительницы </w:t>
      </w:r>
      <w:proofErr w:type="spellStart"/>
      <w:r w:rsidRPr="00587D1C">
        <w:t>г</w:t>
      </w:r>
      <w:proofErr w:type="gramStart"/>
      <w:r w:rsidRPr="00587D1C">
        <w:t>.Т</w:t>
      </w:r>
      <w:proofErr w:type="gramEnd"/>
      <w:r w:rsidRPr="00587D1C">
        <w:t>огучина</w:t>
      </w:r>
      <w:proofErr w:type="spellEnd"/>
      <w:r w:rsidRPr="00587D1C">
        <w:t xml:space="preserve"> В. Судом установлено, что В. </w:t>
      </w:r>
      <w:r w:rsidRPr="00587D1C">
        <w:rPr>
          <w:color w:val="000000"/>
        </w:rPr>
        <w:t>в период с 15.02.2020 до 15.03.2022, в неустановленном месте получила от неустановленного лица заведомо поддельное удостоверение, предоставляющее права - бланк водительского удостоверения, который стала хранить и перевозить в целях использования, а также использовать.</w:t>
      </w:r>
      <w:r w:rsidRPr="00587D1C">
        <w:t xml:space="preserve"> </w:t>
      </w:r>
      <w:r w:rsidRPr="00587D1C">
        <w:rPr>
          <w:color w:val="000000"/>
        </w:rPr>
        <w:t>15 марта 2022 года В., управляя автомобилем, была остановлена сотрудниками ГИБДД, которым во исполнение п.2.1.1 ПДД РФ, преследуя свои личные цели, предъявила имеющееся водительское удостоверение на ее имя, умышленно выдавая его за подлинный официальный документ, предоставляющий право управления транспортными средствами категории «В». Согласно заключению эксперта поддельное удостоверение, предоставляющее права - бланк водительского удостоверения, изготовлено не производством АО «Гознак».</w:t>
      </w:r>
    </w:p>
    <w:p w:rsidR="00587D1C" w:rsidRPr="00587D1C" w:rsidRDefault="00587D1C" w:rsidP="00587D1C">
      <w:pPr>
        <w:tabs>
          <w:tab w:val="left" w:pos="709"/>
        </w:tabs>
        <w:ind w:firstLine="709"/>
        <w:jc w:val="both"/>
        <w:rPr>
          <w:color w:val="000000"/>
        </w:rPr>
      </w:pPr>
      <w:proofErr w:type="gramStart"/>
      <w:r w:rsidRPr="00587D1C">
        <w:t xml:space="preserve">Судом В. назначено наказание в виде 3 месяцев </w:t>
      </w:r>
      <w:r w:rsidRPr="00587D1C">
        <w:rPr>
          <w:color w:val="000000"/>
        </w:rPr>
        <w:t>ограничения свободы, с возложением обязанности являться раз в месяц для регистрации в специализированный государственный орган, осуществляющий надзор за отбыванием осужденными наказания в виде ограничения свободы, и установлением следующих ограничений: не покидать квартиру (жилое помещение) в период с 22 часов одних суток до 6 часов следующих суток, не выезжать за пределы территории Тогучинского</w:t>
      </w:r>
      <w:proofErr w:type="gramEnd"/>
      <w:r w:rsidRPr="00587D1C">
        <w:rPr>
          <w:color w:val="000000"/>
        </w:rPr>
        <w:t xml:space="preserve"> района,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 (п</w:t>
      </w:r>
      <w:r w:rsidRPr="00587D1C">
        <w:t>риговор суда вступил в законную силу).</w:t>
      </w:r>
    </w:p>
    <w:p w:rsidR="00587D1C" w:rsidRPr="00587D1C" w:rsidRDefault="00587D1C" w:rsidP="00587D1C">
      <w:pPr>
        <w:tabs>
          <w:tab w:val="left" w:pos="709"/>
        </w:tabs>
        <w:ind w:firstLine="709"/>
        <w:jc w:val="both"/>
        <w:rPr>
          <w:color w:val="000000"/>
        </w:rPr>
      </w:pPr>
      <w:r w:rsidRPr="00587D1C">
        <w:rPr>
          <w:color w:val="000000"/>
        </w:rPr>
        <w:tab/>
      </w:r>
      <w:r w:rsidRPr="00587D1C">
        <w:rPr>
          <w:color w:val="000000"/>
        </w:rPr>
        <w:tab/>
      </w:r>
      <w:r w:rsidRPr="00587D1C">
        <w:rPr>
          <w:color w:val="000000"/>
        </w:rPr>
        <w:tab/>
      </w:r>
      <w:r w:rsidRPr="00587D1C">
        <w:rPr>
          <w:color w:val="000000"/>
        </w:rPr>
        <w:tab/>
      </w:r>
      <w:r w:rsidRPr="00587D1C">
        <w:rPr>
          <w:color w:val="000000"/>
        </w:rPr>
        <w:tab/>
      </w:r>
      <w:proofErr w:type="gramStart"/>
      <w:r w:rsidRPr="00587D1C">
        <w:t>(помощник прокурора Тогучинского района</w:t>
      </w:r>
      <w:proofErr w:type="gramEnd"/>
    </w:p>
    <w:p w:rsidR="00587D1C" w:rsidRPr="00587D1C" w:rsidRDefault="00587D1C" w:rsidP="00587D1C">
      <w:pPr>
        <w:ind w:firstLine="708"/>
        <w:jc w:val="center"/>
      </w:pPr>
      <w:r w:rsidRPr="00587D1C">
        <w:t xml:space="preserve">                                                       </w:t>
      </w:r>
      <w:proofErr w:type="gramStart"/>
      <w:r w:rsidRPr="00587D1C">
        <w:t xml:space="preserve">А.Р. </w:t>
      </w:r>
      <w:proofErr w:type="spellStart"/>
      <w:r w:rsidRPr="00587D1C">
        <w:t>Карамова</w:t>
      </w:r>
      <w:proofErr w:type="spellEnd"/>
      <w:r w:rsidRPr="00587D1C">
        <w:t>)</w:t>
      </w:r>
      <w:proofErr w:type="gramEnd"/>
    </w:p>
    <w:p w:rsidR="006C7B78" w:rsidRDefault="006C7B78" w:rsidP="00587D1C">
      <w:pPr>
        <w:tabs>
          <w:tab w:val="left" w:pos="3920"/>
        </w:tabs>
        <w:rPr>
          <w:sz w:val="20"/>
          <w:szCs w:val="20"/>
        </w:rPr>
      </w:pPr>
    </w:p>
    <w:p w:rsidR="006C7B78" w:rsidRDefault="006C7B78" w:rsidP="00072CBA">
      <w:pPr>
        <w:jc w:val="center"/>
        <w:rPr>
          <w:sz w:val="20"/>
          <w:szCs w:val="20"/>
        </w:rPr>
      </w:pPr>
    </w:p>
    <w:p w:rsidR="006C7B78" w:rsidRDefault="006C7B78" w:rsidP="00072CBA">
      <w:pPr>
        <w:jc w:val="center"/>
        <w:rPr>
          <w:sz w:val="20"/>
          <w:szCs w:val="20"/>
        </w:rPr>
      </w:pPr>
    </w:p>
    <w:p w:rsidR="006C7B78" w:rsidRDefault="006C7B78" w:rsidP="00072CBA">
      <w:pPr>
        <w:jc w:val="center"/>
        <w:rPr>
          <w:sz w:val="20"/>
          <w:szCs w:val="20"/>
        </w:rPr>
      </w:pPr>
    </w:p>
    <w:p w:rsidR="00587D1C" w:rsidRPr="002F4E70" w:rsidRDefault="00587D1C" w:rsidP="00587D1C">
      <w:pPr>
        <w:jc w:val="center"/>
      </w:pPr>
      <w:r w:rsidRPr="002F4E70">
        <w:t>СОВЕТ  ДЕПУТАТОВ</w:t>
      </w:r>
    </w:p>
    <w:p w:rsidR="00587D1C" w:rsidRPr="002F4E70" w:rsidRDefault="00587D1C" w:rsidP="00587D1C">
      <w:pPr>
        <w:jc w:val="center"/>
      </w:pPr>
      <w:r w:rsidRPr="002F4E70">
        <w:t>РЕПЬЕВСКОГО СЕЛЬСОВЕТА</w:t>
      </w:r>
    </w:p>
    <w:p w:rsidR="00587D1C" w:rsidRPr="002F4E70" w:rsidRDefault="00587D1C" w:rsidP="00587D1C">
      <w:pPr>
        <w:jc w:val="center"/>
      </w:pPr>
      <w:r w:rsidRPr="002F4E70">
        <w:t>ТОГУЧИНСКОГО  РАЙОНА</w:t>
      </w:r>
    </w:p>
    <w:p w:rsidR="00587D1C" w:rsidRPr="002F4E70" w:rsidRDefault="00587D1C" w:rsidP="00587D1C">
      <w:pPr>
        <w:jc w:val="center"/>
      </w:pPr>
      <w:r w:rsidRPr="002F4E70">
        <w:t>НОВОСИБИРСКОЙ  ОБЛАСТИ</w:t>
      </w:r>
    </w:p>
    <w:p w:rsidR="00587D1C" w:rsidRPr="002F4E70" w:rsidRDefault="00587D1C" w:rsidP="00587D1C">
      <w:pPr>
        <w:jc w:val="center"/>
      </w:pPr>
    </w:p>
    <w:p w:rsidR="00587D1C" w:rsidRPr="002F4E70" w:rsidRDefault="00587D1C" w:rsidP="00587D1C">
      <w:pPr>
        <w:jc w:val="center"/>
      </w:pPr>
    </w:p>
    <w:p w:rsidR="00587D1C" w:rsidRPr="002F4E70" w:rsidRDefault="00587D1C" w:rsidP="00587D1C">
      <w:pPr>
        <w:jc w:val="center"/>
      </w:pPr>
      <w:r w:rsidRPr="002F4E70">
        <w:t>ПРОТОКОЛ</w:t>
      </w:r>
    </w:p>
    <w:p w:rsidR="00587D1C" w:rsidRPr="002F4E70" w:rsidRDefault="00587D1C" w:rsidP="00587D1C">
      <w:pPr>
        <w:jc w:val="center"/>
      </w:pPr>
      <w:r w:rsidRPr="002F4E70">
        <w:t>шестнадцатой сессии шестого созыва</w:t>
      </w:r>
    </w:p>
    <w:p w:rsidR="00587D1C" w:rsidRPr="002F4E70" w:rsidRDefault="00587D1C" w:rsidP="00587D1C">
      <w:pPr>
        <w:jc w:val="center"/>
      </w:pPr>
    </w:p>
    <w:p w:rsidR="00587D1C" w:rsidRPr="002F4E70" w:rsidRDefault="00587D1C" w:rsidP="00587D1C">
      <w:pPr>
        <w:tabs>
          <w:tab w:val="left" w:pos="8505"/>
        </w:tabs>
        <w:jc w:val="center"/>
      </w:pPr>
      <w:r w:rsidRPr="002F4E70">
        <w:t>28.07.2022  № 1</w:t>
      </w:r>
    </w:p>
    <w:p w:rsidR="00587D1C" w:rsidRPr="002F4E70" w:rsidRDefault="00587D1C" w:rsidP="00587D1C">
      <w:pPr>
        <w:tabs>
          <w:tab w:val="left" w:pos="8505"/>
        </w:tabs>
        <w:jc w:val="center"/>
      </w:pPr>
    </w:p>
    <w:p w:rsidR="00587D1C" w:rsidRPr="002F4E70" w:rsidRDefault="00587D1C" w:rsidP="00587D1C">
      <w:pPr>
        <w:jc w:val="center"/>
        <w:rPr>
          <w:strike/>
        </w:rPr>
      </w:pPr>
      <w:r w:rsidRPr="002F4E70">
        <w:t>с. Репьево</w:t>
      </w:r>
    </w:p>
    <w:p w:rsidR="00587D1C" w:rsidRPr="002F4E70" w:rsidRDefault="00587D1C" w:rsidP="00587D1C">
      <w:pPr>
        <w:jc w:val="center"/>
      </w:pPr>
    </w:p>
    <w:p w:rsidR="00587D1C" w:rsidRPr="002F4E70" w:rsidRDefault="00587D1C" w:rsidP="00587D1C">
      <w:pPr>
        <w:jc w:val="both"/>
      </w:pPr>
      <w:r w:rsidRPr="002F4E70">
        <w:t>Всего депутатов  Совета депутатов -  11</w:t>
      </w:r>
    </w:p>
    <w:p w:rsidR="00587D1C" w:rsidRPr="002F4E70" w:rsidRDefault="00587D1C" w:rsidP="00587D1C">
      <w:pPr>
        <w:jc w:val="both"/>
      </w:pPr>
    </w:p>
    <w:p w:rsidR="00587D1C" w:rsidRPr="002F4E70" w:rsidRDefault="00587D1C" w:rsidP="00587D1C">
      <w:pPr>
        <w:jc w:val="both"/>
      </w:pPr>
      <w:r w:rsidRPr="002F4E70">
        <w:t>Присутствовали на сессии: 9 депутатов</w:t>
      </w:r>
    </w:p>
    <w:p w:rsidR="00587D1C" w:rsidRPr="002F4E70" w:rsidRDefault="00587D1C" w:rsidP="00587D1C">
      <w:pPr>
        <w:jc w:val="both"/>
      </w:pPr>
      <w:r w:rsidRPr="002F4E70">
        <w:t>Абраменко Екатерина Александровна</w:t>
      </w:r>
    </w:p>
    <w:p w:rsidR="00587D1C" w:rsidRPr="002F4E70" w:rsidRDefault="00587D1C" w:rsidP="00587D1C">
      <w:pPr>
        <w:jc w:val="both"/>
      </w:pPr>
      <w:r w:rsidRPr="002F4E70">
        <w:t>Епифанов Александр Викторович</w:t>
      </w:r>
    </w:p>
    <w:p w:rsidR="00587D1C" w:rsidRPr="002F4E70" w:rsidRDefault="00587D1C" w:rsidP="00587D1C">
      <w:pPr>
        <w:jc w:val="both"/>
      </w:pPr>
      <w:proofErr w:type="spellStart"/>
      <w:r w:rsidRPr="002F4E70">
        <w:t>Лютков</w:t>
      </w:r>
      <w:proofErr w:type="spellEnd"/>
      <w:r w:rsidRPr="002F4E70">
        <w:t xml:space="preserve"> Николай</w:t>
      </w:r>
      <w:r w:rsidRPr="002F4E70">
        <w:tab/>
        <w:t xml:space="preserve"> Михайлович</w:t>
      </w:r>
    </w:p>
    <w:p w:rsidR="00587D1C" w:rsidRPr="002F4E70" w:rsidRDefault="00587D1C" w:rsidP="00587D1C">
      <w:pPr>
        <w:jc w:val="both"/>
      </w:pPr>
      <w:r w:rsidRPr="002F4E70">
        <w:t>Комаров Владимир Васильевич</w:t>
      </w:r>
    </w:p>
    <w:p w:rsidR="00587D1C" w:rsidRPr="002F4E70" w:rsidRDefault="00587D1C" w:rsidP="00587D1C">
      <w:pPr>
        <w:jc w:val="both"/>
      </w:pPr>
      <w:r w:rsidRPr="002F4E70">
        <w:t>Комарова Марина Анатольевна</w:t>
      </w:r>
    </w:p>
    <w:p w:rsidR="00587D1C" w:rsidRPr="002F4E70" w:rsidRDefault="00587D1C" w:rsidP="00587D1C">
      <w:pPr>
        <w:jc w:val="both"/>
      </w:pPr>
      <w:r w:rsidRPr="002F4E70">
        <w:t>Пожидаева Мария Петровна</w:t>
      </w:r>
    </w:p>
    <w:p w:rsidR="00587D1C" w:rsidRPr="002F4E70" w:rsidRDefault="00587D1C" w:rsidP="00587D1C">
      <w:pPr>
        <w:jc w:val="both"/>
      </w:pPr>
      <w:proofErr w:type="spellStart"/>
      <w:r w:rsidRPr="002F4E70">
        <w:t>Харькин</w:t>
      </w:r>
      <w:proofErr w:type="spellEnd"/>
      <w:r w:rsidRPr="002F4E70">
        <w:t xml:space="preserve"> Олег Викторович</w:t>
      </w:r>
    </w:p>
    <w:p w:rsidR="00587D1C" w:rsidRPr="002F4E70" w:rsidRDefault="00587D1C" w:rsidP="00587D1C">
      <w:pPr>
        <w:jc w:val="both"/>
      </w:pPr>
      <w:proofErr w:type="spellStart"/>
      <w:r w:rsidRPr="002F4E70">
        <w:t>Чугайнов</w:t>
      </w:r>
      <w:proofErr w:type="spellEnd"/>
      <w:r w:rsidRPr="002F4E70">
        <w:t xml:space="preserve"> Алексей Александрович</w:t>
      </w:r>
    </w:p>
    <w:p w:rsidR="00587D1C" w:rsidRPr="002F4E70" w:rsidRDefault="00587D1C" w:rsidP="00587D1C">
      <w:pPr>
        <w:jc w:val="both"/>
      </w:pPr>
      <w:r w:rsidRPr="002F4E70">
        <w:t>Ясинская Ольга Владимировна</w:t>
      </w:r>
    </w:p>
    <w:p w:rsidR="00587D1C" w:rsidRPr="002F4E70" w:rsidRDefault="00587D1C" w:rsidP="00587D1C">
      <w:pPr>
        <w:jc w:val="both"/>
      </w:pPr>
    </w:p>
    <w:p w:rsidR="00587D1C" w:rsidRPr="002F4E70" w:rsidRDefault="00587D1C" w:rsidP="00587D1C">
      <w:pPr>
        <w:jc w:val="both"/>
      </w:pPr>
      <w:r w:rsidRPr="002F4E70">
        <w:t>Отсутствовали: -</w:t>
      </w:r>
    </w:p>
    <w:p w:rsidR="00587D1C" w:rsidRPr="002F4E70" w:rsidRDefault="00587D1C" w:rsidP="00587D1C">
      <w:pPr>
        <w:jc w:val="both"/>
      </w:pPr>
      <w:proofErr w:type="spellStart"/>
      <w:r w:rsidRPr="002F4E70">
        <w:t>Ченина</w:t>
      </w:r>
      <w:proofErr w:type="spellEnd"/>
      <w:r w:rsidRPr="002F4E70">
        <w:t xml:space="preserve"> Ольга Николаевна</w:t>
      </w:r>
    </w:p>
    <w:p w:rsidR="00587D1C" w:rsidRPr="002F4E70" w:rsidRDefault="00587D1C" w:rsidP="00587D1C">
      <w:pPr>
        <w:jc w:val="both"/>
      </w:pPr>
    </w:p>
    <w:p w:rsidR="00587D1C" w:rsidRPr="002F4E70" w:rsidRDefault="00587D1C" w:rsidP="00587D1C">
      <w:pPr>
        <w:jc w:val="both"/>
      </w:pPr>
      <w:r w:rsidRPr="002F4E70">
        <w:t xml:space="preserve">Председатель  - Н.М. </w:t>
      </w:r>
      <w:proofErr w:type="spellStart"/>
      <w:r w:rsidRPr="002F4E70">
        <w:t>Лютков</w:t>
      </w:r>
      <w:proofErr w:type="spellEnd"/>
    </w:p>
    <w:p w:rsidR="00587D1C" w:rsidRPr="002F4E70" w:rsidRDefault="00587D1C" w:rsidP="00587D1C">
      <w:pPr>
        <w:jc w:val="both"/>
      </w:pPr>
      <w:r w:rsidRPr="002F4E70">
        <w:t>Секретарь -  О.В. Ясинская</w:t>
      </w:r>
    </w:p>
    <w:p w:rsidR="00587D1C" w:rsidRPr="002F4E70" w:rsidRDefault="00587D1C" w:rsidP="00587D1C">
      <w:pPr>
        <w:jc w:val="both"/>
      </w:pPr>
    </w:p>
    <w:p w:rsidR="00587D1C" w:rsidRPr="002F4E70" w:rsidRDefault="00587D1C" w:rsidP="00587D1C">
      <w:pPr>
        <w:jc w:val="both"/>
      </w:pPr>
    </w:p>
    <w:p w:rsidR="00587D1C" w:rsidRPr="002F4E70" w:rsidRDefault="00587D1C" w:rsidP="00587D1C">
      <w:pPr>
        <w:jc w:val="both"/>
      </w:pPr>
      <w:r w:rsidRPr="002F4E70">
        <w:t>ПОВЕСТКА ДНЯ:</w:t>
      </w:r>
    </w:p>
    <w:p w:rsidR="00587D1C" w:rsidRPr="002F4E70" w:rsidRDefault="00587D1C" w:rsidP="00587D1C">
      <w:pPr>
        <w:tabs>
          <w:tab w:val="left" w:pos="142"/>
        </w:tabs>
        <w:ind w:firstLine="993"/>
        <w:jc w:val="both"/>
      </w:pPr>
      <w:r w:rsidRPr="002F4E70">
        <w:t xml:space="preserve">1. О секретаре 16 сессии Совета депутатов Репьевского сельсовета. </w:t>
      </w:r>
      <w:proofErr w:type="gramStart"/>
      <w:r w:rsidRPr="002F4E70">
        <w:t>(Доклад:</w:t>
      </w:r>
      <w:proofErr w:type="gramEnd"/>
      <w:r w:rsidRPr="002F4E70">
        <w:t xml:space="preserve"> </w:t>
      </w:r>
      <w:proofErr w:type="spellStart"/>
      <w:proofErr w:type="gramStart"/>
      <w:r w:rsidRPr="002F4E70">
        <w:t>Лютков</w:t>
      </w:r>
      <w:proofErr w:type="spellEnd"/>
      <w:r w:rsidRPr="002F4E70">
        <w:t xml:space="preserve"> Н.М. Председатель Совета депутатов Репьевского сельсовета).</w:t>
      </w:r>
      <w:proofErr w:type="gramEnd"/>
    </w:p>
    <w:p w:rsidR="00587D1C" w:rsidRPr="002F4E70" w:rsidRDefault="00587D1C" w:rsidP="00587D1C">
      <w:pPr>
        <w:tabs>
          <w:tab w:val="left" w:pos="142"/>
        </w:tabs>
        <w:ind w:firstLine="993"/>
        <w:jc w:val="both"/>
      </w:pPr>
      <w:r w:rsidRPr="002F4E70">
        <w:t xml:space="preserve">2. Об утверждении повестки дня 16 сессии Совета депутатов Репьевского сельсовета. </w:t>
      </w:r>
      <w:proofErr w:type="gramStart"/>
      <w:r w:rsidRPr="002F4E70">
        <w:t>(Доклад:</w:t>
      </w:r>
      <w:proofErr w:type="gramEnd"/>
      <w:r w:rsidRPr="002F4E70">
        <w:t xml:space="preserve"> </w:t>
      </w:r>
      <w:proofErr w:type="spellStart"/>
      <w:proofErr w:type="gramStart"/>
      <w:r w:rsidRPr="002F4E70">
        <w:t>Лютков</w:t>
      </w:r>
      <w:proofErr w:type="spellEnd"/>
      <w:r w:rsidRPr="002F4E70">
        <w:t xml:space="preserve"> Н.М. Председатель Совета депутатов Репьевского сельсовета)</w:t>
      </w:r>
      <w:proofErr w:type="gramEnd"/>
    </w:p>
    <w:p w:rsidR="00587D1C" w:rsidRPr="002F4E70" w:rsidRDefault="00587D1C" w:rsidP="00587D1C">
      <w:pPr>
        <w:tabs>
          <w:tab w:val="left" w:pos="142"/>
        </w:tabs>
        <w:ind w:firstLine="993"/>
        <w:jc w:val="both"/>
      </w:pPr>
      <w:r w:rsidRPr="002F4E70">
        <w:t>3.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 (Доклад Линчевская О.С. заместитель главы администрации)</w:t>
      </w:r>
    </w:p>
    <w:p w:rsidR="00587D1C" w:rsidRPr="002F4E70" w:rsidRDefault="00587D1C" w:rsidP="00587D1C">
      <w:pPr>
        <w:tabs>
          <w:tab w:val="left" w:pos="142"/>
        </w:tabs>
        <w:ind w:firstLine="993"/>
        <w:jc w:val="both"/>
      </w:pPr>
    </w:p>
    <w:p w:rsidR="00587D1C" w:rsidRPr="002F4E70" w:rsidRDefault="00587D1C" w:rsidP="00587D1C">
      <w:pPr>
        <w:tabs>
          <w:tab w:val="left" w:pos="142"/>
        </w:tabs>
        <w:ind w:firstLine="993"/>
        <w:jc w:val="both"/>
      </w:pPr>
      <w:r w:rsidRPr="002F4E70">
        <w:t>1. СЛУШАЛИ:</w:t>
      </w:r>
    </w:p>
    <w:p w:rsidR="00587D1C" w:rsidRPr="002F4E70" w:rsidRDefault="00587D1C" w:rsidP="00587D1C">
      <w:pPr>
        <w:tabs>
          <w:tab w:val="left" w:pos="142"/>
        </w:tabs>
        <w:ind w:firstLine="993"/>
        <w:jc w:val="both"/>
      </w:pPr>
      <w:proofErr w:type="spellStart"/>
      <w:r w:rsidRPr="002F4E70">
        <w:t>Люткова</w:t>
      </w:r>
      <w:proofErr w:type="spellEnd"/>
      <w:r w:rsidRPr="002F4E70">
        <w:t xml:space="preserve"> Н.М.  - предложил для ведения протокола избрать Ясинскую О.В. секретарем 16 сессии Совета депутатов Репьевского сельсовета Тогучинского района Новосибирской области </w:t>
      </w:r>
    </w:p>
    <w:p w:rsidR="00587D1C" w:rsidRPr="002F4E70" w:rsidRDefault="00587D1C" w:rsidP="00587D1C">
      <w:pPr>
        <w:tabs>
          <w:tab w:val="left" w:pos="142"/>
        </w:tabs>
        <w:ind w:firstLine="993"/>
        <w:jc w:val="both"/>
      </w:pPr>
      <w:r w:rsidRPr="002F4E70">
        <w:lastRenderedPageBreak/>
        <w:t>ВЫСТУПИЛИ:-</w:t>
      </w:r>
    </w:p>
    <w:p w:rsidR="00587D1C" w:rsidRPr="002F4E70" w:rsidRDefault="00587D1C" w:rsidP="00587D1C">
      <w:pPr>
        <w:tabs>
          <w:tab w:val="left" w:pos="142"/>
        </w:tabs>
        <w:ind w:firstLine="993"/>
        <w:jc w:val="both"/>
      </w:pPr>
      <w:r w:rsidRPr="002F4E70">
        <w:rPr>
          <w:caps/>
        </w:rPr>
        <w:t>Голосовали</w:t>
      </w:r>
      <w:r w:rsidRPr="002F4E70">
        <w:t>: «ЗА» 8 (восемь), «ПРОТИВ» нет, «ВОЗДЕРЖАЛИСЬ» (1) один.</w:t>
      </w:r>
    </w:p>
    <w:p w:rsidR="00587D1C" w:rsidRPr="002F4E70" w:rsidRDefault="00587D1C" w:rsidP="00587D1C">
      <w:pPr>
        <w:tabs>
          <w:tab w:val="left" w:pos="142"/>
        </w:tabs>
        <w:ind w:firstLine="993"/>
        <w:jc w:val="both"/>
      </w:pPr>
      <w:r w:rsidRPr="002F4E70">
        <w:t>РЕШИЛИ:</w:t>
      </w:r>
    </w:p>
    <w:p w:rsidR="00587D1C" w:rsidRPr="002F4E70" w:rsidRDefault="00587D1C" w:rsidP="00587D1C">
      <w:pPr>
        <w:tabs>
          <w:tab w:val="left" w:pos="142"/>
        </w:tabs>
        <w:ind w:firstLine="993"/>
        <w:jc w:val="both"/>
      </w:pPr>
      <w:r w:rsidRPr="002F4E70">
        <w:t>1. Избрать Ясинскую Ольгу Владимировну секретарем 16 сессии Совета депутатов Репьевского сельсовета Тогучинского района Новосибирской области шестого созыва.</w:t>
      </w:r>
    </w:p>
    <w:p w:rsidR="00587D1C" w:rsidRPr="002F4E70" w:rsidRDefault="00587D1C" w:rsidP="00587D1C">
      <w:pPr>
        <w:tabs>
          <w:tab w:val="left" w:pos="142"/>
        </w:tabs>
        <w:ind w:firstLine="993"/>
        <w:jc w:val="both"/>
      </w:pPr>
    </w:p>
    <w:p w:rsidR="00587D1C" w:rsidRPr="002F4E70" w:rsidRDefault="00587D1C" w:rsidP="00587D1C">
      <w:pPr>
        <w:tabs>
          <w:tab w:val="left" w:pos="142"/>
        </w:tabs>
        <w:ind w:firstLine="993"/>
        <w:jc w:val="both"/>
      </w:pPr>
      <w:r w:rsidRPr="002F4E70">
        <w:t>2.  СЛУШАЛИ:</w:t>
      </w:r>
    </w:p>
    <w:p w:rsidR="00587D1C" w:rsidRPr="002F4E70" w:rsidRDefault="00587D1C" w:rsidP="00587D1C">
      <w:pPr>
        <w:tabs>
          <w:tab w:val="left" w:pos="142"/>
        </w:tabs>
        <w:ind w:firstLine="993"/>
        <w:jc w:val="both"/>
      </w:pPr>
      <w:proofErr w:type="spellStart"/>
      <w:r w:rsidRPr="002F4E70">
        <w:t>Люткова</w:t>
      </w:r>
      <w:proofErr w:type="spellEnd"/>
      <w:r w:rsidRPr="002F4E70">
        <w:t xml:space="preserve"> Н.М. - Предложил начать 16 сессию и утвердить повестку дня, если нет дополнений.</w:t>
      </w:r>
    </w:p>
    <w:p w:rsidR="00587D1C" w:rsidRPr="002F4E70" w:rsidRDefault="00587D1C" w:rsidP="00587D1C">
      <w:pPr>
        <w:tabs>
          <w:tab w:val="left" w:pos="142"/>
        </w:tabs>
        <w:ind w:firstLine="993"/>
        <w:jc w:val="both"/>
      </w:pPr>
      <w:r w:rsidRPr="002F4E70">
        <w:t>ВЫСТУПИЛИ:-</w:t>
      </w:r>
    </w:p>
    <w:p w:rsidR="00587D1C" w:rsidRPr="002F4E70" w:rsidRDefault="00587D1C" w:rsidP="00587D1C">
      <w:pPr>
        <w:tabs>
          <w:tab w:val="left" w:pos="142"/>
        </w:tabs>
        <w:ind w:firstLine="993"/>
        <w:jc w:val="both"/>
      </w:pPr>
      <w:r w:rsidRPr="002F4E70">
        <w:t>Голосовали: «ЗА» 9 (девять), «ПРОТИВ» нет, «ВОЗДЕРЖАЛИСЬ (0) ноль.</w:t>
      </w:r>
    </w:p>
    <w:p w:rsidR="00587D1C" w:rsidRPr="002F4E70" w:rsidRDefault="00587D1C" w:rsidP="00587D1C">
      <w:pPr>
        <w:tabs>
          <w:tab w:val="left" w:pos="142"/>
        </w:tabs>
        <w:ind w:firstLine="993"/>
        <w:jc w:val="both"/>
      </w:pPr>
      <w:r w:rsidRPr="002F4E70">
        <w:t>РЕШИЛИ:</w:t>
      </w:r>
    </w:p>
    <w:p w:rsidR="00587D1C" w:rsidRPr="002F4E70" w:rsidRDefault="00587D1C" w:rsidP="00587D1C">
      <w:pPr>
        <w:tabs>
          <w:tab w:val="left" w:pos="142"/>
        </w:tabs>
        <w:ind w:firstLine="993"/>
        <w:jc w:val="both"/>
      </w:pPr>
      <w:r w:rsidRPr="002F4E70">
        <w:t>1. Начать 16 сессию Совета депутатов Репьевского сельсовета Тогучинского района Новосибирской области.</w:t>
      </w:r>
    </w:p>
    <w:p w:rsidR="00587D1C" w:rsidRPr="002F4E70" w:rsidRDefault="00587D1C" w:rsidP="00587D1C">
      <w:pPr>
        <w:tabs>
          <w:tab w:val="left" w:pos="142"/>
        </w:tabs>
        <w:autoSpaceDE w:val="0"/>
        <w:autoSpaceDN w:val="0"/>
        <w:adjustRightInd w:val="0"/>
        <w:ind w:firstLine="993"/>
        <w:jc w:val="both"/>
      </w:pPr>
      <w:r w:rsidRPr="002F4E70">
        <w:t>2. Утвердить повестку дня 15 сессии Совета депутатов  Репьевского сельсовета Тогучинского района Новосибирской области пятого созыва.</w:t>
      </w:r>
    </w:p>
    <w:p w:rsidR="00587D1C" w:rsidRPr="002F4E70" w:rsidRDefault="00587D1C" w:rsidP="00587D1C">
      <w:pPr>
        <w:tabs>
          <w:tab w:val="left" w:pos="142"/>
          <w:tab w:val="left" w:pos="7655"/>
        </w:tabs>
        <w:ind w:firstLine="993"/>
        <w:jc w:val="both"/>
      </w:pPr>
    </w:p>
    <w:p w:rsidR="00587D1C" w:rsidRPr="002F4E70" w:rsidRDefault="00587D1C" w:rsidP="00587D1C">
      <w:pPr>
        <w:tabs>
          <w:tab w:val="left" w:pos="142"/>
          <w:tab w:val="left" w:pos="7655"/>
        </w:tabs>
        <w:ind w:firstLine="993"/>
        <w:jc w:val="both"/>
      </w:pPr>
      <w:r w:rsidRPr="002F4E70">
        <w:t>3.  СЛУШАЛИ:</w:t>
      </w:r>
    </w:p>
    <w:p w:rsidR="00587D1C" w:rsidRPr="002F4E70" w:rsidRDefault="00587D1C" w:rsidP="00587D1C">
      <w:pPr>
        <w:ind w:firstLine="851"/>
        <w:jc w:val="both"/>
      </w:pPr>
      <w:r w:rsidRPr="002F4E70">
        <w:t>Линчевскую О.С. - заместителя главы администрации  - ознакомила с проектом решения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587D1C" w:rsidRPr="002F4E70" w:rsidRDefault="00587D1C" w:rsidP="00587D1C">
      <w:pPr>
        <w:ind w:firstLine="851"/>
        <w:jc w:val="both"/>
      </w:pPr>
      <w:r w:rsidRPr="002F4E70">
        <w:t>ВЫСТУПИЛИ: -</w:t>
      </w:r>
    </w:p>
    <w:p w:rsidR="00587D1C" w:rsidRPr="002F4E70" w:rsidRDefault="00587D1C" w:rsidP="00587D1C">
      <w:pPr>
        <w:ind w:firstLine="851"/>
        <w:jc w:val="both"/>
      </w:pPr>
      <w:r w:rsidRPr="002F4E70">
        <w:t>ГОЛОСОВАЛИ: «ЗА» 9 (девять), «ПРОТИВ» 0(ноль), «ВОЗДЕРЖАЛИСЬ» 0 (ноль).</w:t>
      </w:r>
    </w:p>
    <w:p w:rsidR="00587D1C" w:rsidRPr="002F4E70" w:rsidRDefault="00587D1C" w:rsidP="00587D1C">
      <w:pPr>
        <w:tabs>
          <w:tab w:val="left" w:pos="142"/>
          <w:tab w:val="left" w:pos="7655"/>
        </w:tabs>
        <w:ind w:firstLine="993"/>
        <w:jc w:val="both"/>
      </w:pPr>
      <w:r w:rsidRPr="002F4E70">
        <w:t>РЕШИЛИ:</w:t>
      </w:r>
    </w:p>
    <w:p w:rsidR="00587D1C" w:rsidRPr="002F4E70" w:rsidRDefault="00587D1C" w:rsidP="00587D1C">
      <w:pPr>
        <w:ind w:firstLine="708"/>
        <w:jc w:val="both"/>
      </w:pPr>
      <w:r w:rsidRPr="002F4E70">
        <w:t>1.Утвердить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5922BB" w:rsidRDefault="00587D1C" w:rsidP="005922BB">
      <w:pPr>
        <w:ind w:firstLine="708"/>
        <w:jc w:val="both"/>
      </w:pPr>
      <w:r w:rsidRPr="002F4E70">
        <w:t xml:space="preserve">2. </w:t>
      </w:r>
      <w:proofErr w:type="gramStart"/>
      <w:r w:rsidRPr="002F4E70">
        <w:t>Признать утратившим силу решение сессии Совета депутатов Репьевского сельсовета Тогучинского района Новосибирской области от 28.10.2021 № 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roofErr w:type="gramEnd"/>
    </w:p>
    <w:p w:rsidR="005922BB" w:rsidRPr="005922BB" w:rsidRDefault="005922BB" w:rsidP="005922BB">
      <w:pPr>
        <w:ind w:firstLine="708"/>
        <w:jc w:val="both"/>
      </w:pPr>
      <w:r w:rsidRPr="005922BB">
        <w:t>4.  СЛУШАЛИ:</w:t>
      </w:r>
    </w:p>
    <w:p w:rsidR="005922BB" w:rsidRPr="005922BB" w:rsidRDefault="005922BB" w:rsidP="005922BB">
      <w:pPr>
        <w:tabs>
          <w:tab w:val="left" w:pos="7655"/>
        </w:tabs>
        <w:jc w:val="both"/>
      </w:pPr>
      <w:r w:rsidRPr="005922BB">
        <w:t>Линчевскую О.С. - заместителя главы администрации  - ознакомила с проектом решения «Об утверждении Порядка установления и оценки применения обязательных требований, содержащихся в муниципальных нормативных правовых актах Репьевского сельсовета Тогучинского района Новосибирской области»</w:t>
      </w:r>
    </w:p>
    <w:p w:rsidR="005922BB" w:rsidRPr="005922BB" w:rsidRDefault="005922BB" w:rsidP="005922BB">
      <w:pPr>
        <w:tabs>
          <w:tab w:val="left" w:pos="7655"/>
        </w:tabs>
        <w:jc w:val="both"/>
      </w:pPr>
      <w:r w:rsidRPr="005922BB">
        <w:t>ВЫСТУПИЛИ: -</w:t>
      </w:r>
    </w:p>
    <w:p w:rsidR="005922BB" w:rsidRPr="005922BB" w:rsidRDefault="005922BB" w:rsidP="005922BB">
      <w:pPr>
        <w:tabs>
          <w:tab w:val="left" w:pos="7655"/>
        </w:tabs>
        <w:jc w:val="both"/>
      </w:pPr>
      <w:r w:rsidRPr="005922BB">
        <w:t>ГОЛОСОВАЛИ: «ЗА» 9 (девять), «ПРОТИВ» 0(ноль), «ВОЗДЕРЖАЛИСЬ» 0 (ноль).</w:t>
      </w:r>
    </w:p>
    <w:p w:rsidR="005922BB" w:rsidRPr="005922BB" w:rsidRDefault="005922BB" w:rsidP="005922BB">
      <w:pPr>
        <w:tabs>
          <w:tab w:val="left" w:pos="7655"/>
        </w:tabs>
        <w:jc w:val="both"/>
      </w:pPr>
      <w:r w:rsidRPr="005922BB">
        <w:t>РЕШИЛИ:</w:t>
      </w:r>
    </w:p>
    <w:p w:rsidR="005922BB" w:rsidRPr="005922BB" w:rsidRDefault="005922BB" w:rsidP="005922BB">
      <w:pPr>
        <w:numPr>
          <w:ilvl w:val="0"/>
          <w:numId w:val="23"/>
        </w:numPr>
        <w:tabs>
          <w:tab w:val="left" w:pos="7655"/>
        </w:tabs>
        <w:jc w:val="both"/>
      </w:pPr>
      <w:r w:rsidRPr="005922BB">
        <w:t xml:space="preserve">Утвердить прилагаемый Порядок установления и оценки применения обязательных требований, содержащихся в муниципальных нормативных </w:t>
      </w:r>
      <w:r w:rsidRPr="005922BB">
        <w:lastRenderedPageBreak/>
        <w:t>правовых актах Репьевского сельсовета  Тогучинского района Новосибирской области (Приложение 1).</w:t>
      </w:r>
    </w:p>
    <w:p w:rsidR="005922BB" w:rsidRPr="005922BB" w:rsidRDefault="005922BB" w:rsidP="005922BB">
      <w:pPr>
        <w:tabs>
          <w:tab w:val="left" w:pos="7655"/>
        </w:tabs>
        <w:jc w:val="both"/>
      </w:pPr>
      <w:r w:rsidRPr="005922BB">
        <w:t>2. Опубликовать настоящее решение в периодическом печатном издании «Репьевский Вестник» разместить на официальном сайте администрации Репьевского сельсовета  Тогучинского района Новосибирской области.</w:t>
      </w:r>
    </w:p>
    <w:p w:rsidR="005922BB" w:rsidRPr="005922BB" w:rsidRDefault="005922BB" w:rsidP="005922BB">
      <w:pPr>
        <w:tabs>
          <w:tab w:val="left" w:pos="7655"/>
        </w:tabs>
        <w:jc w:val="both"/>
      </w:pPr>
      <w:r w:rsidRPr="005922BB">
        <w:t>3. Настоящее решение вступает в силу  после его официального опубликования.</w:t>
      </w:r>
    </w:p>
    <w:p w:rsidR="00587D1C" w:rsidRPr="002F4E70" w:rsidRDefault="00587D1C" w:rsidP="00587D1C">
      <w:pPr>
        <w:tabs>
          <w:tab w:val="left" w:pos="7655"/>
        </w:tabs>
        <w:jc w:val="both"/>
      </w:pPr>
    </w:p>
    <w:p w:rsidR="00587D1C" w:rsidRPr="002F4E70" w:rsidRDefault="00587D1C" w:rsidP="00587D1C">
      <w:pPr>
        <w:tabs>
          <w:tab w:val="left" w:pos="7655"/>
        </w:tabs>
        <w:jc w:val="both"/>
      </w:pPr>
    </w:p>
    <w:p w:rsidR="00587D1C" w:rsidRPr="002F4E70" w:rsidRDefault="00587D1C" w:rsidP="00587D1C">
      <w:pPr>
        <w:tabs>
          <w:tab w:val="left" w:pos="7655"/>
        </w:tabs>
        <w:jc w:val="both"/>
      </w:pPr>
      <w:r w:rsidRPr="002F4E70">
        <w:t xml:space="preserve">Председатель                                                                                      Н.М. </w:t>
      </w:r>
      <w:proofErr w:type="spellStart"/>
      <w:r w:rsidRPr="002F4E70">
        <w:t>Лютков</w:t>
      </w:r>
      <w:proofErr w:type="spellEnd"/>
    </w:p>
    <w:p w:rsidR="00587D1C" w:rsidRPr="002F4E70" w:rsidRDefault="00587D1C" w:rsidP="00587D1C">
      <w:pPr>
        <w:tabs>
          <w:tab w:val="left" w:pos="7655"/>
        </w:tabs>
        <w:jc w:val="both"/>
      </w:pPr>
    </w:p>
    <w:p w:rsidR="00587D1C" w:rsidRPr="002F4E70" w:rsidRDefault="00587D1C" w:rsidP="00587D1C">
      <w:pPr>
        <w:tabs>
          <w:tab w:val="left" w:pos="7655"/>
        </w:tabs>
        <w:jc w:val="both"/>
      </w:pPr>
      <w:r w:rsidRPr="002F4E70">
        <w:t xml:space="preserve">Секретарь                                                                                        О.В. Ясинская </w:t>
      </w:r>
    </w:p>
    <w:p w:rsidR="006C7B78" w:rsidRDefault="006C7B78" w:rsidP="00072CBA">
      <w:pPr>
        <w:jc w:val="center"/>
        <w:rPr>
          <w:sz w:val="20"/>
          <w:szCs w:val="20"/>
        </w:rPr>
      </w:pPr>
    </w:p>
    <w:p w:rsidR="006C7B78" w:rsidRDefault="006C7B78" w:rsidP="00072CBA">
      <w:pPr>
        <w:jc w:val="center"/>
        <w:rPr>
          <w:sz w:val="20"/>
          <w:szCs w:val="20"/>
        </w:rPr>
      </w:pPr>
    </w:p>
    <w:p w:rsidR="006C7B78" w:rsidRDefault="006C7B78" w:rsidP="00072CBA">
      <w:pPr>
        <w:jc w:val="center"/>
        <w:rPr>
          <w:sz w:val="20"/>
          <w:szCs w:val="20"/>
        </w:rPr>
      </w:pPr>
      <w:bookmarkStart w:id="0" w:name="_GoBack"/>
      <w:bookmarkEnd w:id="0"/>
    </w:p>
    <w:p w:rsidR="006C7B78" w:rsidRDefault="006C7B78" w:rsidP="00072CBA">
      <w:pPr>
        <w:jc w:val="center"/>
        <w:rPr>
          <w:sz w:val="20"/>
          <w:szCs w:val="20"/>
        </w:rPr>
      </w:pPr>
    </w:p>
    <w:p w:rsidR="00587D1C" w:rsidRPr="00587D1C" w:rsidRDefault="00587D1C" w:rsidP="00587D1C">
      <w:pPr>
        <w:jc w:val="center"/>
      </w:pPr>
      <w:r w:rsidRPr="00587D1C">
        <w:t>СОВЕТ ДЕПУТАТОВ</w:t>
      </w:r>
    </w:p>
    <w:p w:rsidR="00587D1C" w:rsidRPr="00587D1C" w:rsidRDefault="00587D1C" w:rsidP="00587D1C">
      <w:pPr>
        <w:jc w:val="center"/>
      </w:pPr>
      <w:r w:rsidRPr="00587D1C">
        <w:t>РЕПЬЕВСКОГО СЕЛЬСОВЕТА</w:t>
      </w:r>
    </w:p>
    <w:p w:rsidR="00587D1C" w:rsidRPr="00587D1C" w:rsidRDefault="00587D1C" w:rsidP="00587D1C">
      <w:pPr>
        <w:jc w:val="center"/>
      </w:pPr>
      <w:r w:rsidRPr="00587D1C">
        <w:t>ТОГУЧИНСКОГО РАЙОНА</w:t>
      </w:r>
    </w:p>
    <w:p w:rsidR="00587D1C" w:rsidRPr="00587D1C" w:rsidRDefault="00587D1C" w:rsidP="00587D1C">
      <w:pPr>
        <w:jc w:val="center"/>
      </w:pPr>
      <w:r w:rsidRPr="00587D1C">
        <w:t>НОВОСИБИРСКОЙ ОБЛАСТИ</w:t>
      </w:r>
    </w:p>
    <w:p w:rsidR="00587D1C" w:rsidRPr="00587D1C" w:rsidRDefault="00587D1C" w:rsidP="00587D1C">
      <w:pPr>
        <w:jc w:val="center"/>
      </w:pPr>
    </w:p>
    <w:p w:rsidR="00587D1C" w:rsidRPr="00587D1C" w:rsidRDefault="00587D1C" w:rsidP="00587D1C">
      <w:pPr>
        <w:jc w:val="center"/>
      </w:pPr>
    </w:p>
    <w:p w:rsidR="00587D1C" w:rsidRPr="00587D1C" w:rsidRDefault="00587D1C" w:rsidP="00587D1C">
      <w:pPr>
        <w:jc w:val="center"/>
      </w:pPr>
      <w:r w:rsidRPr="00587D1C">
        <w:t>РЕШЕНИЕ</w:t>
      </w:r>
    </w:p>
    <w:p w:rsidR="00587D1C" w:rsidRPr="00587D1C" w:rsidRDefault="00587D1C" w:rsidP="00587D1C">
      <w:pPr>
        <w:jc w:val="center"/>
      </w:pPr>
      <w:r w:rsidRPr="00587D1C">
        <w:t>шестнадцатой сессии шестого созыва</w:t>
      </w:r>
    </w:p>
    <w:p w:rsidR="00587D1C" w:rsidRPr="00587D1C" w:rsidRDefault="00587D1C" w:rsidP="00587D1C">
      <w:pPr>
        <w:jc w:val="center"/>
      </w:pPr>
    </w:p>
    <w:p w:rsidR="00587D1C" w:rsidRPr="00587D1C" w:rsidRDefault="00587D1C" w:rsidP="00587D1C">
      <w:pPr>
        <w:jc w:val="center"/>
      </w:pPr>
      <w:r w:rsidRPr="00587D1C">
        <w:t>28.07.2022 № 1</w:t>
      </w:r>
    </w:p>
    <w:p w:rsidR="00587D1C" w:rsidRPr="00587D1C" w:rsidRDefault="00587D1C" w:rsidP="00587D1C">
      <w:pPr>
        <w:jc w:val="center"/>
      </w:pPr>
    </w:p>
    <w:p w:rsidR="00587D1C" w:rsidRPr="00587D1C" w:rsidRDefault="00587D1C" w:rsidP="00587D1C">
      <w:pPr>
        <w:jc w:val="center"/>
      </w:pPr>
      <w:r w:rsidRPr="00587D1C">
        <w:t>с. Репьево</w:t>
      </w:r>
    </w:p>
    <w:p w:rsidR="00587D1C" w:rsidRPr="00587D1C" w:rsidRDefault="00587D1C" w:rsidP="00587D1C">
      <w:pPr>
        <w:jc w:val="center"/>
      </w:pPr>
    </w:p>
    <w:p w:rsidR="00587D1C" w:rsidRPr="00587D1C" w:rsidRDefault="00587D1C" w:rsidP="00587D1C">
      <w:pPr>
        <w:ind w:right="-1" w:firstLine="720"/>
        <w:jc w:val="center"/>
      </w:pPr>
      <w:r w:rsidRPr="00587D1C">
        <w:t>О выборе секретаря 16 сессии Совета депутатов Репьевского сельсовета Тогучинского района Новосибирской области шестого созыва</w:t>
      </w:r>
    </w:p>
    <w:p w:rsidR="00587D1C" w:rsidRPr="00587D1C" w:rsidRDefault="00587D1C" w:rsidP="00587D1C"/>
    <w:p w:rsidR="00587D1C" w:rsidRPr="00587D1C" w:rsidRDefault="00587D1C" w:rsidP="00587D1C">
      <w:pPr>
        <w:ind w:firstLine="800"/>
        <w:jc w:val="both"/>
      </w:pPr>
      <w:r w:rsidRPr="00587D1C">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587D1C" w:rsidRPr="00587D1C" w:rsidRDefault="00587D1C" w:rsidP="00587D1C"/>
    <w:p w:rsidR="00587D1C" w:rsidRPr="00587D1C" w:rsidRDefault="00587D1C" w:rsidP="00587D1C">
      <w:pPr>
        <w:ind w:right="-1"/>
        <w:jc w:val="both"/>
      </w:pPr>
      <w:r w:rsidRPr="00587D1C">
        <w:t>РЕШИЛ:</w:t>
      </w:r>
    </w:p>
    <w:p w:rsidR="00587D1C" w:rsidRPr="00587D1C" w:rsidRDefault="00587D1C" w:rsidP="00587D1C">
      <w:pPr>
        <w:ind w:right="-1" w:firstLine="720"/>
        <w:jc w:val="both"/>
      </w:pPr>
      <w:r w:rsidRPr="00587D1C">
        <w:t>1. Избрать Ясинскую Ольгу Владимировну секретарем 16 сессии Совета депутатов Репьевского сельсовета Тогучинского района Новосибирской области шестого созыва.</w:t>
      </w:r>
    </w:p>
    <w:p w:rsidR="00587D1C" w:rsidRPr="00587D1C" w:rsidRDefault="00587D1C" w:rsidP="00587D1C">
      <w:pPr>
        <w:jc w:val="both"/>
        <w:outlineLvl w:val="0"/>
      </w:pPr>
    </w:p>
    <w:p w:rsidR="00587D1C" w:rsidRPr="00587D1C" w:rsidRDefault="00587D1C" w:rsidP="00587D1C">
      <w:pPr>
        <w:jc w:val="both"/>
        <w:outlineLvl w:val="0"/>
      </w:pPr>
    </w:p>
    <w:p w:rsidR="00587D1C" w:rsidRPr="00587D1C" w:rsidRDefault="00587D1C" w:rsidP="00587D1C">
      <w:pPr>
        <w:jc w:val="both"/>
        <w:outlineLvl w:val="0"/>
      </w:pPr>
    </w:p>
    <w:p w:rsidR="00587D1C" w:rsidRPr="00587D1C" w:rsidRDefault="00587D1C" w:rsidP="00587D1C">
      <w:pPr>
        <w:jc w:val="both"/>
        <w:outlineLvl w:val="0"/>
      </w:pPr>
      <w:proofErr w:type="spellStart"/>
      <w:r w:rsidRPr="00587D1C">
        <w:t>И.о</w:t>
      </w:r>
      <w:proofErr w:type="spellEnd"/>
      <w:r w:rsidRPr="00587D1C">
        <w:t xml:space="preserve">. Главы Репьевского сельсовета </w:t>
      </w:r>
    </w:p>
    <w:p w:rsidR="00587D1C" w:rsidRPr="00587D1C" w:rsidRDefault="00587D1C" w:rsidP="00587D1C">
      <w:pPr>
        <w:jc w:val="both"/>
        <w:outlineLvl w:val="0"/>
      </w:pPr>
      <w:r w:rsidRPr="00587D1C">
        <w:t xml:space="preserve">Тогучинского района Новосибирской области                             О.С. Линчевская </w:t>
      </w:r>
    </w:p>
    <w:p w:rsidR="00587D1C" w:rsidRPr="00587D1C" w:rsidRDefault="00587D1C" w:rsidP="00587D1C">
      <w:pPr>
        <w:jc w:val="both"/>
        <w:outlineLvl w:val="0"/>
      </w:pPr>
    </w:p>
    <w:p w:rsidR="00587D1C" w:rsidRPr="00587D1C" w:rsidRDefault="00587D1C" w:rsidP="00587D1C">
      <w:r w:rsidRPr="00587D1C">
        <w:t>Председатель Совета депутатов</w:t>
      </w:r>
    </w:p>
    <w:p w:rsidR="00587D1C" w:rsidRPr="00587D1C" w:rsidRDefault="00587D1C" w:rsidP="00587D1C">
      <w:r w:rsidRPr="00587D1C">
        <w:t>Репьевского сельсовета</w:t>
      </w:r>
    </w:p>
    <w:p w:rsidR="00587D1C" w:rsidRPr="00587D1C" w:rsidRDefault="00587D1C" w:rsidP="00587D1C">
      <w:r w:rsidRPr="00587D1C">
        <w:t xml:space="preserve">Тогучинского района Новосибирской области                                Н.М. </w:t>
      </w:r>
      <w:proofErr w:type="spellStart"/>
      <w:r w:rsidRPr="00587D1C">
        <w:t>Лютков</w:t>
      </w:r>
      <w:proofErr w:type="spellEnd"/>
    </w:p>
    <w:p w:rsidR="00587D1C" w:rsidRPr="00587D1C" w:rsidRDefault="00587D1C" w:rsidP="00587D1C">
      <w:pPr>
        <w:autoSpaceDE w:val="0"/>
        <w:autoSpaceDN w:val="0"/>
        <w:adjustRightInd w:val="0"/>
        <w:jc w:val="both"/>
        <w:rPr>
          <w:rFonts w:eastAsia="Calibri"/>
          <w:color w:val="000000"/>
          <w:lang w:eastAsia="en-US"/>
        </w:rPr>
      </w:pPr>
    </w:p>
    <w:p w:rsidR="006C7B78" w:rsidRDefault="006C7B78" w:rsidP="00072CBA">
      <w:pPr>
        <w:jc w:val="center"/>
        <w:rPr>
          <w:sz w:val="20"/>
          <w:szCs w:val="20"/>
        </w:rPr>
      </w:pPr>
    </w:p>
    <w:p w:rsidR="00587D1C" w:rsidRPr="00587D1C" w:rsidRDefault="00587D1C" w:rsidP="00587D1C">
      <w:pPr>
        <w:jc w:val="center"/>
      </w:pPr>
      <w:r w:rsidRPr="00587D1C">
        <w:t>СОВЕТ ДЕПУТАТОВ</w:t>
      </w:r>
    </w:p>
    <w:p w:rsidR="00587D1C" w:rsidRPr="00587D1C" w:rsidRDefault="00587D1C" w:rsidP="00587D1C">
      <w:pPr>
        <w:jc w:val="center"/>
      </w:pPr>
      <w:r w:rsidRPr="00587D1C">
        <w:t>РЕПЬЕВСКОГО СЕЛЬСОВЕТА</w:t>
      </w:r>
    </w:p>
    <w:p w:rsidR="00587D1C" w:rsidRPr="00587D1C" w:rsidRDefault="00587D1C" w:rsidP="00587D1C">
      <w:pPr>
        <w:jc w:val="center"/>
      </w:pPr>
      <w:r w:rsidRPr="00587D1C">
        <w:t>ТОГУЧИНСКОГО РАЙОНА</w:t>
      </w:r>
    </w:p>
    <w:p w:rsidR="00587D1C" w:rsidRPr="00587D1C" w:rsidRDefault="00587D1C" w:rsidP="00587D1C">
      <w:pPr>
        <w:jc w:val="center"/>
      </w:pPr>
      <w:r w:rsidRPr="00587D1C">
        <w:t>НОВОСИБИРСКОЙ ОБЛАСТИ</w:t>
      </w:r>
    </w:p>
    <w:p w:rsidR="00587D1C" w:rsidRPr="00587D1C" w:rsidRDefault="00587D1C" w:rsidP="00587D1C">
      <w:pPr>
        <w:jc w:val="center"/>
      </w:pPr>
    </w:p>
    <w:p w:rsidR="00587D1C" w:rsidRPr="00587D1C" w:rsidRDefault="00587D1C" w:rsidP="00587D1C">
      <w:pPr>
        <w:jc w:val="center"/>
      </w:pPr>
    </w:p>
    <w:p w:rsidR="00587D1C" w:rsidRPr="00587D1C" w:rsidRDefault="00587D1C" w:rsidP="00587D1C">
      <w:pPr>
        <w:jc w:val="center"/>
      </w:pPr>
      <w:r w:rsidRPr="00587D1C">
        <w:t>РЕШЕНИЕ</w:t>
      </w:r>
    </w:p>
    <w:p w:rsidR="00587D1C" w:rsidRPr="00587D1C" w:rsidRDefault="00587D1C" w:rsidP="00587D1C">
      <w:pPr>
        <w:jc w:val="center"/>
      </w:pPr>
      <w:r w:rsidRPr="00587D1C">
        <w:t xml:space="preserve"> шестнадцатой сессии шестого созыва</w:t>
      </w:r>
    </w:p>
    <w:p w:rsidR="00587D1C" w:rsidRPr="00587D1C" w:rsidRDefault="00587D1C" w:rsidP="00587D1C">
      <w:pPr>
        <w:jc w:val="center"/>
      </w:pPr>
    </w:p>
    <w:p w:rsidR="00587D1C" w:rsidRPr="00587D1C" w:rsidRDefault="00587D1C" w:rsidP="00587D1C">
      <w:pPr>
        <w:jc w:val="center"/>
      </w:pPr>
      <w:r w:rsidRPr="00587D1C">
        <w:t>28.07.2022 № 2</w:t>
      </w:r>
    </w:p>
    <w:p w:rsidR="00587D1C" w:rsidRPr="00587D1C" w:rsidRDefault="00587D1C" w:rsidP="00587D1C">
      <w:pPr>
        <w:jc w:val="center"/>
        <w:rPr>
          <w:color w:val="FF0000"/>
        </w:rPr>
      </w:pPr>
    </w:p>
    <w:p w:rsidR="00587D1C" w:rsidRPr="00587D1C" w:rsidRDefault="00587D1C" w:rsidP="00587D1C">
      <w:pPr>
        <w:jc w:val="center"/>
      </w:pPr>
      <w:r w:rsidRPr="00587D1C">
        <w:t>с. Репьево</w:t>
      </w:r>
    </w:p>
    <w:p w:rsidR="00587D1C" w:rsidRPr="00587D1C" w:rsidRDefault="00587D1C" w:rsidP="00587D1C">
      <w:pPr>
        <w:jc w:val="center"/>
      </w:pPr>
    </w:p>
    <w:p w:rsidR="00587D1C" w:rsidRPr="00587D1C" w:rsidRDefault="00587D1C" w:rsidP="00587D1C">
      <w:pPr>
        <w:jc w:val="center"/>
      </w:pPr>
      <w:r w:rsidRPr="00587D1C">
        <w:t>Об открытии 16 сессии, об утверждении повестки дня</w:t>
      </w:r>
    </w:p>
    <w:p w:rsidR="00587D1C" w:rsidRPr="00587D1C" w:rsidRDefault="00587D1C" w:rsidP="00587D1C">
      <w:pPr>
        <w:jc w:val="center"/>
      </w:pPr>
      <w:r w:rsidRPr="00587D1C">
        <w:t>16 сессии Совета депутатов Репьевского сельсовета</w:t>
      </w:r>
    </w:p>
    <w:p w:rsidR="00587D1C" w:rsidRPr="00587D1C" w:rsidRDefault="00587D1C" w:rsidP="00587D1C"/>
    <w:p w:rsidR="00587D1C" w:rsidRPr="00587D1C" w:rsidRDefault="00587D1C" w:rsidP="00587D1C">
      <w:pPr>
        <w:ind w:firstLine="800"/>
        <w:jc w:val="both"/>
      </w:pPr>
      <w:r w:rsidRPr="00587D1C">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587D1C" w:rsidRPr="00587D1C" w:rsidRDefault="00587D1C" w:rsidP="00587D1C">
      <w:pPr>
        <w:ind w:firstLine="800"/>
      </w:pPr>
    </w:p>
    <w:p w:rsidR="00587D1C" w:rsidRPr="00587D1C" w:rsidRDefault="00587D1C" w:rsidP="00587D1C">
      <w:pPr>
        <w:ind w:right="-1"/>
        <w:jc w:val="both"/>
      </w:pPr>
      <w:r w:rsidRPr="00587D1C">
        <w:t>РЕШИЛ:</w:t>
      </w:r>
    </w:p>
    <w:p w:rsidR="00587D1C" w:rsidRPr="00587D1C" w:rsidRDefault="00587D1C" w:rsidP="00587D1C">
      <w:pPr>
        <w:ind w:firstLine="851"/>
        <w:jc w:val="both"/>
      </w:pPr>
      <w:r w:rsidRPr="00587D1C">
        <w:t>1. Начать 16 сессию Совета депутатов Репьевского сельсовета Тогучинского района Новосибирской области шестого созыва.</w:t>
      </w:r>
    </w:p>
    <w:p w:rsidR="00587D1C" w:rsidRPr="00587D1C" w:rsidRDefault="00587D1C" w:rsidP="00587D1C">
      <w:pPr>
        <w:autoSpaceDE w:val="0"/>
        <w:autoSpaceDN w:val="0"/>
        <w:adjustRightInd w:val="0"/>
        <w:ind w:firstLine="851"/>
        <w:jc w:val="both"/>
      </w:pPr>
      <w:r w:rsidRPr="00587D1C">
        <w:t>2. Утвердить повестку дня 16 сессии Совета депутатов  Репьевского сельсовета Тогучинского района Новосибирской области шестого созыва.</w:t>
      </w:r>
    </w:p>
    <w:p w:rsidR="00587D1C" w:rsidRPr="00587D1C" w:rsidRDefault="00587D1C" w:rsidP="00587D1C">
      <w:pPr>
        <w:ind w:firstLine="720"/>
        <w:jc w:val="both"/>
      </w:pPr>
    </w:p>
    <w:p w:rsidR="00587D1C" w:rsidRPr="00587D1C" w:rsidRDefault="00587D1C" w:rsidP="00587D1C">
      <w:pPr>
        <w:jc w:val="both"/>
        <w:outlineLvl w:val="0"/>
      </w:pPr>
    </w:p>
    <w:p w:rsidR="00587D1C" w:rsidRPr="00587D1C" w:rsidRDefault="00587D1C" w:rsidP="00587D1C">
      <w:pPr>
        <w:widowControl w:val="0"/>
        <w:tabs>
          <w:tab w:val="left" w:pos="812"/>
          <w:tab w:val="left" w:leader="underscore" w:pos="4566"/>
        </w:tabs>
        <w:spacing w:line="322" w:lineRule="exact"/>
        <w:ind w:right="20"/>
        <w:jc w:val="both"/>
        <w:rPr>
          <w:color w:val="000000"/>
        </w:rPr>
      </w:pPr>
      <w:proofErr w:type="spellStart"/>
      <w:r w:rsidRPr="00587D1C">
        <w:rPr>
          <w:color w:val="000000"/>
        </w:rPr>
        <w:t>И.о</w:t>
      </w:r>
      <w:proofErr w:type="spellEnd"/>
      <w:r w:rsidRPr="00587D1C">
        <w:rPr>
          <w:color w:val="000000"/>
        </w:rPr>
        <w:t xml:space="preserve">. Главы Репьевского сельсовета </w:t>
      </w:r>
    </w:p>
    <w:p w:rsidR="00587D1C" w:rsidRPr="00587D1C" w:rsidRDefault="00587D1C" w:rsidP="00587D1C">
      <w:pPr>
        <w:widowControl w:val="0"/>
        <w:tabs>
          <w:tab w:val="left" w:pos="812"/>
          <w:tab w:val="left" w:leader="underscore" w:pos="4566"/>
        </w:tabs>
        <w:spacing w:line="322" w:lineRule="exact"/>
        <w:ind w:right="20"/>
        <w:jc w:val="both"/>
        <w:rPr>
          <w:color w:val="000000"/>
        </w:rPr>
      </w:pPr>
      <w:r w:rsidRPr="00587D1C">
        <w:rPr>
          <w:color w:val="000000"/>
        </w:rPr>
        <w:t>Тогучинского района Новосибирской области                         О.С. Линчевская</w:t>
      </w:r>
    </w:p>
    <w:p w:rsidR="00587D1C" w:rsidRPr="00587D1C" w:rsidRDefault="00587D1C" w:rsidP="00587D1C">
      <w:pPr>
        <w:widowControl w:val="0"/>
        <w:tabs>
          <w:tab w:val="left" w:pos="812"/>
          <w:tab w:val="left" w:leader="underscore" w:pos="4566"/>
        </w:tabs>
        <w:spacing w:line="322" w:lineRule="exact"/>
        <w:ind w:right="20"/>
        <w:jc w:val="both"/>
        <w:rPr>
          <w:color w:val="000000"/>
        </w:rPr>
      </w:pPr>
    </w:p>
    <w:p w:rsidR="00587D1C" w:rsidRPr="00587D1C" w:rsidRDefault="00587D1C" w:rsidP="00587D1C">
      <w:pPr>
        <w:widowControl w:val="0"/>
        <w:tabs>
          <w:tab w:val="left" w:pos="812"/>
          <w:tab w:val="left" w:leader="underscore" w:pos="4566"/>
        </w:tabs>
        <w:spacing w:line="322" w:lineRule="exact"/>
        <w:ind w:right="20"/>
        <w:jc w:val="both"/>
        <w:rPr>
          <w:color w:val="000000"/>
        </w:rPr>
      </w:pPr>
    </w:p>
    <w:p w:rsidR="00587D1C" w:rsidRPr="00587D1C" w:rsidRDefault="00587D1C" w:rsidP="00587D1C">
      <w:r w:rsidRPr="00587D1C">
        <w:t xml:space="preserve">Председатель Совета депутатов </w:t>
      </w:r>
    </w:p>
    <w:p w:rsidR="00587D1C" w:rsidRPr="00587D1C" w:rsidRDefault="00587D1C" w:rsidP="00587D1C">
      <w:r w:rsidRPr="00587D1C">
        <w:t>Репьевского сельсовета</w:t>
      </w:r>
    </w:p>
    <w:p w:rsidR="00587D1C" w:rsidRPr="00587D1C" w:rsidRDefault="00587D1C" w:rsidP="00587D1C">
      <w:r w:rsidRPr="00587D1C">
        <w:t xml:space="preserve">Тогучинского района Новосибирской области                                Н.М. </w:t>
      </w:r>
      <w:proofErr w:type="spellStart"/>
      <w:r w:rsidRPr="00587D1C">
        <w:t>Лютков</w:t>
      </w:r>
      <w:proofErr w:type="spellEnd"/>
    </w:p>
    <w:p w:rsidR="00587D1C" w:rsidRPr="00587D1C" w:rsidRDefault="00587D1C" w:rsidP="00587D1C">
      <w:pPr>
        <w:autoSpaceDE w:val="0"/>
        <w:autoSpaceDN w:val="0"/>
        <w:adjustRightInd w:val="0"/>
        <w:jc w:val="both"/>
        <w:rPr>
          <w:rFonts w:eastAsia="Calibri"/>
          <w:color w:val="000000"/>
          <w:lang w:eastAsia="en-US"/>
        </w:rPr>
      </w:pPr>
    </w:p>
    <w:p w:rsidR="00587D1C" w:rsidRDefault="00587D1C" w:rsidP="00587D1C">
      <w:pPr>
        <w:jc w:val="center"/>
      </w:pPr>
    </w:p>
    <w:p w:rsidR="00587D1C" w:rsidRPr="00587D1C" w:rsidRDefault="00587D1C" w:rsidP="00587D1C">
      <w:pPr>
        <w:jc w:val="center"/>
      </w:pPr>
      <w:r w:rsidRPr="00587D1C">
        <w:t>Повестка дня</w:t>
      </w:r>
    </w:p>
    <w:p w:rsidR="00587D1C" w:rsidRPr="00587D1C" w:rsidRDefault="00587D1C" w:rsidP="00587D1C">
      <w:pPr>
        <w:jc w:val="center"/>
      </w:pPr>
      <w:r w:rsidRPr="00587D1C">
        <w:t xml:space="preserve">16 сессии Совета депутатов  Репьевского сельсовета </w:t>
      </w:r>
    </w:p>
    <w:p w:rsidR="00587D1C" w:rsidRPr="00587D1C" w:rsidRDefault="00587D1C" w:rsidP="00587D1C">
      <w:pPr>
        <w:jc w:val="center"/>
      </w:pPr>
      <w:r w:rsidRPr="00587D1C">
        <w:t xml:space="preserve">Тогучинского района шестого созыва </w:t>
      </w:r>
    </w:p>
    <w:p w:rsidR="00587D1C" w:rsidRPr="00587D1C" w:rsidRDefault="00587D1C" w:rsidP="00587D1C">
      <w:pPr>
        <w:jc w:val="center"/>
      </w:pPr>
    </w:p>
    <w:p w:rsidR="00587D1C" w:rsidRPr="00587D1C" w:rsidRDefault="00587D1C" w:rsidP="00587D1C">
      <w:pPr>
        <w:jc w:val="center"/>
      </w:pPr>
      <w:r w:rsidRPr="00587D1C">
        <w:t>28.07.2022 14-00</w:t>
      </w:r>
    </w:p>
    <w:p w:rsidR="00587D1C" w:rsidRPr="00587D1C" w:rsidRDefault="00587D1C" w:rsidP="00587D1C">
      <w:pPr>
        <w:jc w:val="center"/>
      </w:pPr>
    </w:p>
    <w:p w:rsidR="00587D1C" w:rsidRPr="00587D1C" w:rsidRDefault="00587D1C" w:rsidP="00587D1C">
      <w:pPr>
        <w:jc w:val="center"/>
      </w:pPr>
      <w:r w:rsidRPr="00587D1C">
        <w:t>с. Репьево</w:t>
      </w:r>
    </w:p>
    <w:p w:rsidR="00587D1C" w:rsidRPr="00587D1C" w:rsidRDefault="00587D1C" w:rsidP="00587D1C">
      <w:pPr>
        <w:jc w:val="both"/>
      </w:pPr>
    </w:p>
    <w:p w:rsidR="00587D1C" w:rsidRPr="00587D1C" w:rsidRDefault="00587D1C" w:rsidP="00587D1C">
      <w:pPr>
        <w:tabs>
          <w:tab w:val="left" w:pos="142"/>
        </w:tabs>
        <w:ind w:firstLine="993"/>
        <w:jc w:val="both"/>
      </w:pPr>
      <w:r w:rsidRPr="00587D1C">
        <w:t xml:space="preserve">1. О секретаре 16 сессии Совета депутатов Репьевского сельсовета. </w:t>
      </w:r>
      <w:proofErr w:type="gramStart"/>
      <w:r w:rsidRPr="00587D1C">
        <w:t>(Доклад:</w:t>
      </w:r>
      <w:proofErr w:type="gramEnd"/>
      <w:r w:rsidRPr="00587D1C">
        <w:t xml:space="preserve"> </w:t>
      </w:r>
      <w:proofErr w:type="spellStart"/>
      <w:proofErr w:type="gramStart"/>
      <w:r w:rsidRPr="00587D1C">
        <w:t>Лютков</w:t>
      </w:r>
      <w:proofErr w:type="spellEnd"/>
      <w:r w:rsidRPr="00587D1C">
        <w:t xml:space="preserve"> Н.М. Председатель Совета депутатов Репьевского сельсовета).</w:t>
      </w:r>
      <w:proofErr w:type="gramEnd"/>
    </w:p>
    <w:p w:rsidR="00587D1C" w:rsidRPr="00587D1C" w:rsidRDefault="00587D1C" w:rsidP="00587D1C">
      <w:pPr>
        <w:tabs>
          <w:tab w:val="left" w:pos="142"/>
        </w:tabs>
        <w:ind w:firstLine="993"/>
        <w:jc w:val="both"/>
      </w:pPr>
      <w:r w:rsidRPr="00587D1C">
        <w:t xml:space="preserve">2. Об утверждении повестки дня 16 сессии Совета депутатов Репьевского сельсовета. </w:t>
      </w:r>
      <w:proofErr w:type="gramStart"/>
      <w:r w:rsidRPr="00587D1C">
        <w:t>(Доклад:</w:t>
      </w:r>
      <w:proofErr w:type="gramEnd"/>
      <w:r w:rsidRPr="00587D1C">
        <w:t xml:space="preserve"> </w:t>
      </w:r>
      <w:proofErr w:type="spellStart"/>
      <w:proofErr w:type="gramStart"/>
      <w:r w:rsidRPr="00587D1C">
        <w:t>Лютков</w:t>
      </w:r>
      <w:proofErr w:type="spellEnd"/>
      <w:r w:rsidRPr="00587D1C">
        <w:t xml:space="preserve"> Н.М. Председатель Совета депутатов Репьевского сельсовета)</w:t>
      </w:r>
      <w:proofErr w:type="gramEnd"/>
    </w:p>
    <w:p w:rsidR="00587D1C" w:rsidRDefault="00587D1C" w:rsidP="00587D1C">
      <w:pPr>
        <w:tabs>
          <w:tab w:val="left" w:pos="142"/>
        </w:tabs>
        <w:ind w:firstLine="993"/>
        <w:jc w:val="both"/>
      </w:pPr>
      <w:r w:rsidRPr="00587D1C">
        <w:t>3.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 (Доклад Линчевская О.С. заместитель главы администрации)</w:t>
      </w:r>
    </w:p>
    <w:p w:rsidR="005922BB" w:rsidRPr="005922BB" w:rsidRDefault="005922BB" w:rsidP="005922BB">
      <w:pPr>
        <w:tabs>
          <w:tab w:val="left" w:pos="142"/>
        </w:tabs>
        <w:ind w:firstLine="993"/>
        <w:jc w:val="both"/>
      </w:pPr>
      <w:r>
        <w:lastRenderedPageBreak/>
        <w:t xml:space="preserve">4. </w:t>
      </w:r>
      <w:r w:rsidRPr="005922BB">
        <w:t xml:space="preserve">Об утверждении Порядка установления и оценки применения обязательных требований, содержащихся в муниципальных нормативных правовых актах Репьевского сельсовета Тогучинского района Новосибирской области </w:t>
      </w:r>
    </w:p>
    <w:p w:rsidR="005922BB" w:rsidRPr="00587D1C" w:rsidRDefault="005922BB" w:rsidP="00587D1C">
      <w:pPr>
        <w:tabs>
          <w:tab w:val="left" w:pos="142"/>
        </w:tabs>
        <w:ind w:firstLine="993"/>
        <w:jc w:val="both"/>
      </w:pPr>
    </w:p>
    <w:p w:rsidR="00587D1C" w:rsidRPr="00587D1C" w:rsidRDefault="00587D1C" w:rsidP="00587D1C">
      <w:pPr>
        <w:ind w:firstLine="851"/>
        <w:jc w:val="both"/>
        <w:rPr>
          <w:bCs/>
        </w:rPr>
      </w:pPr>
    </w:p>
    <w:p w:rsidR="00587D1C" w:rsidRPr="00587D1C" w:rsidRDefault="00587D1C" w:rsidP="00587D1C">
      <w:pPr>
        <w:jc w:val="center"/>
      </w:pPr>
      <w:r w:rsidRPr="00587D1C">
        <w:t xml:space="preserve">СОВЕТ ДЕПУТАТОВ </w:t>
      </w:r>
    </w:p>
    <w:p w:rsidR="00587D1C" w:rsidRPr="00587D1C" w:rsidRDefault="00587D1C" w:rsidP="00587D1C">
      <w:pPr>
        <w:jc w:val="center"/>
      </w:pPr>
      <w:r w:rsidRPr="00587D1C">
        <w:t>РЕПЬЕВСКОГО СЕЛЬСОВЕТА</w:t>
      </w:r>
      <w:r w:rsidRPr="00587D1C">
        <w:br/>
        <w:t xml:space="preserve">ТОГУЧИНСКОГО РАЙОНА </w:t>
      </w:r>
    </w:p>
    <w:p w:rsidR="00587D1C" w:rsidRPr="00587D1C" w:rsidRDefault="00587D1C" w:rsidP="00587D1C">
      <w:pPr>
        <w:jc w:val="center"/>
      </w:pPr>
      <w:r w:rsidRPr="00587D1C">
        <w:t>НОВОСИБИРСКОЙ ОБЛАСТИ</w:t>
      </w:r>
    </w:p>
    <w:p w:rsidR="00587D1C" w:rsidRPr="00587D1C" w:rsidRDefault="00587D1C" w:rsidP="00587D1C">
      <w:pPr>
        <w:jc w:val="center"/>
      </w:pPr>
    </w:p>
    <w:p w:rsidR="00587D1C" w:rsidRPr="00587D1C" w:rsidRDefault="00587D1C" w:rsidP="00587D1C">
      <w:pPr>
        <w:jc w:val="center"/>
      </w:pPr>
    </w:p>
    <w:p w:rsidR="00587D1C" w:rsidRPr="00587D1C" w:rsidRDefault="00587D1C" w:rsidP="00587D1C">
      <w:pPr>
        <w:jc w:val="center"/>
      </w:pPr>
      <w:r w:rsidRPr="00587D1C">
        <w:t xml:space="preserve">РЕШЕНИЕ </w:t>
      </w:r>
    </w:p>
    <w:p w:rsidR="00587D1C" w:rsidRPr="00587D1C" w:rsidRDefault="00587D1C" w:rsidP="00587D1C">
      <w:pPr>
        <w:jc w:val="center"/>
      </w:pPr>
      <w:r w:rsidRPr="00587D1C">
        <w:t>шестнадцатой сессии шестого созыва</w:t>
      </w:r>
    </w:p>
    <w:p w:rsidR="00587D1C" w:rsidRPr="00587D1C" w:rsidRDefault="00587D1C" w:rsidP="00587D1C"/>
    <w:p w:rsidR="00587D1C" w:rsidRPr="00587D1C" w:rsidRDefault="00587D1C" w:rsidP="00587D1C">
      <w:pPr>
        <w:jc w:val="center"/>
      </w:pPr>
      <w:r w:rsidRPr="00587D1C">
        <w:t>28.07.2022 № 3</w:t>
      </w:r>
    </w:p>
    <w:p w:rsidR="00587D1C" w:rsidRPr="00587D1C" w:rsidRDefault="00587D1C" w:rsidP="00587D1C">
      <w:pPr>
        <w:jc w:val="center"/>
      </w:pPr>
    </w:p>
    <w:p w:rsidR="00587D1C" w:rsidRPr="00587D1C" w:rsidRDefault="00587D1C" w:rsidP="00587D1C">
      <w:pPr>
        <w:jc w:val="center"/>
      </w:pPr>
      <w:r w:rsidRPr="00587D1C">
        <w:t>с. Репьево</w:t>
      </w:r>
    </w:p>
    <w:p w:rsidR="00587D1C" w:rsidRPr="00587D1C" w:rsidRDefault="00587D1C" w:rsidP="00587D1C">
      <w:pPr>
        <w:widowControl w:val="0"/>
        <w:autoSpaceDE w:val="0"/>
        <w:autoSpaceDN w:val="0"/>
        <w:adjustRightInd w:val="0"/>
        <w:ind w:firstLine="720"/>
      </w:pPr>
    </w:p>
    <w:p w:rsidR="00587D1C" w:rsidRPr="00587D1C" w:rsidRDefault="00587D1C" w:rsidP="00587D1C">
      <w:pPr>
        <w:jc w:val="center"/>
      </w:pPr>
      <w:r w:rsidRPr="00587D1C">
        <w:t xml:space="preserve">Об утверждении Положения «Об оплате труда  </w:t>
      </w:r>
    </w:p>
    <w:p w:rsidR="00587D1C" w:rsidRPr="00587D1C" w:rsidRDefault="00587D1C" w:rsidP="00587D1C">
      <w:pPr>
        <w:jc w:val="center"/>
      </w:pPr>
      <w:r w:rsidRPr="00587D1C">
        <w:t>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587D1C" w:rsidRPr="00587D1C" w:rsidRDefault="00587D1C" w:rsidP="00587D1C">
      <w:pPr>
        <w:jc w:val="center"/>
      </w:pPr>
    </w:p>
    <w:p w:rsidR="00587D1C" w:rsidRPr="00587D1C" w:rsidRDefault="00587D1C" w:rsidP="00587D1C"/>
    <w:p w:rsidR="00587D1C" w:rsidRPr="00587D1C" w:rsidRDefault="00587D1C" w:rsidP="00587D1C">
      <w:pPr>
        <w:ind w:firstLine="709"/>
        <w:jc w:val="both"/>
      </w:pPr>
      <w:proofErr w:type="gramStart"/>
      <w:r w:rsidRPr="00587D1C">
        <w:t>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w:t>
      </w:r>
      <w:proofErr w:type="gramEnd"/>
      <w:r w:rsidRPr="00587D1C">
        <w:t xml:space="preserve"> местного самоуправления муниципальных образований Новосибирской области», Совет депутатов Репьевского сельсовета Тогучинского района Новосибирской области </w:t>
      </w:r>
    </w:p>
    <w:p w:rsidR="00587D1C" w:rsidRPr="00587D1C" w:rsidRDefault="00587D1C" w:rsidP="00587D1C">
      <w:pPr>
        <w:jc w:val="both"/>
      </w:pPr>
    </w:p>
    <w:p w:rsidR="00587D1C" w:rsidRPr="00587D1C" w:rsidRDefault="00587D1C" w:rsidP="00587D1C">
      <w:pPr>
        <w:jc w:val="both"/>
      </w:pPr>
      <w:r w:rsidRPr="00587D1C">
        <w:t>РЕШИЛ:</w:t>
      </w:r>
    </w:p>
    <w:p w:rsidR="00587D1C" w:rsidRPr="00587D1C" w:rsidRDefault="00587D1C" w:rsidP="00587D1C">
      <w:pPr>
        <w:ind w:firstLine="708"/>
        <w:jc w:val="both"/>
      </w:pPr>
      <w:r w:rsidRPr="00587D1C">
        <w:t>1.Утвердить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137F71" w:rsidRPr="00137F71" w:rsidRDefault="00137F71" w:rsidP="00137F71">
      <w:pPr>
        <w:ind w:firstLine="708"/>
        <w:jc w:val="both"/>
      </w:pPr>
      <w:r w:rsidRPr="00137F71">
        <w:t>2. Признать утратившим силу решения сессии Совета депутатов Репьевского сельсовета Тогучинского района Новосибирской области:</w:t>
      </w:r>
    </w:p>
    <w:p w:rsidR="00137F71" w:rsidRPr="00137F71" w:rsidRDefault="00137F71" w:rsidP="00137F71">
      <w:pPr>
        <w:ind w:firstLine="708"/>
        <w:jc w:val="both"/>
      </w:pPr>
      <w:r w:rsidRPr="00137F71">
        <w:t xml:space="preserve"> от 28.10.2021 № 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137F71" w:rsidRPr="00137F71" w:rsidRDefault="00137F71" w:rsidP="00137F71">
      <w:pPr>
        <w:ind w:firstLine="708"/>
        <w:jc w:val="both"/>
      </w:pPr>
      <w:proofErr w:type="gramStart"/>
      <w:r w:rsidRPr="00137F71">
        <w:t xml:space="preserve">от 24.12.2021 № 10 «О внесении изменений в решение Совета депутатов Репьевского сельсовета Тогучинского района Новосибирской области от 28.10.2021 № 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w:t>
      </w:r>
      <w:r w:rsidRPr="00137F71">
        <w:lastRenderedPageBreak/>
        <w:t>(или)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roofErr w:type="gramEnd"/>
    </w:p>
    <w:p w:rsidR="00137F71" w:rsidRPr="00137F71" w:rsidRDefault="00137F71" w:rsidP="00137F71">
      <w:pPr>
        <w:ind w:firstLine="708"/>
        <w:jc w:val="both"/>
        <w:rPr>
          <w:bCs/>
        </w:rPr>
      </w:pPr>
      <w:r w:rsidRPr="00137F71">
        <w:t xml:space="preserve">3. </w:t>
      </w:r>
      <w:r w:rsidRPr="00137F71">
        <w:rPr>
          <w:bCs/>
        </w:rPr>
        <w:t>Настоящее решение распространяется на отношения, возникшие с 01.07.2022.</w:t>
      </w:r>
    </w:p>
    <w:p w:rsidR="00587D1C" w:rsidRPr="00587D1C" w:rsidRDefault="00587D1C" w:rsidP="00587D1C">
      <w:pPr>
        <w:ind w:firstLine="708"/>
        <w:jc w:val="both"/>
        <w:rPr>
          <w:color w:val="FF0000"/>
        </w:rPr>
      </w:pPr>
    </w:p>
    <w:p w:rsidR="00587D1C" w:rsidRPr="00587D1C" w:rsidRDefault="00587D1C" w:rsidP="00587D1C">
      <w:pPr>
        <w:jc w:val="both"/>
      </w:pPr>
      <w:r w:rsidRPr="00587D1C">
        <w:t>Председатель Совета депутатов</w:t>
      </w:r>
    </w:p>
    <w:p w:rsidR="00587D1C" w:rsidRPr="00587D1C" w:rsidRDefault="00587D1C" w:rsidP="00587D1C">
      <w:pPr>
        <w:jc w:val="both"/>
      </w:pPr>
      <w:r w:rsidRPr="00587D1C">
        <w:t xml:space="preserve"> Репьевского сельсовета  Тогучинского района </w:t>
      </w:r>
    </w:p>
    <w:p w:rsidR="00587D1C" w:rsidRPr="00587D1C" w:rsidRDefault="00587D1C" w:rsidP="00587D1C">
      <w:pPr>
        <w:jc w:val="both"/>
      </w:pPr>
      <w:r w:rsidRPr="00587D1C">
        <w:t xml:space="preserve">Новосибирской   области                                                                  Н.М. </w:t>
      </w:r>
      <w:proofErr w:type="spellStart"/>
      <w:r w:rsidRPr="00587D1C">
        <w:t>Лютков</w:t>
      </w:r>
      <w:proofErr w:type="spellEnd"/>
      <w:r w:rsidRPr="00587D1C">
        <w:t xml:space="preserve">                                            </w:t>
      </w:r>
    </w:p>
    <w:p w:rsidR="00587D1C" w:rsidRPr="00587D1C" w:rsidRDefault="00587D1C" w:rsidP="00587D1C">
      <w:pPr>
        <w:jc w:val="both"/>
      </w:pPr>
    </w:p>
    <w:p w:rsidR="00587D1C" w:rsidRPr="00587D1C" w:rsidRDefault="00587D1C" w:rsidP="00587D1C">
      <w:pPr>
        <w:shd w:val="clear" w:color="auto" w:fill="FFFFFF"/>
        <w:jc w:val="both"/>
      </w:pPr>
      <w:proofErr w:type="spellStart"/>
      <w:r w:rsidRPr="00587D1C">
        <w:rPr>
          <w:color w:val="000000"/>
        </w:rPr>
        <w:t>И.о</w:t>
      </w:r>
      <w:proofErr w:type="spellEnd"/>
      <w:r w:rsidRPr="00587D1C">
        <w:rPr>
          <w:color w:val="000000"/>
        </w:rPr>
        <w:t>. Главы Репьевского сельсовета</w:t>
      </w:r>
      <w:r w:rsidRPr="00587D1C">
        <w:t xml:space="preserve"> </w:t>
      </w:r>
    </w:p>
    <w:p w:rsidR="00587D1C" w:rsidRPr="00587D1C" w:rsidRDefault="00587D1C" w:rsidP="00587D1C">
      <w:pPr>
        <w:shd w:val="clear" w:color="auto" w:fill="FFFFFF"/>
        <w:tabs>
          <w:tab w:val="left" w:pos="1560"/>
        </w:tabs>
      </w:pPr>
      <w:r w:rsidRPr="00587D1C">
        <w:t>Тогучинского района Новосибирской области                         О.С. Линчевская</w:t>
      </w:r>
    </w:p>
    <w:p w:rsidR="00587D1C" w:rsidRPr="00587D1C" w:rsidRDefault="00587D1C" w:rsidP="00587D1C">
      <w:pPr>
        <w:ind w:firstLine="567"/>
        <w:rPr>
          <w:lang w:eastAsia="en-US"/>
        </w:rPr>
      </w:pPr>
    </w:p>
    <w:p w:rsidR="00587D1C" w:rsidRPr="00587D1C" w:rsidRDefault="00587D1C" w:rsidP="00587D1C">
      <w:pPr>
        <w:ind w:left="3261"/>
      </w:pPr>
      <w:r w:rsidRPr="00587D1C">
        <w:t>Приложение  1</w:t>
      </w:r>
    </w:p>
    <w:p w:rsidR="00587D1C" w:rsidRPr="00587D1C" w:rsidRDefault="00587D1C" w:rsidP="00587D1C">
      <w:pPr>
        <w:ind w:left="3261"/>
      </w:pPr>
      <w:r w:rsidRPr="00587D1C">
        <w:t>к решению шестнадцатой сессии Совета депутатов Репьевского сельсовета Тогучинского района  Новосибирской области</w:t>
      </w:r>
    </w:p>
    <w:p w:rsidR="00587D1C" w:rsidRPr="00587D1C" w:rsidRDefault="00587D1C" w:rsidP="00587D1C">
      <w:pPr>
        <w:ind w:left="3261"/>
      </w:pPr>
      <w:r w:rsidRPr="00587D1C">
        <w:t>от 28.07.2022 № 3</w:t>
      </w:r>
    </w:p>
    <w:p w:rsidR="00587D1C" w:rsidRPr="00587D1C" w:rsidRDefault="00587D1C" w:rsidP="00587D1C">
      <w:pPr>
        <w:jc w:val="center"/>
      </w:pPr>
    </w:p>
    <w:p w:rsidR="00587D1C" w:rsidRPr="00587D1C" w:rsidRDefault="00587D1C" w:rsidP="00587D1C">
      <w:pPr>
        <w:jc w:val="center"/>
      </w:pPr>
      <w:r w:rsidRPr="00587D1C">
        <w:t>ПОЛОЖЕНИЕ</w:t>
      </w:r>
    </w:p>
    <w:p w:rsidR="00587D1C" w:rsidRPr="00587D1C" w:rsidRDefault="00587D1C" w:rsidP="00587D1C">
      <w:pPr>
        <w:jc w:val="center"/>
      </w:pPr>
      <w:r w:rsidRPr="00587D1C">
        <w:t>Об оплате труда выборных лиц местного самоуправления, осуществляющих свои полномочия на постоянной основе, муниципальных служащих администрации, а также рабочих в администрации Репьевского сельсовета Тогучинского района Новосибирской области</w:t>
      </w:r>
    </w:p>
    <w:p w:rsidR="00587D1C" w:rsidRPr="00587D1C" w:rsidRDefault="00587D1C" w:rsidP="00587D1C">
      <w:pPr>
        <w:jc w:val="center"/>
      </w:pPr>
    </w:p>
    <w:p w:rsidR="00587D1C" w:rsidRPr="00587D1C" w:rsidRDefault="00587D1C" w:rsidP="00587D1C">
      <w:pPr>
        <w:jc w:val="center"/>
      </w:pPr>
      <w:r w:rsidRPr="00587D1C">
        <w:t>I. Общие положения</w:t>
      </w:r>
    </w:p>
    <w:p w:rsidR="00587D1C" w:rsidRPr="00587D1C" w:rsidRDefault="00587D1C" w:rsidP="00587D1C">
      <w:pPr>
        <w:ind w:firstLine="709"/>
        <w:jc w:val="both"/>
      </w:pPr>
      <w:r w:rsidRPr="00587D1C">
        <w:t xml:space="preserve">1.1. </w:t>
      </w:r>
      <w:proofErr w:type="gramStart"/>
      <w:r w:rsidRPr="00587D1C">
        <w:t>Настоящее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администрации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proofErr w:type="gramEnd"/>
      <w:r w:rsidRPr="00587D1C">
        <w:t xml:space="preserve"> (или) содержание органов местного самоуправления муниципальных образований Новосибирской области» и </w:t>
      </w:r>
      <w:proofErr w:type="gramStart"/>
      <w:r w:rsidRPr="00587D1C">
        <w:t>устанавливает условия</w:t>
      </w:r>
      <w:proofErr w:type="gramEnd"/>
      <w:r w:rsidRPr="00587D1C">
        <w:t xml:space="preserve"> оплаты труда лиц, замещающих муниципальные должности, действующих на постоянной основе (далее – глава), муниципальных служащих в администрации Репьевского сельсовета  Тогучинского района Новосибирской области (далее – местная администрация).</w:t>
      </w:r>
    </w:p>
    <w:p w:rsidR="00587D1C" w:rsidRPr="00587D1C" w:rsidRDefault="00587D1C" w:rsidP="00587D1C">
      <w:pPr>
        <w:jc w:val="both"/>
        <w:rPr>
          <w:color w:val="000000"/>
        </w:rPr>
      </w:pPr>
    </w:p>
    <w:p w:rsidR="00587D1C" w:rsidRPr="00587D1C" w:rsidRDefault="00587D1C" w:rsidP="00587D1C">
      <w:pPr>
        <w:jc w:val="center"/>
        <w:rPr>
          <w:color w:val="000000"/>
        </w:rPr>
      </w:pPr>
      <w:r w:rsidRPr="00587D1C">
        <w:rPr>
          <w:color w:val="000000"/>
        </w:rPr>
        <w:t>II. Оплата труда выборных должностных лиц местного самоуправления, осуществляющих свои полномочия на постоянной основе</w:t>
      </w:r>
    </w:p>
    <w:p w:rsidR="00587D1C" w:rsidRPr="00587D1C" w:rsidRDefault="00587D1C" w:rsidP="00587D1C">
      <w:pPr>
        <w:ind w:firstLine="709"/>
        <w:jc w:val="both"/>
      </w:pPr>
      <w:r w:rsidRPr="00587D1C">
        <w:rPr>
          <w:color w:val="000000"/>
        </w:rPr>
        <w:t>2.1. Оплата труда Главы состоит из месячного денежного содержания (вознаграждения) и иных выплат</w:t>
      </w:r>
      <w:r w:rsidRPr="00587D1C">
        <w:t>, к которым относятся:</w:t>
      </w:r>
    </w:p>
    <w:p w:rsidR="00587D1C" w:rsidRPr="00587D1C" w:rsidRDefault="00587D1C" w:rsidP="00587D1C">
      <w:pPr>
        <w:ind w:firstLine="709"/>
        <w:jc w:val="both"/>
      </w:pPr>
      <w:r w:rsidRPr="00587D1C">
        <w:t>- ежемесячное денежное поощрение;</w:t>
      </w:r>
    </w:p>
    <w:p w:rsidR="00587D1C" w:rsidRPr="00587D1C" w:rsidRDefault="00587D1C" w:rsidP="00587D1C">
      <w:pPr>
        <w:ind w:firstLine="709"/>
        <w:jc w:val="both"/>
      </w:pPr>
      <w:r w:rsidRPr="00587D1C">
        <w:t>- единовременная выплата при предоставлении ежегодного оплачиваемого отпуска.</w:t>
      </w:r>
    </w:p>
    <w:p w:rsidR="00587D1C" w:rsidRPr="00587D1C" w:rsidRDefault="00587D1C" w:rsidP="00587D1C">
      <w:pPr>
        <w:ind w:firstLine="709"/>
        <w:jc w:val="both"/>
      </w:pPr>
      <w:r w:rsidRPr="00587D1C">
        <w:t>2.2. Размеры месячного денежного содержания (вознаграждения) главы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3220 рублей, исходя из коэффициентов кратности равного - 3,9.</w:t>
      </w:r>
    </w:p>
    <w:p w:rsidR="00587D1C" w:rsidRPr="00587D1C" w:rsidRDefault="00587D1C" w:rsidP="00587D1C">
      <w:pPr>
        <w:ind w:firstLine="709"/>
        <w:jc w:val="both"/>
      </w:pPr>
      <w:r w:rsidRPr="00587D1C">
        <w:t>2.3. Ежемесячное денежное поощрение главы   устанавливается в размере 2,45 месячного денежного содержания (вознаграждения).</w:t>
      </w:r>
    </w:p>
    <w:p w:rsidR="00587D1C" w:rsidRPr="00587D1C" w:rsidRDefault="00587D1C" w:rsidP="00587D1C">
      <w:pPr>
        <w:ind w:firstLine="709"/>
        <w:jc w:val="both"/>
      </w:pPr>
      <w:r w:rsidRPr="00587D1C">
        <w:t xml:space="preserve">2.4. Единовременная выплата при предоставлении ежегодного оплачиваемого отпуска главе   производится в размере 2 месячных денежных содержаний </w:t>
      </w:r>
      <w:r w:rsidRPr="00587D1C">
        <w:lastRenderedPageBreak/>
        <w:t>(вознаграждений). Указанные средства предусматриваются при формировании годового фонда оплаты труда.</w:t>
      </w:r>
    </w:p>
    <w:p w:rsidR="00587D1C" w:rsidRPr="00587D1C" w:rsidRDefault="00587D1C" w:rsidP="00587D1C">
      <w:pPr>
        <w:ind w:firstLine="709"/>
        <w:jc w:val="both"/>
      </w:pPr>
      <w:r w:rsidRPr="00587D1C">
        <w:t>2.5. На месячное денежное содержание (вознаграждение) и иные выплаты главе   начисляется районный коэффициент.</w:t>
      </w:r>
    </w:p>
    <w:p w:rsidR="00587D1C" w:rsidRPr="00587D1C" w:rsidRDefault="00587D1C" w:rsidP="00587D1C">
      <w:pPr>
        <w:ind w:firstLine="709"/>
        <w:jc w:val="both"/>
      </w:pPr>
      <w:r w:rsidRPr="00587D1C">
        <w:t>2.6. Увеличение (индексация) денежного содержания (вознаграждения) главе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587D1C" w:rsidRPr="00587D1C" w:rsidRDefault="00587D1C" w:rsidP="00587D1C">
      <w:pPr>
        <w:jc w:val="center"/>
      </w:pPr>
      <w:r w:rsidRPr="00587D1C">
        <w:t>III. Оплата труда муниципальных служащих</w:t>
      </w:r>
    </w:p>
    <w:p w:rsidR="00587D1C" w:rsidRPr="00587D1C" w:rsidRDefault="00587D1C" w:rsidP="00587D1C">
      <w:pPr>
        <w:ind w:firstLine="709"/>
        <w:jc w:val="both"/>
      </w:pPr>
      <w:r w:rsidRPr="00587D1C">
        <w:t xml:space="preserve">3.1. Оплата труда муниципальных служащих производится в виде денежного содержания, которой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w:t>
      </w:r>
    </w:p>
    <w:p w:rsidR="00587D1C" w:rsidRPr="00587D1C" w:rsidRDefault="00587D1C" w:rsidP="00587D1C">
      <w:pPr>
        <w:ind w:firstLine="709"/>
        <w:jc w:val="both"/>
      </w:pPr>
      <w:r w:rsidRPr="00587D1C">
        <w:t>К дополнительным выплатам относятся:</w:t>
      </w:r>
    </w:p>
    <w:p w:rsidR="00587D1C" w:rsidRPr="00587D1C" w:rsidRDefault="00587D1C" w:rsidP="00587D1C">
      <w:pPr>
        <w:ind w:firstLine="709"/>
        <w:jc w:val="both"/>
      </w:pPr>
      <w:r w:rsidRPr="00587D1C">
        <w:t>- ежемесячная надбавка к должностному окладу за классный чин муниципальных служащих;</w:t>
      </w:r>
    </w:p>
    <w:p w:rsidR="00587D1C" w:rsidRPr="00587D1C" w:rsidRDefault="00587D1C" w:rsidP="00587D1C">
      <w:pPr>
        <w:ind w:firstLine="709"/>
        <w:jc w:val="both"/>
      </w:pPr>
      <w:r w:rsidRPr="00587D1C">
        <w:t>- ежемесячная надбавка к должностному окладу за выслугу лет на муниципальной службе;</w:t>
      </w:r>
    </w:p>
    <w:p w:rsidR="00587D1C" w:rsidRPr="00587D1C" w:rsidRDefault="00587D1C" w:rsidP="00587D1C">
      <w:pPr>
        <w:ind w:firstLine="709"/>
        <w:jc w:val="both"/>
      </w:pPr>
      <w:r w:rsidRPr="00587D1C">
        <w:t>- ежемесячная надбавка к должностному окладу за особые условия муниципальной службы;</w:t>
      </w:r>
    </w:p>
    <w:p w:rsidR="00587D1C" w:rsidRPr="00587D1C" w:rsidRDefault="00587D1C" w:rsidP="00587D1C">
      <w:pPr>
        <w:ind w:firstLine="709"/>
        <w:jc w:val="both"/>
      </w:pPr>
      <w:r w:rsidRPr="00587D1C">
        <w:t>- ежемесячное денежное поощрение;</w:t>
      </w:r>
    </w:p>
    <w:p w:rsidR="00587D1C" w:rsidRPr="00587D1C" w:rsidRDefault="00587D1C" w:rsidP="00587D1C">
      <w:pPr>
        <w:ind w:firstLine="709"/>
        <w:jc w:val="both"/>
      </w:pPr>
      <w:r w:rsidRPr="00587D1C">
        <w:t>- премия за выполнение особо важных и сложных заданий;</w:t>
      </w:r>
    </w:p>
    <w:p w:rsidR="00587D1C" w:rsidRPr="00587D1C" w:rsidRDefault="00587D1C" w:rsidP="00587D1C">
      <w:pPr>
        <w:ind w:firstLine="709"/>
      </w:pPr>
      <w:r w:rsidRPr="00587D1C">
        <w:t>- единовременная выплата при предоставлении ежегодного оплачиваемого отпуска не более двух должностных   окладов за фактически отработанное время;</w:t>
      </w:r>
    </w:p>
    <w:p w:rsidR="00587D1C" w:rsidRPr="00587D1C" w:rsidRDefault="00587D1C" w:rsidP="00587D1C">
      <w:pPr>
        <w:ind w:firstLine="709"/>
      </w:pPr>
      <w:r w:rsidRPr="00587D1C">
        <w:t>- материальную помощь не более одного должностного оклада за фактически отработанное время;</w:t>
      </w:r>
    </w:p>
    <w:p w:rsidR="00587D1C" w:rsidRPr="00587D1C" w:rsidRDefault="00587D1C" w:rsidP="00587D1C">
      <w:pPr>
        <w:ind w:firstLine="709"/>
        <w:jc w:val="both"/>
      </w:pPr>
      <w:r w:rsidRPr="00587D1C">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0"/>
        <w:gridCol w:w="3603"/>
      </w:tblGrid>
      <w:tr w:rsidR="00587D1C" w:rsidRPr="00587D1C" w:rsidTr="00B03873">
        <w:trPr>
          <w:trHeight w:val="364"/>
        </w:trPr>
        <w:tc>
          <w:tcPr>
            <w:tcW w:w="6200" w:type="dxa"/>
          </w:tcPr>
          <w:p w:rsidR="00587D1C" w:rsidRPr="00587D1C" w:rsidRDefault="00587D1C" w:rsidP="00587D1C">
            <w:pPr>
              <w:jc w:val="both"/>
            </w:pPr>
            <w:r w:rsidRPr="00587D1C">
              <w:t>Наименование должности</w:t>
            </w:r>
          </w:p>
        </w:tc>
        <w:tc>
          <w:tcPr>
            <w:tcW w:w="3603" w:type="dxa"/>
          </w:tcPr>
          <w:p w:rsidR="00587D1C" w:rsidRPr="00587D1C" w:rsidRDefault="00587D1C" w:rsidP="00587D1C">
            <w:pPr>
              <w:jc w:val="both"/>
            </w:pPr>
            <w:proofErr w:type="gramStart"/>
            <w:r w:rsidRPr="00587D1C">
              <w:t>К</w:t>
            </w:r>
            <w:proofErr w:type="gramEnd"/>
            <w:r w:rsidRPr="00587D1C">
              <w:t xml:space="preserve"> (</w:t>
            </w:r>
            <w:proofErr w:type="gramStart"/>
            <w:r w:rsidRPr="00587D1C">
              <w:t>коэффициент</w:t>
            </w:r>
            <w:proofErr w:type="gramEnd"/>
            <w:r w:rsidRPr="00587D1C">
              <w:t xml:space="preserve"> кратности)</w:t>
            </w:r>
          </w:p>
        </w:tc>
      </w:tr>
      <w:tr w:rsidR="00587D1C" w:rsidRPr="00587D1C" w:rsidTr="00B03873">
        <w:trPr>
          <w:trHeight w:val="304"/>
        </w:trPr>
        <w:tc>
          <w:tcPr>
            <w:tcW w:w="6200" w:type="dxa"/>
          </w:tcPr>
          <w:p w:rsidR="00587D1C" w:rsidRPr="00587D1C" w:rsidRDefault="00587D1C" w:rsidP="00587D1C">
            <w:pPr>
              <w:jc w:val="both"/>
            </w:pPr>
            <w:r w:rsidRPr="00587D1C">
              <w:t>Заместитель главы администрации</w:t>
            </w:r>
          </w:p>
        </w:tc>
        <w:tc>
          <w:tcPr>
            <w:tcW w:w="3603" w:type="dxa"/>
          </w:tcPr>
          <w:p w:rsidR="00587D1C" w:rsidRPr="00587D1C" w:rsidRDefault="00587D1C" w:rsidP="00587D1C">
            <w:pPr>
              <w:jc w:val="both"/>
            </w:pPr>
            <w:r w:rsidRPr="00587D1C">
              <w:t>1,50</w:t>
            </w:r>
          </w:p>
        </w:tc>
      </w:tr>
      <w:tr w:rsidR="00587D1C" w:rsidRPr="00587D1C" w:rsidTr="00B03873">
        <w:trPr>
          <w:trHeight w:val="304"/>
        </w:trPr>
        <w:tc>
          <w:tcPr>
            <w:tcW w:w="6200" w:type="dxa"/>
          </w:tcPr>
          <w:p w:rsidR="00587D1C" w:rsidRPr="00587D1C" w:rsidRDefault="00587D1C" w:rsidP="00587D1C">
            <w:pPr>
              <w:jc w:val="both"/>
            </w:pPr>
            <w:r w:rsidRPr="00587D1C">
              <w:t>Специалист 1-го разряда</w:t>
            </w:r>
          </w:p>
        </w:tc>
        <w:tc>
          <w:tcPr>
            <w:tcW w:w="3603" w:type="dxa"/>
          </w:tcPr>
          <w:p w:rsidR="00587D1C" w:rsidRPr="00587D1C" w:rsidRDefault="00587D1C" w:rsidP="00587D1C">
            <w:pPr>
              <w:jc w:val="both"/>
            </w:pPr>
            <w:r w:rsidRPr="00587D1C">
              <w:t>1,26</w:t>
            </w:r>
          </w:p>
        </w:tc>
      </w:tr>
      <w:tr w:rsidR="00587D1C" w:rsidRPr="00587D1C" w:rsidTr="00B03873">
        <w:trPr>
          <w:trHeight w:val="304"/>
        </w:trPr>
        <w:tc>
          <w:tcPr>
            <w:tcW w:w="6200" w:type="dxa"/>
          </w:tcPr>
          <w:p w:rsidR="00587D1C" w:rsidRPr="00587D1C" w:rsidRDefault="00587D1C" w:rsidP="00587D1C">
            <w:pPr>
              <w:jc w:val="both"/>
            </w:pPr>
            <w:r w:rsidRPr="00587D1C">
              <w:t>Специалист 2-го разряда</w:t>
            </w:r>
          </w:p>
        </w:tc>
        <w:tc>
          <w:tcPr>
            <w:tcW w:w="3603" w:type="dxa"/>
          </w:tcPr>
          <w:p w:rsidR="00587D1C" w:rsidRPr="00587D1C" w:rsidRDefault="00587D1C" w:rsidP="00587D1C">
            <w:pPr>
              <w:jc w:val="both"/>
            </w:pPr>
            <w:r w:rsidRPr="00587D1C">
              <w:t>1,13</w:t>
            </w:r>
          </w:p>
        </w:tc>
      </w:tr>
    </w:tbl>
    <w:p w:rsidR="00587D1C" w:rsidRPr="00587D1C" w:rsidRDefault="00587D1C" w:rsidP="00587D1C">
      <w:pPr>
        <w:ind w:firstLine="709"/>
        <w:jc w:val="both"/>
      </w:pPr>
      <w:r w:rsidRPr="00587D1C">
        <w:t>3.3. Ежемесячная надбавка к должностному окладу за классный чин муниципальных служащих устанавливается в следующих размерах:</w:t>
      </w:r>
    </w:p>
    <w:tbl>
      <w:tblPr>
        <w:tblW w:w="0" w:type="auto"/>
        <w:tblInd w:w="468" w:type="dxa"/>
        <w:tblLayout w:type="fixed"/>
        <w:tblLook w:val="0000" w:firstRow="0" w:lastRow="0" w:firstColumn="0" w:lastColumn="0" w:noHBand="0" w:noVBand="0"/>
      </w:tblPr>
      <w:tblGrid>
        <w:gridCol w:w="5760"/>
        <w:gridCol w:w="3610"/>
      </w:tblGrid>
      <w:tr w:rsidR="00587D1C" w:rsidRPr="00587D1C" w:rsidTr="00B03873">
        <w:tc>
          <w:tcPr>
            <w:tcW w:w="5760" w:type="dxa"/>
            <w:tcBorders>
              <w:top w:val="single" w:sz="4" w:space="0" w:color="000000"/>
              <w:left w:val="single" w:sz="4" w:space="0" w:color="000000"/>
              <w:bottom w:val="single" w:sz="4" w:space="0" w:color="000000"/>
            </w:tcBorders>
          </w:tcPr>
          <w:p w:rsidR="00587D1C" w:rsidRPr="00587D1C" w:rsidRDefault="00587D1C" w:rsidP="00587D1C">
            <w:r w:rsidRPr="00587D1C">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tcPr>
          <w:p w:rsidR="00587D1C" w:rsidRPr="00587D1C" w:rsidRDefault="00587D1C" w:rsidP="00587D1C">
            <w:pPr>
              <w:jc w:val="center"/>
            </w:pPr>
            <w:r w:rsidRPr="00587D1C">
              <w:t>1675</w:t>
            </w:r>
          </w:p>
        </w:tc>
      </w:tr>
      <w:tr w:rsidR="00587D1C" w:rsidRPr="00587D1C" w:rsidTr="00B03873">
        <w:tc>
          <w:tcPr>
            <w:tcW w:w="5760" w:type="dxa"/>
            <w:tcBorders>
              <w:top w:val="single" w:sz="4" w:space="0" w:color="000000"/>
              <w:left w:val="single" w:sz="4" w:space="0" w:color="000000"/>
              <w:bottom w:val="single" w:sz="4" w:space="0" w:color="000000"/>
            </w:tcBorders>
          </w:tcPr>
          <w:p w:rsidR="00587D1C" w:rsidRPr="00587D1C" w:rsidRDefault="00587D1C" w:rsidP="00587D1C">
            <w:r w:rsidRPr="00587D1C">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tcPr>
          <w:p w:rsidR="00587D1C" w:rsidRPr="00587D1C" w:rsidRDefault="00587D1C" w:rsidP="00587D1C">
            <w:pPr>
              <w:jc w:val="center"/>
            </w:pPr>
            <w:r w:rsidRPr="00587D1C">
              <w:t>1595</w:t>
            </w:r>
          </w:p>
        </w:tc>
      </w:tr>
      <w:tr w:rsidR="00587D1C" w:rsidRPr="00587D1C" w:rsidTr="00B03873">
        <w:tc>
          <w:tcPr>
            <w:tcW w:w="5760" w:type="dxa"/>
            <w:tcBorders>
              <w:top w:val="single" w:sz="4" w:space="0" w:color="000000"/>
              <w:left w:val="single" w:sz="4" w:space="0" w:color="000000"/>
              <w:bottom w:val="single" w:sz="4" w:space="0" w:color="000000"/>
            </w:tcBorders>
          </w:tcPr>
          <w:p w:rsidR="00587D1C" w:rsidRPr="00587D1C" w:rsidRDefault="00587D1C" w:rsidP="00587D1C">
            <w:r w:rsidRPr="00587D1C">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tcPr>
          <w:p w:rsidR="00587D1C" w:rsidRPr="00587D1C" w:rsidRDefault="00587D1C" w:rsidP="00587D1C">
            <w:pPr>
              <w:jc w:val="center"/>
            </w:pPr>
            <w:r w:rsidRPr="00587D1C">
              <w:t>1521</w:t>
            </w:r>
          </w:p>
        </w:tc>
      </w:tr>
      <w:tr w:rsidR="00587D1C" w:rsidRPr="00587D1C" w:rsidTr="00B03873">
        <w:tc>
          <w:tcPr>
            <w:tcW w:w="5760" w:type="dxa"/>
            <w:tcBorders>
              <w:top w:val="single" w:sz="4" w:space="0" w:color="000000"/>
              <w:left w:val="single" w:sz="4" w:space="0" w:color="000000"/>
              <w:bottom w:val="single" w:sz="4" w:space="0" w:color="000000"/>
            </w:tcBorders>
          </w:tcPr>
          <w:p w:rsidR="00587D1C" w:rsidRPr="00587D1C" w:rsidRDefault="00587D1C" w:rsidP="00587D1C">
            <w:pPr>
              <w:snapToGrid w:val="0"/>
            </w:pPr>
            <w:r w:rsidRPr="00587D1C">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tcPr>
          <w:p w:rsidR="00587D1C" w:rsidRPr="00587D1C" w:rsidRDefault="00587D1C" w:rsidP="00587D1C">
            <w:pPr>
              <w:snapToGrid w:val="0"/>
              <w:jc w:val="center"/>
            </w:pPr>
            <w:r w:rsidRPr="00587D1C">
              <w:t>1248</w:t>
            </w:r>
          </w:p>
        </w:tc>
      </w:tr>
      <w:tr w:rsidR="00587D1C" w:rsidRPr="00587D1C" w:rsidTr="00B03873">
        <w:tc>
          <w:tcPr>
            <w:tcW w:w="5760" w:type="dxa"/>
            <w:tcBorders>
              <w:top w:val="single" w:sz="4" w:space="0" w:color="000000"/>
              <w:left w:val="single" w:sz="4" w:space="0" w:color="000000"/>
              <w:bottom w:val="single" w:sz="4" w:space="0" w:color="000000"/>
            </w:tcBorders>
          </w:tcPr>
          <w:p w:rsidR="00587D1C" w:rsidRPr="00587D1C" w:rsidRDefault="00587D1C" w:rsidP="00587D1C">
            <w:pPr>
              <w:snapToGrid w:val="0"/>
            </w:pPr>
            <w:r w:rsidRPr="00587D1C">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tcPr>
          <w:p w:rsidR="00587D1C" w:rsidRPr="00587D1C" w:rsidRDefault="00587D1C" w:rsidP="00587D1C">
            <w:pPr>
              <w:snapToGrid w:val="0"/>
              <w:jc w:val="center"/>
            </w:pPr>
            <w:r w:rsidRPr="00587D1C">
              <w:t>1181</w:t>
            </w:r>
          </w:p>
        </w:tc>
      </w:tr>
      <w:tr w:rsidR="00587D1C" w:rsidRPr="00587D1C" w:rsidTr="00B03873">
        <w:tc>
          <w:tcPr>
            <w:tcW w:w="5760" w:type="dxa"/>
            <w:tcBorders>
              <w:top w:val="single" w:sz="4" w:space="0" w:color="000000"/>
              <w:left w:val="single" w:sz="4" w:space="0" w:color="000000"/>
              <w:bottom w:val="single" w:sz="4" w:space="0" w:color="000000"/>
            </w:tcBorders>
          </w:tcPr>
          <w:p w:rsidR="00587D1C" w:rsidRPr="00587D1C" w:rsidRDefault="00587D1C" w:rsidP="00587D1C">
            <w:pPr>
              <w:snapToGrid w:val="0"/>
            </w:pPr>
            <w:r w:rsidRPr="00587D1C">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tcPr>
          <w:p w:rsidR="00587D1C" w:rsidRPr="00587D1C" w:rsidRDefault="00587D1C" w:rsidP="00587D1C">
            <w:pPr>
              <w:snapToGrid w:val="0"/>
              <w:jc w:val="center"/>
            </w:pPr>
            <w:r w:rsidRPr="00587D1C">
              <w:t>970</w:t>
            </w:r>
          </w:p>
        </w:tc>
      </w:tr>
    </w:tbl>
    <w:p w:rsidR="00587D1C" w:rsidRPr="00587D1C" w:rsidRDefault="00587D1C" w:rsidP="00587D1C">
      <w:pPr>
        <w:ind w:firstLine="709"/>
        <w:jc w:val="both"/>
      </w:pPr>
      <w:r w:rsidRPr="00587D1C">
        <w:t>3.4.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tbl>
      <w:tblPr>
        <w:tblW w:w="9711" w:type="dxa"/>
        <w:tblInd w:w="70" w:type="dxa"/>
        <w:tblLayout w:type="fixed"/>
        <w:tblCellMar>
          <w:left w:w="70" w:type="dxa"/>
          <w:right w:w="70" w:type="dxa"/>
        </w:tblCellMar>
        <w:tblLook w:val="0000" w:firstRow="0" w:lastRow="0" w:firstColumn="0" w:lastColumn="0" w:noHBand="0" w:noVBand="0"/>
      </w:tblPr>
      <w:tblGrid>
        <w:gridCol w:w="4781"/>
        <w:gridCol w:w="4930"/>
      </w:tblGrid>
      <w:tr w:rsidR="00587D1C" w:rsidRPr="00587D1C" w:rsidTr="00B03873">
        <w:trPr>
          <w:trHeight w:val="538"/>
        </w:trPr>
        <w:tc>
          <w:tcPr>
            <w:tcW w:w="4781"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Стаж муниципальной службы</w:t>
            </w:r>
          </w:p>
        </w:tc>
        <w:tc>
          <w:tcPr>
            <w:tcW w:w="4930"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 xml:space="preserve">% к окладу денежного содержания </w:t>
            </w:r>
          </w:p>
        </w:tc>
      </w:tr>
      <w:tr w:rsidR="00587D1C" w:rsidRPr="00587D1C" w:rsidTr="00B03873">
        <w:trPr>
          <w:trHeight w:val="318"/>
        </w:trPr>
        <w:tc>
          <w:tcPr>
            <w:tcW w:w="4781"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от 1 года до 5 лет</w:t>
            </w:r>
          </w:p>
        </w:tc>
        <w:tc>
          <w:tcPr>
            <w:tcW w:w="4930"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10</w:t>
            </w:r>
          </w:p>
        </w:tc>
      </w:tr>
      <w:tr w:rsidR="00587D1C" w:rsidRPr="00587D1C" w:rsidTr="00B03873">
        <w:trPr>
          <w:trHeight w:val="255"/>
        </w:trPr>
        <w:tc>
          <w:tcPr>
            <w:tcW w:w="4781"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от 5 до 10 лет</w:t>
            </w:r>
          </w:p>
        </w:tc>
        <w:tc>
          <w:tcPr>
            <w:tcW w:w="4930"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15</w:t>
            </w:r>
          </w:p>
        </w:tc>
      </w:tr>
      <w:tr w:rsidR="00587D1C" w:rsidRPr="00587D1C" w:rsidTr="00B03873">
        <w:trPr>
          <w:trHeight w:val="328"/>
        </w:trPr>
        <w:tc>
          <w:tcPr>
            <w:tcW w:w="4781"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от 10 до 15 лет</w:t>
            </w:r>
          </w:p>
        </w:tc>
        <w:tc>
          <w:tcPr>
            <w:tcW w:w="4930"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20</w:t>
            </w:r>
          </w:p>
        </w:tc>
      </w:tr>
      <w:tr w:rsidR="00587D1C" w:rsidRPr="00587D1C" w:rsidTr="00B03873">
        <w:trPr>
          <w:trHeight w:val="257"/>
        </w:trPr>
        <w:tc>
          <w:tcPr>
            <w:tcW w:w="4781"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15 лет и выше</w:t>
            </w:r>
          </w:p>
        </w:tc>
        <w:tc>
          <w:tcPr>
            <w:tcW w:w="4930" w:type="dxa"/>
            <w:tcBorders>
              <w:top w:val="single" w:sz="6" w:space="0" w:color="auto"/>
              <w:left w:val="single" w:sz="6" w:space="0" w:color="auto"/>
              <w:bottom w:val="single" w:sz="6" w:space="0" w:color="auto"/>
              <w:right w:val="single" w:sz="6" w:space="0" w:color="auto"/>
            </w:tcBorders>
          </w:tcPr>
          <w:p w:rsidR="00587D1C" w:rsidRPr="00587D1C" w:rsidRDefault="00587D1C" w:rsidP="00587D1C">
            <w:pPr>
              <w:jc w:val="both"/>
            </w:pPr>
            <w:r w:rsidRPr="00587D1C">
              <w:t>30</w:t>
            </w:r>
          </w:p>
        </w:tc>
      </w:tr>
    </w:tbl>
    <w:p w:rsidR="00587D1C" w:rsidRPr="00587D1C" w:rsidRDefault="00587D1C" w:rsidP="00587D1C">
      <w:pPr>
        <w:ind w:firstLine="709"/>
        <w:jc w:val="both"/>
      </w:pPr>
      <w:r w:rsidRPr="00587D1C">
        <w:lastRenderedPageBreak/>
        <w:t>3.5.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w:t>
      </w:r>
    </w:p>
    <w:p w:rsidR="00587D1C" w:rsidRPr="00587D1C" w:rsidRDefault="00587D1C" w:rsidP="00587D1C">
      <w:pPr>
        <w:numPr>
          <w:ilvl w:val="0"/>
          <w:numId w:val="21"/>
        </w:numPr>
        <w:jc w:val="both"/>
      </w:pPr>
      <w:r w:rsidRPr="00587D1C">
        <w:t>По ведущим должностям муниципальной службы –120 % должностного оклада;</w:t>
      </w:r>
    </w:p>
    <w:p w:rsidR="00587D1C" w:rsidRPr="00587D1C" w:rsidRDefault="00587D1C" w:rsidP="00587D1C">
      <w:pPr>
        <w:numPr>
          <w:ilvl w:val="0"/>
          <w:numId w:val="21"/>
        </w:numPr>
        <w:jc w:val="both"/>
      </w:pPr>
      <w:r w:rsidRPr="00587D1C">
        <w:t>По младшим должностям муниципальной службы –60 % должностного оклада;</w:t>
      </w:r>
    </w:p>
    <w:p w:rsidR="00587D1C" w:rsidRPr="00587D1C" w:rsidRDefault="00587D1C" w:rsidP="00587D1C">
      <w:pPr>
        <w:ind w:firstLine="709"/>
        <w:jc w:val="both"/>
      </w:pPr>
      <w:r w:rsidRPr="00587D1C">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587D1C" w:rsidRPr="00587D1C" w:rsidRDefault="00587D1C" w:rsidP="00587D1C">
      <w:pPr>
        <w:numPr>
          <w:ilvl w:val="0"/>
          <w:numId w:val="20"/>
        </w:numPr>
        <w:jc w:val="both"/>
      </w:pPr>
      <w:r w:rsidRPr="00587D1C">
        <w:t>профессионального уровня исполнения им должностных обязанностей в соответствии с должностной инструкцией;</w:t>
      </w:r>
    </w:p>
    <w:p w:rsidR="00587D1C" w:rsidRPr="00587D1C" w:rsidRDefault="00587D1C" w:rsidP="00587D1C">
      <w:pPr>
        <w:numPr>
          <w:ilvl w:val="0"/>
          <w:numId w:val="20"/>
        </w:numPr>
        <w:jc w:val="both"/>
      </w:pPr>
      <w:r w:rsidRPr="00587D1C">
        <w:t>компетентности в принятии управленческих решений, ответственности в обеспечении высокого уровня исполнительской дисциплины;</w:t>
      </w:r>
    </w:p>
    <w:p w:rsidR="00587D1C" w:rsidRPr="00587D1C" w:rsidRDefault="00587D1C" w:rsidP="00587D1C">
      <w:pPr>
        <w:numPr>
          <w:ilvl w:val="0"/>
          <w:numId w:val="20"/>
        </w:numPr>
        <w:jc w:val="both"/>
      </w:pPr>
      <w:r w:rsidRPr="00587D1C">
        <w:t>опыта работы по специальности и (или) по замещаемой должности.</w:t>
      </w:r>
    </w:p>
    <w:p w:rsidR="00587D1C" w:rsidRPr="00587D1C" w:rsidRDefault="00587D1C" w:rsidP="00587D1C">
      <w:pPr>
        <w:ind w:firstLine="709"/>
        <w:jc w:val="both"/>
      </w:pPr>
      <w:r w:rsidRPr="00587D1C">
        <w:t xml:space="preserve">Конкретный размер ежемесячной надбавки к должностному окладу за особые условия муниципальной службы устанавливается главой   в форме распоряжения. </w:t>
      </w:r>
    </w:p>
    <w:p w:rsidR="00587D1C" w:rsidRPr="00587D1C" w:rsidRDefault="00587D1C" w:rsidP="00587D1C">
      <w:pPr>
        <w:ind w:firstLine="709"/>
        <w:jc w:val="both"/>
      </w:pPr>
      <w:proofErr w:type="gramStart"/>
      <w:r w:rsidRPr="00587D1C">
        <w:t>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может быть пересмотрен в сторону увеличения (но не более установленного по соответствующей группе должностей муниципальной службы размера), либо снижения с соблюдением требований статьи 74 Трудового кодекса РФ.</w:t>
      </w:r>
      <w:proofErr w:type="gramEnd"/>
    </w:p>
    <w:p w:rsidR="00587D1C" w:rsidRPr="00587D1C" w:rsidRDefault="00587D1C" w:rsidP="00587D1C">
      <w:pPr>
        <w:ind w:firstLine="709"/>
        <w:jc w:val="both"/>
      </w:pPr>
      <w:r w:rsidRPr="00587D1C">
        <w:t>3.6. Ежемесячное денежное поощрение муниципальному служащему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0"/>
      </w:tblGrid>
      <w:tr w:rsidR="00587D1C" w:rsidRPr="00587D1C" w:rsidTr="00B03873">
        <w:tc>
          <w:tcPr>
            <w:tcW w:w="5068" w:type="dxa"/>
          </w:tcPr>
          <w:p w:rsidR="00587D1C" w:rsidRPr="00587D1C" w:rsidRDefault="00587D1C" w:rsidP="00587D1C">
            <w:pPr>
              <w:jc w:val="both"/>
            </w:pPr>
            <w:r w:rsidRPr="00587D1C">
              <w:t>Наименование должности</w:t>
            </w:r>
          </w:p>
        </w:tc>
        <w:tc>
          <w:tcPr>
            <w:tcW w:w="5069" w:type="dxa"/>
          </w:tcPr>
          <w:p w:rsidR="00587D1C" w:rsidRPr="00587D1C" w:rsidRDefault="00587D1C" w:rsidP="00587D1C">
            <w:pPr>
              <w:jc w:val="both"/>
            </w:pPr>
            <w:r w:rsidRPr="00587D1C">
              <w:t>Норматив ежемесячного денежного поощрения (ЕДП)</w:t>
            </w:r>
          </w:p>
        </w:tc>
      </w:tr>
      <w:tr w:rsidR="00587D1C" w:rsidRPr="00587D1C" w:rsidTr="00B03873">
        <w:tc>
          <w:tcPr>
            <w:tcW w:w="5068" w:type="dxa"/>
          </w:tcPr>
          <w:p w:rsidR="00587D1C" w:rsidRPr="00587D1C" w:rsidRDefault="00587D1C" w:rsidP="00587D1C">
            <w:pPr>
              <w:jc w:val="both"/>
            </w:pPr>
            <w:r w:rsidRPr="00587D1C">
              <w:t>Заместитель главы администрации</w:t>
            </w:r>
          </w:p>
        </w:tc>
        <w:tc>
          <w:tcPr>
            <w:tcW w:w="5069" w:type="dxa"/>
          </w:tcPr>
          <w:p w:rsidR="00587D1C" w:rsidRPr="00587D1C" w:rsidRDefault="00587D1C" w:rsidP="00587D1C">
            <w:pPr>
              <w:jc w:val="both"/>
            </w:pPr>
            <w:r w:rsidRPr="00587D1C">
              <w:t>1,5-2,38</w:t>
            </w:r>
          </w:p>
        </w:tc>
      </w:tr>
      <w:tr w:rsidR="00587D1C" w:rsidRPr="00587D1C" w:rsidTr="00B03873">
        <w:tc>
          <w:tcPr>
            <w:tcW w:w="5068" w:type="dxa"/>
          </w:tcPr>
          <w:p w:rsidR="00587D1C" w:rsidRPr="00587D1C" w:rsidRDefault="00587D1C" w:rsidP="00587D1C">
            <w:pPr>
              <w:jc w:val="both"/>
            </w:pPr>
            <w:r w:rsidRPr="00587D1C">
              <w:t>Специалист 1-го разряда</w:t>
            </w:r>
          </w:p>
        </w:tc>
        <w:tc>
          <w:tcPr>
            <w:tcW w:w="5069" w:type="dxa"/>
          </w:tcPr>
          <w:p w:rsidR="00587D1C" w:rsidRPr="00587D1C" w:rsidRDefault="00587D1C" w:rsidP="00587D1C">
            <w:pPr>
              <w:jc w:val="both"/>
            </w:pPr>
            <w:r w:rsidRPr="00587D1C">
              <w:t>1,5-3,05</w:t>
            </w:r>
          </w:p>
        </w:tc>
      </w:tr>
      <w:tr w:rsidR="00587D1C" w:rsidRPr="00587D1C" w:rsidTr="00B03873">
        <w:tc>
          <w:tcPr>
            <w:tcW w:w="5068" w:type="dxa"/>
          </w:tcPr>
          <w:p w:rsidR="00587D1C" w:rsidRPr="00587D1C" w:rsidRDefault="00587D1C" w:rsidP="00587D1C">
            <w:pPr>
              <w:jc w:val="both"/>
            </w:pPr>
            <w:r w:rsidRPr="00587D1C">
              <w:t>Специалист 2-го разряда</w:t>
            </w:r>
          </w:p>
        </w:tc>
        <w:tc>
          <w:tcPr>
            <w:tcW w:w="5069" w:type="dxa"/>
          </w:tcPr>
          <w:p w:rsidR="00587D1C" w:rsidRPr="00587D1C" w:rsidRDefault="00587D1C" w:rsidP="00587D1C">
            <w:pPr>
              <w:jc w:val="both"/>
            </w:pPr>
            <w:r w:rsidRPr="00587D1C">
              <w:t>1,5-3,05</w:t>
            </w:r>
          </w:p>
        </w:tc>
      </w:tr>
    </w:tbl>
    <w:p w:rsidR="00587D1C" w:rsidRPr="00587D1C" w:rsidRDefault="00587D1C" w:rsidP="00587D1C">
      <w:pPr>
        <w:ind w:firstLine="709"/>
        <w:jc w:val="both"/>
      </w:pPr>
      <w:r w:rsidRPr="00587D1C">
        <w:t>Конкретный размер ежемесячного денежного поощрения муниципальным служащим определяется главой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w:t>
      </w:r>
    </w:p>
    <w:p w:rsidR="00587D1C" w:rsidRPr="00587D1C" w:rsidRDefault="00587D1C" w:rsidP="00587D1C">
      <w:pPr>
        <w:ind w:firstLine="709"/>
        <w:jc w:val="both"/>
      </w:pPr>
      <w:r w:rsidRPr="00587D1C">
        <w:t>При определении конкретного размера ежемесячного денежного поощрения учитываются:</w:t>
      </w:r>
    </w:p>
    <w:p w:rsidR="00587D1C" w:rsidRPr="00587D1C" w:rsidRDefault="00587D1C" w:rsidP="00587D1C">
      <w:pPr>
        <w:ind w:firstLine="709"/>
      </w:pPr>
      <w:r w:rsidRPr="00587D1C">
        <w:t>- профессиональная компетентность муниципальных служащих;</w:t>
      </w:r>
    </w:p>
    <w:p w:rsidR="00587D1C" w:rsidRPr="00587D1C" w:rsidRDefault="00587D1C" w:rsidP="00587D1C">
      <w:pPr>
        <w:ind w:firstLine="709"/>
      </w:pPr>
      <w:r w:rsidRPr="00587D1C">
        <w:t>- уровень исполнительской дисциплины;</w:t>
      </w:r>
    </w:p>
    <w:p w:rsidR="00587D1C" w:rsidRPr="00587D1C" w:rsidRDefault="00587D1C" w:rsidP="00587D1C">
      <w:pPr>
        <w:ind w:firstLine="709"/>
      </w:pPr>
      <w:r w:rsidRPr="00587D1C">
        <w:t>- опыт профессиональной служебной деятельности;</w:t>
      </w:r>
    </w:p>
    <w:p w:rsidR="00587D1C" w:rsidRPr="00587D1C" w:rsidRDefault="00587D1C" w:rsidP="00587D1C">
      <w:pPr>
        <w:ind w:firstLine="709"/>
      </w:pPr>
      <w:r w:rsidRPr="00587D1C">
        <w:t>- степень самостоятельности и ответственности, инициатива, творческое отношение к исполнению должностных обязанностей;</w:t>
      </w:r>
    </w:p>
    <w:p w:rsidR="00587D1C" w:rsidRPr="00587D1C" w:rsidRDefault="00587D1C" w:rsidP="00587D1C">
      <w:pPr>
        <w:ind w:firstLine="709"/>
      </w:pPr>
      <w:r w:rsidRPr="00587D1C">
        <w:t>- новизна вырабатываемых и предлагаемых решений, применение в работе современных форм и методов работы.</w:t>
      </w:r>
    </w:p>
    <w:p w:rsidR="00587D1C" w:rsidRPr="00587D1C" w:rsidRDefault="00587D1C" w:rsidP="00587D1C">
      <w:pPr>
        <w:ind w:firstLine="709"/>
        <w:jc w:val="both"/>
      </w:pPr>
      <w:r w:rsidRPr="00587D1C">
        <w:t>3.7. Премии за выполнение особо важных и сложных заданий, выплачиваемые муниципальному служащему, максимальными размерами не ограничиваются в случае экономии расходов на оплату труда и устанавливаются в процентах к должностному окладу, в суммовом содержании за фактически отработанное время от должностного оклада.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за высокий уровень организационного обеспечения мероприятий, подготовки информационно-аналитических и иных материалов и т.п.</w:t>
      </w:r>
    </w:p>
    <w:p w:rsidR="00587D1C" w:rsidRPr="00587D1C" w:rsidRDefault="00587D1C" w:rsidP="00587D1C">
      <w:pPr>
        <w:ind w:firstLine="709"/>
        <w:jc w:val="both"/>
      </w:pPr>
      <w:r w:rsidRPr="00587D1C">
        <w:t xml:space="preserve">Решение о выплате и размере премии за выполнение особо важных и сложных заданий принимается главой. </w:t>
      </w:r>
    </w:p>
    <w:p w:rsidR="00587D1C" w:rsidRPr="00587D1C" w:rsidRDefault="00587D1C" w:rsidP="00587D1C">
      <w:pPr>
        <w:ind w:firstLine="709"/>
        <w:jc w:val="both"/>
      </w:pPr>
      <w:r w:rsidRPr="00587D1C">
        <w:lastRenderedPageBreak/>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w:t>
      </w:r>
    </w:p>
    <w:p w:rsidR="00587D1C" w:rsidRPr="00587D1C" w:rsidRDefault="00587D1C" w:rsidP="00587D1C">
      <w:pPr>
        <w:ind w:firstLine="709"/>
        <w:jc w:val="both"/>
      </w:pPr>
      <w:r w:rsidRPr="00587D1C">
        <w:t>3.8. Единовременная выплата при предоставлении ежегодного оплачиваемого отпуска муниципальному служащему производится в размере 2 должностных окладов.</w:t>
      </w:r>
    </w:p>
    <w:p w:rsidR="00587D1C" w:rsidRPr="00587D1C" w:rsidRDefault="00587D1C" w:rsidP="00587D1C">
      <w:pPr>
        <w:ind w:firstLine="709"/>
        <w:jc w:val="both"/>
      </w:pPr>
      <w:r w:rsidRPr="00587D1C">
        <w:t>3.9.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587D1C" w:rsidRPr="00587D1C" w:rsidRDefault="00587D1C" w:rsidP="00587D1C">
      <w:pPr>
        <w:ind w:firstLine="709"/>
        <w:jc w:val="both"/>
      </w:pPr>
      <w:r w:rsidRPr="00587D1C">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587D1C" w:rsidRPr="00587D1C" w:rsidRDefault="00587D1C" w:rsidP="00587D1C">
      <w:pPr>
        <w:shd w:val="clear" w:color="auto" w:fill="FFFFFF"/>
        <w:jc w:val="both"/>
      </w:pPr>
      <w:r w:rsidRPr="00587D1C">
        <w:t xml:space="preserve">        3.10. 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587D1C" w:rsidRPr="00587D1C" w:rsidRDefault="00587D1C" w:rsidP="00587D1C">
      <w:pPr>
        <w:shd w:val="clear" w:color="auto" w:fill="FFFFFF"/>
        <w:ind w:firstLine="567"/>
        <w:jc w:val="both"/>
      </w:pPr>
      <w:r w:rsidRPr="00587D1C">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587D1C" w:rsidRPr="00587D1C" w:rsidRDefault="00587D1C" w:rsidP="00587D1C">
      <w:pPr>
        <w:shd w:val="clear" w:color="auto" w:fill="FFFFFF"/>
        <w:ind w:firstLine="567"/>
        <w:jc w:val="both"/>
      </w:pPr>
      <w:r w:rsidRPr="00587D1C">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587D1C" w:rsidRPr="00587D1C" w:rsidRDefault="00587D1C" w:rsidP="00587D1C">
      <w:pPr>
        <w:shd w:val="clear" w:color="auto" w:fill="FFFFFF"/>
        <w:ind w:firstLine="567"/>
        <w:jc w:val="both"/>
      </w:pPr>
      <w:r w:rsidRPr="00587D1C">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587D1C" w:rsidRPr="00587D1C" w:rsidRDefault="00587D1C" w:rsidP="00587D1C">
      <w:pPr>
        <w:ind w:firstLine="709"/>
        <w:jc w:val="both"/>
      </w:pPr>
      <w:r w:rsidRPr="00587D1C">
        <w:t>3.11. На должностной оклад и дополнительные выплаты начисляется районный коэффициент.</w:t>
      </w:r>
    </w:p>
    <w:p w:rsidR="00587D1C" w:rsidRPr="00587D1C" w:rsidRDefault="00587D1C" w:rsidP="00587D1C">
      <w:pPr>
        <w:ind w:firstLine="709"/>
        <w:jc w:val="both"/>
      </w:pPr>
      <w:r w:rsidRPr="00587D1C">
        <w:t xml:space="preserve">3.12. </w:t>
      </w:r>
      <w:proofErr w:type="gramStart"/>
      <w:r w:rsidRPr="00587D1C">
        <w:t>По решению главы, которое оформляется распоряжением местной администрации, в случае возникновения чрезвычайной ситуации (продолжительного заболевания муниципального служащего, смерти его близкого родственника, причинения вреда имуществу в результате пожара, кражи, стихийного бедствия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 (в случае наличия экономии средств по фонду) на основании</w:t>
      </w:r>
      <w:proofErr w:type="gramEnd"/>
      <w:r w:rsidRPr="00587D1C">
        <w:t xml:space="preserve"> его личного заявления и документа, подтверждающего факт возникновения чрезвычайной ситуации.</w:t>
      </w:r>
    </w:p>
    <w:p w:rsidR="00587D1C" w:rsidRPr="00587D1C" w:rsidRDefault="00587D1C" w:rsidP="00587D1C">
      <w:pPr>
        <w:ind w:firstLine="709"/>
        <w:jc w:val="both"/>
      </w:pPr>
      <w:r w:rsidRPr="00587D1C">
        <w:t xml:space="preserve">3.13.По результатам работы за год муниципальным служащим может быть выплачена премия в пределах годового фонда оплаты их труда </w:t>
      </w:r>
      <w:proofErr w:type="gramStart"/>
      <w:r w:rsidRPr="00587D1C">
        <w:t xml:space="preserve">( </w:t>
      </w:r>
      <w:proofErr w:type="gramEnd"/>
      <w:r w:rsidRPr="00587D1C">
        <w:t>в случае наличия экономии средств по фонду), размер которой устанавливается главой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w:t>
      </w:r>
      <w:r w:rsidRPr="00587D1C">
        <w:tab/>
        <w:t xml:space="preserve"> администрацией.</w:t>
      </w:r>
    </w:p>
    <w:p w:rsidR="00587D1C" w:rsidRPr="00587D1C" w:rsidRDefault="00587D1C" w:rsidP="00587D1C">
      <w:pPr>
        <w:ind w:firstLine="709"/>
        <w:jc w:val="both"/>
      </w:pPr>
      <w:r w:rsidRPr="00587D1C">
        <w:t>3.14.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587D1C" w:rsidRPr="00587D1C" w:rsidRDefault="00587D1C" w:rsidP="00587D1C">
      <w:pPr>
        <w:tabs>
          <w:tab w:val="left" w:pos="6840"/>
        </w:tabs>
        <w:jc w:val="center"/>
        <w:rPr>
          <w:bCs/>
          <w:kern w:val="32"/>
        </w:rPr>
      </w:pPr>
    </w:p>
    <w:p w:rsidR="00587D1C" w:rsidRPr="00587D1C" w:rsidRDefault="00587D1C" w:rsidP="00587D1C">
      <w:pPr>
        <w:tabs>
          <w:tab w:val="left" w:pos="6840"/>
        </w:tabs>
        <w:jc w:val="center"/>
        <w:rPr>
          <w:bCs/>
          <w:kern w:val="32"/>
        </w:rPr>
      </w:pPr>
      <w:r w:rsidRPr="00587D1C">
        <w:rPr>
          <w:bCs/>
          <w:kern w:val="32"/>
          <w:lang w:val="en-US"/>
        </w:rPr>
        <w:t>IV</w:t>
      </w:r>
      <w:r w:rsidRPr="00587D1C">
        <w:rPr>
          <w:bCs/>
          <w:kern w:val="32"/>
        </w:rPr>
        <w:t>. Оплата труда рабочих</w:t>
      </w:r>
    </w:p>
    <w:p w:rsidR="00587D1C" w:rsidRPr="00587D1C" w:rsidRDefault="00587D1C" w:rsidP="00587D1C">
      <w:pPr>
        <w:tabs>
          <w:tab w:val="left" w:pos="6840"/>
        </w:tabs>
        <w:jc w:val="center"/>
        <w:rPr>
          <w:bCs/>
          <w:kern w:val="32"/>
        </w:rPr>
      </w:pPr>
      <w:r w:rsidRPr="00587D1C">
        <w:rPr>
          <w:bCs/>
          <w:kern w:val="32"/>
        </w:rPr>
        <w:t xml:space="preserve">            5.1. Система оплаты труда рабочих профессий (далее-рабочие) в администрации сельсовета включает:</w:t>
      </w:r>
    </w:p>
    <w:p w:rsidR="00587D1C" w:rsidRPr="00587D1C" w:rsidRDefault="00587D1C" w:rsidP="00587D1C">
      <w:pPr>
        <w:tabs>
          <w:tab w:val="left" w:pos="709"/>
        </w:tabs>
        <w:rPr>
          <w:bCs/>
          <w:kern w:val="32"/>
        </w:rPr>
      </w:pPr>
      <w:r w:rsidRPr="00587D1C">
        <w:rPr>
          <w:bCs/>
          <w:kern w:val="32"/>
        </w:rPr>
        <w:tab/>
        <w:t>- тарифную ставку;</w:t>
      </w:r>
    </w:p>
    <w:p w:rsidR="00587D1C" w:rsidRPr="00587D1C" w:rsidRDefault="00587D1C" w:rsidP="00587D1C">
      <w:pPr>
        <w:tabs>
          <w:tab w:val="left" w:pos="720"/>
        </w:tabs>
        <w:rPr>
          <w:bCs/>
          <w:kern w:val="32"/>
        </w:rPr>
      </w:pPr>
      <w:r w:rsidRPr="00587D1C">
        <w:rPr>
          <w:bCs/>
          <w:kern w:val="32"/>
        </w:rPr>
        <w:tab/>
        <w:t xml:space="preserve">5.2. Дополнительные выплаты: </w:t>
      </w:r>
    </w:p>
    <w:p w:rsidR="00587D1C" w:rsidRPr="00587D1C" w:rsidRDefault="00587D1C" w:rsidP="00587D1C">
      <w:pPr>
        <w:tabs>
          <w:tab w:val="left" w:pos="709"/>
        </w:tabs>
        <w:rPr>
          <w:bCs/>
          <w:kern w:val="32"/>
        </w:rPr>
      </w:pPr>
      <w:r w:rsidRPr="00587D1C">
        <w:rPr>
          <w:bCs/>
          <w:kern w:val="32"/>
        </w:rPr>
        <w:t xml:space="preserve">       - персональную надбавку к тарифной ставке (для водителей автомобилей);</w:t>
      </w:r>
    </w:p>
    <w:p w:rsidR="00587D1C" w:rsidRPr="00587D1C" w:rsidRDefault="00587D1C" w:rsidP="00587D1C">
      <w:pPr>
        <w:tabs>
          <w:tab w:val="left" w:pos="709"/>
        </w:tabs>
        <w:jc w:val="center"/>
        <w:rPr>
          <w:bCs/>
          <w:kern w:val="32"/>
        </w:rPr>
      </w:pPr>
      <w:r w:rsidRPr="00587D1C">
        <w:rPr>
          <w:bCs/>
          <w:kern w:val="32"/>
        </w:rPr>
        <w:lastRenderedPageBreak/>
        <w:t>- надбавку за специальный режим работы (для водителей автомобилей);                                - надбавка за сложность работы (для уборщика служебных помещений</w:t>
      </w:r>
      <w:proofErr w:type="gramStart"/>
      <w:r w:rsidRPr="00587D1C">
        <w:rPr>
          <w:bCs/>
          <w:kern w:val="32"/>
        </w:rPr>
        <w:t xml:space="preserve"> )</w:t>
      </w:r>
      <w:proofErr w:type="gramEnd"/>
      <w:r w:rsidRPr="00587D1C">
        <w:rPr>
          <w:bCs/>
          <w:kern w:val="32"/>
        </w:rPr>
        <w:t>;</w:t>
      </w:r>
    </w:p>
    <w:p w:rsidR="00587D1C" w:rsidRPr="00587D1C" w:rsidRDefault="00587D1C" w:rsidP="00587D1C">
      <w:pPr>
        <w:tabs>
          <w:tab w:val="left" w:pos="709"/>
        </w:tabs>
        <w:rPr>
          <w:bCs/>
          <w:kern w:val="32"/>
        </w:rPr>
      </w:pPr>
      <w:r w:rsidRPr="00587D1C">
        <w:rPr>
          <w:bCs/>
          <w:kern w:val="32"/>
        </w:rPr>
        <w:t xml:space="preserve">       - премии по результатам работы за период года (месяц, квартал, год);</w:t>
      </w:r>
    </w:p>
    <w:p w:rsidR="00587D1C" w:rsidRPr="00587D1C" w:rsidRDefault="00587D1C" w:rsidP="00587D1C">
      <w:pPr>
        <w:tabs>
          <w:tab w:val="left" w:pos="709"/>
        </w:tabs>
        <w:rPr>
          <w:bCs/>
          <w:kern w:val="32"/>
        </w:rPr>
      </w:pPr>
      <w:r w:rsidRPr="00587D1C">
        <w:rPr>
          <w:bCs/>
          <w:kern w:val="32"/>
        </w:rPr>
        <w:t xml:space="preserve">       - надбавка за классность водителям автомобилей;</w:t>
      </w:r>
    </w:p>
    <w:p w:rsidR="00587D1C" w:rsidRPr="00587D1C" w:rsidRDefault="00587D1C" w:rsidP="00587D1C">
      <w:pPr>
        <w:tabs>
          <w:tab w:val="left" w:pos="720"/>
        </w:tabs>
        <w:jc w:val="both"/>
        <w:rPr>
          <w:bCs/>
          <w:kern w:val="32"/>
        </w:rPr>
      </w:pPr>
      <w:r w:rsidRPr="00587D1C">
        <w:rPr>
          <w:bCs/>
          <w:kern w:val="32"/>
        </w:rPr>
        <w:tab/>
        <w:t>5.3. Тарифная ставка для рабочих профессий установлена на основе Единой тарифной сетки по оплате труда работников бюджетной сферы с учетом единого тарифно-квалифицированного справочника работ и профессий рабочих.</w:t>
      </w:r>
    </w:p>
    <w:tbl>
      <w:tblPr>
        <w:tblStyle w:val="400"/>
        <w:tblW w:w="0" w:type="auto"/>
        <w:tblLook w:val="04A0" w:firstRow="1" w:lastRow="0" w:firstColumn="1" w:lastColumn="0" w:noHBand="0" w:noVBand="1"/>
      </w:tblPr>
      <w:tblGrid>
        <w:gridCol w:w="3190"/>
        <w:gridCol w:w="3190"/>
        <w:gridCol w:w="3191"/>
      </w:tblGrid>
      <w:tr w:rsidR="00587D1C" w:rsidRPr="00587D1C" w:rsidTr="00B03873">
        <w:tc>
          <w:tcPr>
            <w:tcW w:w="3190" w:type="dxa"/>
          </w:tcPr>
          <w:p w:rsidR="00587D1C" w:rsidRPr="00587D1C" w:rsidRDefault="00587D1C" w:rsidP="00587D1C">
            <w:pPr>
              <w:tabs>
                <w:tab w:val="left" w:pos="720"/>
              </w:tabs>
              <w:jc w:val="both"/>
              <w:rPr>
                <w:bCs/>
                <w:kern w:val="32"/>
              </w:rPr>
            </w:pPr>
            <w:r w:rsidRPr="00587D1C">
              <w:rPr>
                <w:bCs/>
                <w:kern w:val="32"/>
              </w:rPr>
              <w:t>Рабочая профессия</w:t>
            </w:r>
          </w:p>
        </w:tc>
        <w:tc>
          <w:tcPr>
            <w:tcW w:w="3190" w:type="dxa"/>
          </w:tcPr>
          <w:p w:rsidR="00587D1C" w:rsidRPr="00587D1C" w:rsidRDefault="00587D1C" w:rsidP="00587D1C">
            <w:pPr>
              <w:tabs>
                <w:tab w:val="left" w:pos="720"/>
              </w:tabs>
              <w:jc w:val="both"/>
              <w:rPr>
                <w:bCs/>
                <w:kern w:val="32"/>
              </w:rPr>
            </w:pPr>
            <w:r w:rsidRPr="00587D1C">
              <w:rPr>
                <w:bCs/>
                <w:kern w:val="32"/>
              </w:rPr>
              <w:t>Разряд по ВТКС</w:t>
            </w:r>
          </w:p>
        </w:tc>
        <w:tc>
          <w:tcPr>
            <w:tcW w:w="3191" w:type="dxa"/>
          </w:tcPr>
          <w:p w:rsidR="00587D1C" w:rsidRPr="00587D1C" w:rsidRDefault="00587D1C" w:rsidP="00587D1C">
            <w:pPr>
              <w:tabs>
                <w:tab w:val="left" w:pos="720"/>
              </w:tabs>
              <w:jc w:val="both"/>
              <w:rPr>
                <w:bCs/>
                <w:kern w:val="32"/>
              </w:rPr>
            </w:pPr>
            <w:r w:rsidRPr="00587D1C">
              <w:rPr>
                <w:bCs/>
                <w:kern w:val="32"/>
              </w:rPr>
              <w:t xml:space="preserve">Тарифная ставка     </w:t>
            </w:r>
          </w:p>
          <w:p w:rsidR="00587D1C" w:rsidRPr="00587D1C" w:rsidRDefault="00587D1C" w:rsidP="00587D1C">
            <w:pPr>
              <w:tabs>
                <w:tab w:val="left" w:pos="720"/>
              </w:tabs>
              <w:jc w:val="both"/>
              <w:rPr>
                <w:bCs/>
                <w:kern w:val="32"/>
              </w:rPr>
            </w:pPr>
            <w:r w:rsidRPr="00587D1C">
              <w:rPr>
                <w:bCs/>
                <w:kern w:val="32"/>
              </w:rPr>
              <w:t xml:space="preserve">         ( оклад)</w:t>
            </w:r>
          </w:p>
        </w:tc>
      </w:tr>
      <w:tr w:rsidR="00587D1C" w:rsidRPr="00587D1C" w:rsidTr="00B03873">
        <w:tc>
          <w:tcPr>
            <w:tcW w:w="3190" w:type="dxa"/>
          </w:tcPr>
          <w:p w:rsidR="00587D1C" w:rsidRPr="00587D1C" w:rsidRDefault="00587D1C" w:rsidP="00587D1C">
            <w:pPr>
              <w:tabs>
                <w:tab w:val="left" w:pos="720"/>
              </w:tabs>
              <w:jc w:val="both"/>
              <w:rPr>
                <w:bCs/>
                <w:kern w:val="32"/>
              </w:rPr>
            </w:pPr>
            <w:r w:rsidRPr="00587D1C">
              <w:rPr>
                <w:bCs/>
                <w:kern w:val="32"/>
              </w:rPr>
              <w:t>Водитель</w:t>
            </w:r>
          </w:p>
        </w:tc>
        <w:tc>
          <w:tcPr>
            <w:tcW w:w="3190" w:type="dxa"/>
          </w:tcPr>
          <w:p w:rsidR="00587D1C" w:rsidRPr="00587D1C" w:rsidRDefault="00587D1C" w:rsidP="00587D1C">
            <w:pPr>
              <w:tabs>
                <w:tab w:val="left" w:pos="720"/>
              </w:tabs>
              <w:jc w:val="both"/>
              <w:rPr>
                <w:bCs/>
                <w:kern w:val="32"/>
              </w:rPr>
            </w:pPr>
            <w:r w:rsidRPr="00587D1C">
              <w:rPr>
                <w:bCs/>
                <w:kern w:val="32"/>
              </w:rPr>
              <w:t xml:space="preserve">               4</w:t>
            </w:r>
          </w:p>
        </w:tc>
        <w:tc>
          <w:tcPr>
            <w:tcW w:w="3191" w:type="dxa"/>
          </w:tcPr>
          <w:p w:rsidR="00587D1C" w:rsidRPr="00587D1C" w:rsidRDefault="00587D1C" w:rsidP="00587D1C">
            <w:pPr>
              <w:tabs>
                <w:tab w:val="left" w:pos="720"/>
              </w:tabs>
              <w:ind w:firstLine="708"/>
              <w:jc w:val="both"/>
              <w:rPr>
                <w:bCs/>
                <w:kern w:val="32"/>
              </w:rPr>
            </w:pPr>
            <w:r w:rsidRPr="00587D1C">
              <w:rPr>
                <w:bCs/>
                <w:kern w:val="32"/>
              </w:rPr>
              <w:t>8569,00</w:t>
            </w:r>
          </w:p>
        </w:tc>
      </w:tr>
      <w:tr w:rsidR="00587D1C" w:rsidRPr="00587D1C" w:rsidTr="00B03873">
        <w:tc>
          <w:tcPr>
            <w:tcW w:w="3190" w:type="dxa"/>
          </w:tcPr>
          <w:p w:rsidR="00587D1C" w:rsidRPr="00587D1C" w:rsidRDefault="00587D1C" w:rsidP="00587D1C">
            <w:pPr>
              <w:tabs>
                <w:tab w:val="left" w:pos="720"/>
              </w:tabs>
              <w:jc w:val="both"/>
              <w:rPr>
                <w:bCs/>
                <w:kern w:val="32"/>
              </w:rPr>
            </w:pPr>
            <w:r w:rsidRPr="00587D1C">
              <w:rPr>
                <w:bCs/>
                <w:kern w:val="32"/>
              </w:rPr>
              <w:t>Уборщик служебных помещений</w:t>
            </w:r>
          </w:p>
        </w:tc>
        <w:tc>
          <w:tcPr>
            <w:tcW w:w="3190" w:type="dxa"/>
          </w:tcPr>
          <w:p w:rsidR="00587D1C" w:rsidRPr="00587D1C" w:rsidRDefault="00587D1C" w:rsidP="00587D1C">
            <w:pPr>
              <w:tabs>
                <w:tab w:val="left" w:pos="720"/>
              </w:tabs>
              <w:jc w:val="both"/>
              <w:rPr>
                <w:bCs/>
                <w:kern w:val="32"/>
              </w:rPr>
            </w:pPr>
            <w:r w:rsidRPr="00587D1C">
              <w:rPr>
                <w:bCs/>
                <w:kern w:val="32"/>
              </w:rPr>
              <w:t xml:space="preserve">               1</w:t>
            </w:r>
          </w:p>
        </w:tc>
        <w:tc>
          <w:tcPr>
            <w:tcW w:w="3191" w:type="dxa"/>
          </w:tcPr>
          <w:p w:rsidR="00587D1C" w:rsidRPr="00587D1C" w:rsidRDefault="00587D1C" w:rsidP="00587D1C">
            <w:pPr>
              <w:tabs>
                <w:tab w:val="left" w:pos="720"/>
              </w:tabs>
              <w:jc w:val="both"/>
              <w:rPr>
                <w:bCs/>
                <w:kern w:val="32"/>
              </w:rPr>
            </w:pPr>
            <w:r w:rsidRPr="00587D1C">
              <w:rPr>
                <w:bCs/>
                <w:kern w:val="32"/>
              </w:rPr>
              <w:t xml:space="preserve">         7821,00</w:t>
            </w:r>
          </w:p>
        </w:tc>
      </w:tr>
    </w:tbl>
    <w:p w:rsidR="00587D1C" w:rsidRPr="00587D1C" w:rsidRDefault="00587D1C" w:rsidP="00587D1C">
      <w:pPr>
        <w:tabs>
          <w:tab w:val="left" w:pos="6840"/>
        </w:tabs>
        <w:jc w:val="both"/>
        <w:rPr>
          <w:bCs/>
          <w:kern w:val="32"/>
        </w:rPr>
      </w:pPr>
      <w:r w:rsidRPr="00587D1C">
        <w:rPr>
          <w:bCs/>
          <w:kern w:val="32"/>
        </w:rPr>
        <w:t xml:space="preserve">          - ежемесячная персональная надбавка к тарифной ставке до 15% в сумме-1246,40 рублей (для водителей автомобилей), для уборщика служебных помещений надбавка к должностному окладу до 56 % в сумме-2189,98 рублей. Конкретный размер добавки устанавливается распоряжением главы администрации сельсовета при заключении трудового договора и может меняться по предложению непосредственного руководителя.</w:t>
      </w:r>
    </w:p>
    <w:p w:rsidR="00587D1C" w:rsidRPr="00587D1C" w:rsidRDefault="00587D1C" w:rsidP="00587D1C">
      <w:pPr>
        <w:tabs>
          <w:tab w:val="left" w:pos="6840"/>
        </w:tabs>
        <w:jc w:val="both"/>
        <w:rPr>
          <w:bCs/>
          <w:kern w:val="32"/>
        </w:rPr>
      </w:pPr>
      <w:r w:rsidRPr="00587D1C">
        <w:rPr>
          <w:bCs/>
          <w:kern w:val="32"/>
        </w:rPr>
        <w:t xml:space="preserve">         - надбавка за специальный режим работы в размере до 30 %. Устанавливается конкретно по каждому работнику распоряжением главы сельсовета при заключении трудового договора с учетом специфики работы, условий труда, влияющих на его сложность и напряженность;</w:t>
      </w:r>
    </w:p>
    <w:p w:rsidR="00587D1C" w:rsidRPr="00587D1C" w:rsidRDefault="00587D1C" w:rsidP="00587D1C">
      <w:pPr>
        <w:tabs>
          <w:tab w:val="left" w:pos="6840"/>
        </w:tabs>
        <w:jc w:val="both"/>
        <w:rPr>
          <w:bCs/>
          <w:kern w:val="32"/>
        </w:rPr>
      </w:pPr>
      <w:r w:rsidRPr="00587D1C">
        <w:rPr>
          <w:bCs/>
          <w:kern w:val="32"/>
        </w:rPr>
        <w:t xml:space="preserve">         - премии по результатам работы за календарный период года (год, квартал, месяц). </w:t>
      </w:r>
      <w:proofErr w:type="gramStart"/>
      <w:r w:rsidRPr="00587D1C">
        <w:rPr>
          <w:bCs/>
          <w:kern w:val="32"/>
        </w:rPr>
        <w:t>Премия выплачивается в процентах от тарифной ставки</w:t>
      </w:r>
      <w:r w:rsidRPr="00587D1C">
        <w:t>, в суммовом содержании за фактически отработанное время от должностного оклада</w:t>
      </w:r>
      <w:r w:rsidRPr="00587D1C">
        <w:rPr>
          <w:bCs/>
          <w:kern w:val="32"/>
        </w:rPr>
        <w:t xml:space="preserve"> с учетом персональной надбавки, в соответствии с утвержденным главой сельсовета Положением, по его распоряжению, и максимальными размерами для конкретного работника не ограничивается.  </w:t>
      </w:r>
      <w:proofErr w:type="gramEnd"/>
    </w:p>
    <w:p w:rsidR="00587D1C" w:rsidRPr="00587D1C" w:rsidRDefault="00587D1C" w:rsidP="00587D1C">
      <w:pPr>
        <w:tabs>
          <w:tab w:val="left" w:pos="6840"/>
        </w:tabs>
        <w:jc w:val="both"/>
        <w:rPr>
          <w:bCs/>
          <w:kern w:val="32"/>
        </w:rPr>
      </w:pPr>
      <w:r w:rsidRPr="00587D1C">
        <w:rPr>
          <w:bCs/>
          <w:kern w:val="32"/>
        </w:rPr>
        <w:t xml:space="preserve">          - надбавки водителям за классность: 1 класс – 30 %, 2 класс – 15 %;</w:t>
      </w:r>
    </w:p>
    <w:p w:rsidR="00587D1C" w:rsidRPr="00587D1C" w:rsidRDefault="00587D1C" w:rsidP="00587D1C">
      <w:pPr>
        <w:tabs>
          <w:tab w:val="left" w:pos="6840"/>
        </w:tabs>
        <w:jc w:val="both"/>
        <w:rPr>
          <w:bCs/>
          <w:kern w:val="32"/>
        </w:rPr>
      </w:pPr>
      <w:r w:rsidRPr="00587D1C">
        <w:rPr>
          <w:bCs/>
          <w:kern w:val="32"/>
        </w:rPr>
        <w:t xml:space="preserve">          - единовременная денежная выплата при предоставлении ежегодного оплачиваемого отпуска в размере одного должностного оклада за фактически отработанное время.</w:t>
      </w:r>
    </w:p>
    <w:p w:rsidR="00587D1C" w:rsidRPr="00587D1C" w:rsidRDefault="00587D1C" w:rsidP="00587D1C">
      <w:pPr>
        <w:tabs>
          <w:tab w:val="left" w:pos="709"/>
        </w:tabs>
        <w:jc w:val="both"/>
        <w:rPr>
          <w:bCs/>
          <w:kern w:val="32"/>
        </w:rPr>
      </w:pPr>
      <w:r w:rsidRPr="00587D1C">
        <w:rPr>
          <w:bCs/>
          <w:kern w:val="32"/>
        </w:rPr>
        <w:t xml:space="preserve">          -</w:t>
      </w:r>
      <w:r w:rsidRPr="00587D1C">
        <w:t xml:space="preserve">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w:t>
      </w:r>
    </w:p>
    <w:tbl>
      <w:tblPr>
        <w:tblW w:w="9645" w:type="dxa"/>
        <w:tblInd w:w="70" w:type="dxa"/>
        <w:tblLayout w:type="fixed"/>
        <w:tblCellMar>
          <w:left w:w="70" w:type="dxa"/>
          <w:right w:w="70" w:type="dxa"/>
        </w:tblCellMar>
        <w:tblLook w:val="04A0" w:firstRow="1" w:lastRow="0" w:firstColumn="1" w:lastColumn="0" w:noHBand="0" w:noVBand="1"/>
      </w:tblPr>
      <w:tblGrid>
        <w:gridCol w:w="5164"/>
        <w:gridCol w:w="4481"/>
      </w:tblGrid>
      <w:tr w:rsidR="00587D1C" w:rsidRPr="00587D1C" w:rsidTr="00B03873">
        <w:trPr>
          <w:trHeight w:val="562"/>
        </w:trPr>
        <w:tc>
          <w:tcPr>
            <w:tcW w:w="5164"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r w:rsidRPr="00587D1C">
              <w:t>Стаж работы</w:t>
            </w:r>
          </w:p>
        </w:tc>
        <w:tc>
          <w:tcPr>
            <w:tcW w:w="4481"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 xml:space="preserve">% к окладу денежного содержания </w:t>
            </w:r>
          </w:p>
        </w:tc>
      </w:tr>
      <w:tr w:rsidR="00587D1C" w:rsidRPr="00587D1C" w:rsidTr="00B03873">
        <w:trPr>
          <w:trHeight w:val="332"/>
        </w:trPr>
        <w:tc>
          <w:tcPr>
            <w:tcW w:w="5164"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от 1 года до 5 лет</w:t>
            </w:r>
          </w:p>
        </w:tc>
        <w:tc>
          <w:tcPr>
            <w:tcW w:w="4481"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10</w:t>
            </w:r>
          </w:p>
        </w:tc>
      </w:tr>
      <w:tr w:rsidR="00587D1C" w:rsidRPr="00587D1C" w:rsidTr="00B03873">
        <w:trPr>
          <w:trHeight w:val="266"/>
        </w:trPr>
        <w:tc>
          <w:tcPr>
            <w:tcW w:w="5164"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от 5 до 10 лет</w:t>
            </w:r>
          </w:p>
        </w:tc>
        <w:tc>
          <w:tcPr>
            <w:tcW w:w="4481"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15</w:t>
            </w:r>
          </w:p>
        </w:tc>
      </w:tr>
      <w:tr w:rsidR="00587D1C" w:rsidRPr="00587D1C" w:rsidTr="00B03873">
        <w:trPr>
          <w:trHeight w:val="343"/>
        </w:trPr>
        <w:tc>
          <w:tcPr>
            <w:tcW w:w="5164"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от 10 до 15 лет</w:t>
            </w:r>
          </w:p>
        </w:tc>
        <w:tc>
          <w:tcPr>
            <w:tcW w:w="4481"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20</w:t>
            </w:r>
          </w:p>
        </w:tc>
      </w:tr>
      <w:tr w:rsidR="00587D1C" w:rsidRPr="00587D1C" w:rsidTr="00B03873">
        <w:trPr>
          <w:trHeight w:val="269"/>
        </w:trPr>
        <w:tc>
          <w:tcPr>
            <w:tcW w:w="5164"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15 лет и выше</w:t>
            </w:r>
          </w:p>
        </w:tc>
        <w:tc>
          <w:tcPr>
            <w:tcW w:w="4481" w:type="dxa"/>
            <w:tcBorders>
              <w:top w:val="single" w:sz="6" w:space="0" w:color="auto"/>
              <w:left w:val="single" w:sz="6" w:space="0" w:color="auto"/>
              <w:bottom w:val="single" w:sz="6" w:space="0" w:color="auto"/>
              <w:right w:val="single" w:sz="6" w:space="0" w:color="auto"/>
            </w:tcBorders>
            <w:hideMark/>
          </w:tcPr>
          <w:p w:rsidR="00587D1C" w:rsidRPr="00587D1C" w:rsidRDefault="00587D1C" w:rsidP="00587D1C">
            <w:pPr>
              <w:jc w:val="both"/>
            </w:pPr>
            <w:r w:rsidRPr="00587D1C">
              <w:t>30</w:t>
            </w:r>
          </w:p>
        </w:tc>
      </w:tr>
    </w:tbl>
    <w:p w:rsidR="00587D1C" w:rsidRPr="00587D1C" w:rsidRDefault="00587D1C" w:rsidP="00587D1C">
      <w:pPr>
        <w:tabs>
          <w:tab w:val="left" w:pos="709"/>
        </w:tabs>
        <w:jc w:val="both"/>
        <w:rPr>
          <w:bCs/>
          <w:kern w:val="32"/>
        </w:rPr>
      </w:pPr>
      <w:r w:rsidRPr="00587D1C">
        <w:rPr>
          <w:bCs/>
          <w:kern w:val="32"/>
        </w:rPr>
        <w:t xml:space="preserve">     </w:t>
      </w:r>
      <w:proofErr w:type="gramStart"/>
      <w:r w:rsidRPr="00587D1C">
        <w:rPr>
          <w:bCs/>
          <w:kern w:val="32"/>
        </w:rPr>
        <w:t>Основным документом, подтверждающим стаж непрерывной работы является</w:t>
      </w:r>
      <w:proofErr w:type="gramEnd"/>
      <w:r w:rsidRPr="00587D1C">
        <w:rPr>
          <w:bCs/>
          <w:kern w:val="32"/>
        </w:rPr>
        <w:t xml:space="preserve"> трудовая книжка. Надбавка за продолжительность непрерывной работы выплачивается с месяца возникновения права на назначение размера этой надбавки.</w:t>
      </w:r>
    </w:p>
    <w:p w:rsidR="00587D1C" w:rsidRPr="00587D1C" w:rsidRDefault="00587D1C" w:rsidP="00587D1C">
      <w:pPr>
        <w:tabs>
          <w:tab w:val="left" w:pos="709"/>
        </w:tabs>
        <w:jc w:val="both"/>
      </w:pPr>
      <w:r w:rsidRPr="00587D1C">
        <w:rPr>
          <w:bCs/>
          <w:kern w:val="32"/>
        </w:rPr>
        <w:t xml:space="preserve">    На тарифную ставку и дополнительные выплаты начисляется районный коэффициент. </w:t>
      </w:r>
    </w:p>
    <w:p w:rsidR="005922BB" w:rsidRPr="005922BB" w:rsidRDefault="005922BB" w:rsidP="005922BB">
      <w:pPr>
        <w:jc w:val="center"/>
        <w:rPr>
          <w:sz w:val="20"/>
          <w:szCs w:val="20"/>
        </w:rPr>
      </w:pPr>
      <w:r w:rsidRPr="005922BB">
        <w:rPr>
          <w:sz w:val="20"/>
          <w:szCs w:val="20"/>
        </w:rPr>
        <w:t>СОВЕТ ДЕПУТАТОВ</w:t>
      </w:r>
    </w:p>
    <w:p w:rsidR="005922BB" w:rsidRPr="005922BB" w:rsidRDefault="005922BB" w:rsidP="005922BB">
      <w:pPr>
        <w:jc w:val="center"/>
        <w:rPr>
          <w:sz w:val="20"/>
          <w:szCs w:val="20"/>
        </w:rPr>
      </w:pPr>
      <w:r w:rsidRPr="005922BB">
        <w:rPr>
          <w:sz w:val="20"/>
          <w:szCs w:val="20"/>
        </w:rPr>
        <w:t>РЕПЬЕВСКОГО СЕЛЬСОВЕТА</w:t>
      </w:r>
    </w:p>
    <w:p w:rsidR="005922BB" w:rsidRPr="005922BB" w:rsidRDefault="005922BB" w:rsidP="005922BB">
      <w:pPr>
        <w:jc w:val="center"/>
        <w:rPr>
          <w:sz w:val="20"/>
          <w:szCs w:val="20"/>
        </w:rPr>
      </w:pPr>
      <w:r w:rsidRPr="005922BB">
        <w:rPr>
          <w:sz w:val="20"/>
          <w:szCs w:val="20"/>
        </w:rPr>
        <w:t>ТОГУЧИНСКОГО РАЙОНА</w:t>
      </w:r>
    </w:p>
    <w:p w:rsidR="005922BB" w:rsidRPr="005922BB" w:rsidRDefault="005922BB" w:rsidP="005922BB">
      <w:pPr>
        <w:jc w:val="center"/>
        <w:rPr>
          <w:sz w:val="20"/>
          <w:szCs w:val="20"/>
        </w:rPr>
      </w:pPr>
      <w:r w:rsidRPr="005922BB">
        <w:rPr>
          <w:sz w:val="20"/>
          <w:szCs w:val="20"/>
        </w:rPr>
        <w:t>НОВОСИБИРСКОЙ ОБЛАСТИ</w:t>
      </w:r>
    </w:p>
    <w:p w:rsidR="005922BB" w:rsidRPr="005922BB" w:rsidRDefault="005922BB" w:rsidP="005922BB">
      <w:pPr>
        <w:jc w:val="center"/>
        <w:rPr>
          <w:sz w:val="20"/>
          <w:szCs w:val="20"/>
        </w:rPr>
      </w:pPr>
    </w:p>
    <w:p w:rsidR="005922BB" w:rsidRPr="005922BB" w:rsidRDefault="005922BB" w:rsidP="005922BB">
      <w:pPr>
        <w:jc w:val="center"/>
        <w:rPr>
          <w:sz w:val="20"/>
          <w:szCs w:val="20"/>
        </w:rPr>
      </w:pPr>
    </w:p>
    <w:p w:rsidR="005922BB" w:rsidRPr="005922BB" w:rsidRDefault="005922BB" w:rsidP="005922BB">
      <w:pPr>
        <w:jc w:val="center"/>
        <w:rPr>
          <w:sz w:val="20"/>
          <w:szCs w:val="20"/>
        </w:rPr>
      </w:pPr>
      <w:r w:rsidRPr="005922BB">
        <w:rPr>
          <w:sz w:val="20"/>
          <w:szCs w:val="20"/>
        </w:rPr>
        <w:t>РЕШЕНИЕ</w:t>
      </w:r>
    </w:p>
    <w:p w:rsidR="005922BB" w:rsidRPr="005922BB" w:rsidRDefault="005922BB" w:rsidP="005922BB">
      <w:pPr>
        <w:jc w:val="center"/>
        <w:rPr>
          <w:sz w:val="20"/>
          <w:szCs w:val="20"/>
        </w:rPr>
      </w:pPr>
      <w:r w:rsidRPr="005922BB">
        <w:rPr>
          <w:sz w:val="20"/>
          <w:szCs w:val="20"/>
        </w:rPr>
        <w:t>шестнадцатой сессии шестого созыва</w:t>
      </w:r>
    </w:p>
    <w:p w:rsidR="005922BB" w:rsidRPr="005922BB" w:rsidRDefault="005922BB" w:rsidP="005922BB">
      <w:pPr>
        <w:jc w:val="center"/>
        <w:rPr>
          <w:sz w:val="20"/>
          <w:szCs w:val="20"/>
        </w:rPr>
      </w:pPr>
    </w:p>
    <w:p w:rsidR="005922BB" w:rsidRPr="005922BB" w:rsidRDefault="005922BB" w:rsidP="005922BB">
      <w:pPr>
        <w:jc w:val="center"/>
        <w:rPr>
          <w:sz w:val="20"/>
          <w:szCs w:val="20"/>
        </w:rPr>
      </w:pPr>
      <w:r w:rsidRPr="005922BB">
        <w:rPr>
          <w:sz w:val="20"/>
          <w:szCs w:val="20"/>
        </w:rPr>
        <w:t>28.07.2022 № 4</w:t>
      </w:r>
    </w:p>
    <w:p w:rsidR="005922BB" w:rsidRPr="005922BB" w:rsidRDefault="005922BB" w:rsidP="005922BB">
      <w:pPr>
        <w:jc w:val="center"/>
        <w:rPr>
          <w:sz w:val="20"/>
          <w:szCs w:val="20"/>
        </w:rPr>
      </w:pPr>
    </w:p>
    <w:p w:rsidR="005922BB" w:rsidRPr="005922BB" w:rsidRDefault="005922BB" w:rsidP="005922BB">
      <w:pPr>
        <w:jc w:val="center"/>
        <w:rPr>
          <w:sz w:val="20"/>
          <w:szCs w:val="20"/>
        </w:rPr>
      </w:pPr>
      <w:r w:rsidRPr="005922BB">
        <w:rPr>
          <w:sz w:val="20"/>
          <w:szCs w:val="20"/>
        </w:rPr>
        <w:t>с. Репьево</w:t>
      </w:r>
    </w:p>
    <w:p w:rsidR="005922BB" w:rsidRPr="005922BB" w:rsidRDefault="005922BB" w:rsidP="005922BB">
      <w:pPr>
        <w:jc w:val="center"/>
        <w:rPr>
          <w:sz w:val="20"/>
          <w:szCs w:val="20"/>
        </w:rPr>
      </w:pPr>
    </w:p>
    <w:p w:rsidR="005922BB" w:rsidRPr="005922BB" w:rsidRDefault="005922BB" w:rsidP="005922BB">
      <w:pPr>
        <w:jc w:val="center"/>
        <w:rPr>
          <w:sz w:val="20"/>
          <w:szCs w:val="20"/>
        </w:rPr>
      </w:pPr>
      <w:r w:rsidRPr="005922BB">
        <w:rPr>
          <w:sz w:val="20"/>
          <w:szCs w:val="20"/>
        </w:rPr>
        <w:lastRenderedPageBreak/>
        <w:t xml:space="preserve">Об утверждении Порядка установления и оценки применения обязательных требований, содержащихся в муниципальных нормативных правовых актах Репьевского сельсовета Тогучинского района Новосибирской области </w:t>
      </w:r>
    </w:p>
    <w:p w:rsidR="005922BB" w:rsidRPr="005922BB" w:rsidRDefault="005922BB" w:rsidP="005922BB">
      <w:pPr>
        <w:jc w:val="both"/>
        <w:rPr>
          <w:sz w:val="20"/>
          <w:szCs w:val="20"/>
        </w:rPr>
      </w:pPr>
    </w:p>
    <w:p w:rsidR="005922BB" w:rsidRPr="005922BB" w:rsidRDefault="005922BB" w:rsidP="005922BB">
      <w:pPr>
        <w:ind w:firstLine="567"/>
        <w:jc w:val="both"/>
        <w:rPr>
          <w:sz w:val="20"/>
          <w:szCs w:val="20"/>
        </w:rPr>
      </w:pPr>
      <w:r w:rsidRPr="005922BB">
        <w:rPr>
          <w:b/>
          <w:sz w:val="20"/>
          <w:szCs w:val="20"/>
        </w:rPr>
        <w:t xml:space="preserve">      </w:t>
      </w:r>
      <w:r w:rsidRPr="005922BB">
        <w:rPr>
          <w:sz w:val="20"/>
          <w:szCs w:val="20"/>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5922BB" w:rsidRPr="005922BB" w:rsidRDefault="005922BB" w:rsidP="005922BB">
      <w:pPr>
        <w:jc w:val="both"/>
        <w:rPr>
          <w:b/>
          <w:sz w:val="20"/>
          <w:szCs w:val="20"/>
        </w:rPr>
      </w:pPr>
    </w:p>
    <w:p w:rsidR="005922BB" w:rsidRPr="005922BB" w:rsidRDefault="005922BB" w:rsidP="005922BB">
      <w:pPr>
        <w:jc w:val="both"/>
        <w:rPr>
          <w:sz w:val="20"/>
          <w:szCs w:val="20"/>
        </w:rPr>
      </w:pPr>
      <w:r w:rsidRPr="005922BB">
        <w:rPr>
          <w:sz w:val="20"/>
          <w:szCs w:val="20"/>
        </w:rPr>
        <w:t>РЕШИЛ:</w:t>
      </w:r>
    </w:p>
    <w:p w:rsidR="005922BB" w:rsidRPr="005922BB" w:rsidRDefault="005922BB" w:rsidP="005922BB">
      <w:pPr>
        <w:numPr>
          <w:ilvl w:val="0"/>
          <w:numId w:val="22"/>
        </w:numPr>
        <w:ind w:left="0" w:firstLine="720"/>
        <w:jc w:val="both"/>
        <w:rPr>
          <w:sz w:val="20"/>
          <w:szCs w:val="20"/>
        </w:rPr>
      </w:pPr>
      <w:r w:rsidRPr="005922BB">
        <w:rPr>
          <w:sz w:val="20"/>
          <w:szCs w:val="20"/>
        </w:rPr>
        <w:t>Утвердить прилагаемый Порядок установления и оценки применения обязательных требований, содержащихся в муниципальных нормативных правовых актах Репьевского сельсовета  Тогучинского района Новосибирской области (Приложение 1).</w:t>
      </w:r>
    </w:p>
    <w:p w:rsidR="005922BB" w:rsidRPr="005922BB" w:rsidRDefault="005922BB" w:rsidP="005922BB">
      <w:pPr>
        <w:ind w:firstLine="567"/>
        <w:jc w:val="both"/>
        <w:rPr>
          <w:sz w:val="20"/>
          <w:szCs w:val="20"/>
        </w:rPr>
      </w:pPr>
      <w:r w:rsidRPr="005922BB">
        <w:rPr>
          <w:sz w:val="20"/>
          <w:szCs w:val="20"/>
        </w:rPr>
        <w:t>2. Опубликовать настоящее решение в периодическом печатном издании «Репьевский Вестник» разместить на официальном сайте администрации Репьевского сельсовета  Тогучинского района Новосибирской области.</w:t>
      </w:r>
    </w:p>
    <w:p w:rsidR="005922BB" w:rsidRPr="005922BB" w:rsidRDefault="005922BB" w:rsidP="005922BB">
      <w:pPr>
        <w:ind w:firstLine="567"/>
        <w:jc w:val="both"/>
        <w:rPr>
          <w:sz w:val="20"/>
          <w:szCs w:val="20"/>
        </w:rPr>
      </w:pPr>
      <w:r w:rsidRPr="005922BB">
        <w:rPr>
          <w:sz w:val="20"/>
          <w:szCs w:val="20"/>
        </w:rPr>
        <w:t>3. Настоящее решение вступает в силу  после его официального опубликования.</w:t>
      </w:r>
    </w:p>
    <w:p w:rsidR="005922BB" w:rsidRPr="005922BB" w:rsidRDefault="005922BB" w:rsidP="005922BB">
      <w:pPr>
        <w:autoSpaceDE w:val="0"/>
        <w:autoSpaceDN w:val="0"/>
        <w:adjustRightInd w:val="0"/>
        <w:jc w:val="both"/>
        <w:rPr>
          <w:sz w:val="20"/>
          <w:szCs w:val="20"/>
        </w:rPr>
      </w:pPr>
    </w:p>
    <w:p w:rsidR="005922BB" w:rsidRPr="005922BB" w:rsidRDefault="005922BB" w:rsidP="005922BB">
      <w:pPr>
        <w:autoSpaceDE w:val="0"/>
        <w:autoSpaceDN w:val="0"/>
        <w:adjustRightInd w:val="0"/>
        <w:jc w:val="both"/>
        <w:rPr>
          <w:sz w:val="20"/>
          <w:szCs w:val="20"/>
        </w:rPr>
      </w:pPr>
    </w:p>
    <w:p w:rsidR="005922BB" w:rsidRPr="005922BB" w:rsidRDefault="005922BB" w:rsidP="005922BB">
      <w:pPr>
        <w:autoSpaceDE w:val="0"/>
        <w:autoSpaceDN w:val="0"/>
        <w:adjustRightInd w:val="0"/>
        <w:jc w:val="both"/>
        <w:rPr>
          <w:sz w:val="20"/>
          <w:szCs w:val="20"/>
        </w:rPr>
      </w:pPr>
    </w:p>
    <w:p w:rsidR="005922BB" w:rsidRPr="005922BB" w:rsidRDefault="005922BB" w:rsidP="005922BB">
      <w:pPr>
        <w:autoSpaceDE w:val="0"/>
        <w:autoSpaceDN w:val="0"/>
        <w:adjustRightInd w:val="0"/>
        <w:jc w:val="both"/>
        <w:rPr>
          <w:sz w:val="20"/>
          <w:szCs w:val="20"/>
        </w:rPr>
      </w:pPr>
      <w:r w:rsidRPr="005922BB">
        <w:rPr>
          <w:sz w:val="20"/>
          <w:szCs w:val="20"/>
        </w:rPr>
        <w:t xml:space="preserve">Председатель Совета депутатов Репьевского сельсовета  </w:t>
      </w:r>
    </w:p>
    <w:p w:rsidR="005922BB" w:rsidRPr="005922BB" w:rsidRDefault="005922BB" w:rsidP="005922BB">
      <w:pPr>
        <w:autoSpaceDE w:val="0"/>
        <w:autoSpaceDN w:val="0"/>
        <w:adjustRightInd w:val="0"/>
        <w:jc w:val="both"/>
        <w:rPr>
          <w:sz w:val="20"/>
          <w:szCs w:val="20"/>
        </w:rPr>
      </w:pPr>
      <w:r w:rsidRPr="005922BB">
        <w:rPr>
          <w:sz w:val="20"/>
          <w:szCs w:val="20"/>
        </w:rPr>
        <w:t xml:space="preserve">Тогучинского района  Новосибирской области                              Н.М. </w:t>
      </w:r>
      <w:proofErr w:type="spellStart"/>
      <w:r w:rsidRPr="005922BB">
        <w:rPr>
          <w:sz w:val="20"/>
          <w:szCs w:val="20"/>
        </w:rPr>
        <w:t>Лютков</w:t>
      </w:r>
      <w:proofErr w:type="spellEnd"/>
    </w:p>
    <w:p w:rsidR="005922BB" w:rsidRPr="005922BB" w:rsidRDefault="005922BB" w:rsidP="005922BB">
      <w:pPr>
        <w:autoSpaceDE w:val="0"/>
        <w:autoSpaceDN w:val="0"/>
        <w:adjustRightInd w:val="0"/>
        <w:jc w:val="both"/>
        <w:rPr>
          <w:sz w:val="20"/>
          <w:szCs w:val="20"/>
        </w:rPr>
      </w:pPr>
    </w:p>
    <w:p w:rsidR="005922BB" w:rsidRPr="005922BB" w:rsidRDefault="005922BB" w:rsidP="005922BB">
      <w:pPr>
        <w:autoSpaceDE w:val="0"/>
        <w:autoSpaceDN w:val="0"/>
        <w:adjustRightInd w:val="0"/>
        <w:jc w:val="both"/>
        <w:rPr>
          <w:sz w:val="20"/>
          <w:szCs w:val="20"/>
        </w:rPr>
      </w:pPr>
      <w:r w:rsidRPr="005922BB">
        <w:rPr>
          <w:sz w:val="20"/>
          <w:szCs w:val="20"/>
        </w:rPr>
        <w:t xml:space="preserve">Глава Репьевского сельсовета  </w:t>
      </w:r>
    </w:p>
    <w:p w:rsidR="005922BB" w:rsidRPr="005922BB" w:rsidRDefault="005922BB" w:rsidP="005922BB">
      <w:pPr>
        <w:autoSpaceDE w:val="0"/>
        <w:autoSpaceDN w:val="0"/>
        <w:adjustRightInd w:val="0"/>
        <w:jc w:val="both"/>
        <w:rPr>
          <w:sz w:val="20"/>
          <w:szCs w:val="20"/>
        </w:rPr>
      </w:pPr>
      <w:r w:rsidRPr="005922BB">
        <w:rPr>
          <w:sz w:val="20"/>
          <w:szCs w:val="20"/>
        </w:rPr>
        <w:t>Тогучинского района Новосибирской области                               А.В. Строков</w:t>
      </w:r>
    </w:p>
    <w:p w:rsidR="005922BB" w:rsidRPr="005922BB" w:rsidRDefault="005922BB" w:rsidP="005922BB">
      <w:pPr>
        <w:autoSpaceDE w:val="0"/>
        <w:autoSpaceDN w:val="0"/>
        <w:adjustRightInd w:val="0"/>
        <w:jc w:val="right"/>
        <w:rPr>
          <w:sz w:val="20"/>
          <w:szCs w:val="20"/>
        </w:rPr>
      </w:pPr>
    </w:p>
    <w:p w:rsidR="005922BB" w:rsidRPr="005922BB" w:rsidRDefault="005922BB" w:rsidP="005922BB">
      <w:pPr>
        <w:autoSpaceDE w:val="0"/>
        <w:autoSpaceDN w:val="0"/>
        <w:adjustRightInd w:val="0"/>
        <w:jc w:val="right"/>
        <w:rPr>
          <w:sz w:val="20"/>
          <w:szCs w:val="20"/>
        </w:rPr>
      </w:pPr>
    </w:p>
    <w:p w:rsidR="005922BB" w:rsidRPr="005922BB" w:rsidRDefault="005922BB" w:rsidP="005922BB">
      <w:pPr>
        <w:autoSpaceDE w:val="0"/>
        <w:autoSpaceDN w:val="0"/>
        <w:adjustRightInd w:val="0"/>
        <w:jc w:val="right"/>
        <w:rPr>
          <w:sz w:val="20"/>
          <w:szCs w:val="20"/>
        </w:rPr>
      </w:pPr>
    </w:p>
    <w:p w:rsidR="005922BB" w:rsidRPr="005922BB" w:rsidRDefault="005922BB" w:rsidP="005922BB">
      <w:pPr>
        <w:autoSpaceDE w:val="0"/>
        <w:autoSpaceDN w:val="0"/>
        <w:adjustRightInd w:val="0"/>
        <w:ind w:left="5245"/>
        <w:rPr>
          <w:sz w:val="20"/>
          <w:szCs w:val="20"/>
        </w:rPr>
      </w:pPr>
      <w:r w:rsidRPr="005922BB">
        <w:rPr>
          <w:sz w:val="20"/>
          <w:szCs w:val="20"/>
        </w:rPr>
        <w:br w:type="page"/>
      </w:r>
      <w:r w:rsidRPr="005922BB">
        <w:rPr>
          <w:sz w:val="20"/>
          <w:szCs w:val="20"/>
        </w:rPr>
        <w:lastRenderedPageBreak/>
        <w:t>Приложение 1</w:t>
      </w:r>
    </w:p>
    <w:p w:rsidR="005922BB" w:rsidRPr="005922BB" w:rsidRDefault="005922BB" w:rsidP="005922BB">
      <w:pPr>
        <w:autoSpaceDE w:val="0"/>
        <w:autoSpaceDN w:val="0"/>
        <w:adjustRightInd w:val="0"/>
        <w:ind w:left="5245"/>
        <w:rPr>
          <w:sz w:val="20"/>
          <w:szCs w:val="20"/>
        </w:rPr>
      </w:pPr>
      <w:proofErr w:type="gramStart"/>
      <w:r w:rsidRPr="005922BB">
        <w:rPr>
          <w:sz w:val="20"/>
          <w:szCs w:val="20"/>
        </w:rPr>
        <w:t>к</w:t>
      </w:r>
      <w:proofErr w:type="gramEnd"/>
      <w:r w:rsidRPr="005922BB">
        <w:rPr>
          <w:sz w:val="20"/>
          <w:szCs w:val="20"/>
        </w:rPr>
        <w:t xml:space="preserve"> решением Совета депутатов</w:t>
      </w:r>
    </w:p>
    <w:p w:rsidR="005922BB" w:rsidRPr="005922BB" w:rsidRDefault="005922BB" w:rsidP="005922BB">
      <w:pPr>
        <w:autoSpaceDE w:val="0"/>
        <w:autoSpaceDN w:val="0"/>
        <w:adjustRightInd w:val="0"/>
        <w:ind w:left="5245"/>
        <w:rPr>
          <w:sz w:val="20"/>
          <w:szCs w:val="20"/>
        </w:rPr>
      </w:pPr>
      <w:r w:rsidRPr="005922BB">
        <w:rPr>
          <w:sz w:val="20"/>
          <w:szCs w:val="20"/>
        </w:rPr>
        <w:t>Репьевского сельсовета</w:t>
      </w:r>
    </w:p>
    <w:p w:rsidR="005922BB" w:rsidRPr="005922BB" w:rsidRDefault="005922BB" w:rsidP="005922BB">
      <w:pPr>
        <w:autoSpaceDE w:val="0"/>
        <w:autoSpaceDN w:val="0"/>
        <w:adjustRightInd w:val="0"/>
        <w:ind w:left="5245"/>
        <w:rPr>
          <w:sz w:val="20"/>
          <w:szCs w:val="20"/>
        </w:rPr>
      </w:pPr>
      <w:r w:rsidRPr="005922BB">
        <w:rPr>
          <w:sz w:val="20"/>
          <w:szCs w:val="20"/>
        </w:rPr>
        <w:t>Тогучинского района</w:t>
      </w:r>
    </w:p>
    <w:p w:rsidR="005922BB" w:rsidRPr="005922BB" w:rsidRDefault="005922BB" w:rsidP="005922BB">
      <w:pPr>
        <w:autoSpaceDE w:val="0"/>
        <w:autoSpaceDN w:val="0"/>
        <w:adjustRightInd w:val="0"/>
        <w:ind w:left="5245"/>
        <w:rPr>
          <w:sz w:val="20"/>
          <w:szCs w:val="20"/>
        </w:rPr>
      </w:pPr>
      <w:r w:rsidRPr="005922BB">
        <w:rPr>
          <w:sz w:val="20"/>
          <w:szCs w:val="20"/>
        </w:rPr>
        <w:t>Новосибирской области</w:t>
      </w:r>
    </w:p>
    <w:p w:rsidR="005922BB" w:rsidRPr="005922BB" w:rsidRDefault="005922BB" w:rsidP="005922BB">
      <w:pPr>
        <w:autoSpaceDE w:val="0"/>
        <w:autoSpaceDN w:val="0"/>
        <w:adjustRightInd w:val="0"/>
        <w:ind w:left="5245"/>
        <w:rPr>
          <w:sz w:val="20"/>
          <w:szCs w:val="20"/>
        </w:rPr>
      </w:pPr>
      <w:r w:rsidRPr="005922BB">
        <w:rPr>
          <w:sz w:val="20"/>
          <w:szCs w:val="20"/>
        </w:rPr>
        <w:t>от 28.07.2022 № 4</w:t>
      </w:r>
    </w:p>
    <w:p w:rsidR="005922BB" w:rsidRPr="005922BB" w:rsidRDefault="005922BB" w:rsidP="005922BB">
      <w:pPr>
        <w:autoSpaceDE w:val="0"/>
        <w:autoSpaceDN w:val="0"/>
        <w:adjustRightInd w:val="0"/>
        <w:jc w:val="right"/>
        <w:rPr>
          <w:sz w:val="20"/>
          <w:szCs w:val="20"/>
        </w:rPr>
      </w:pPr>
    </w:p>
    <w:p w:rsidR="005922BB" w:rsidRPr="005922BB" w:rsidRDefault="005922BB" w:rsidP="005922BB">
      <w:pPr>
        <w:autoSpaceDE w:val="0"/>
        <w:autoSpaceDN w:val="0"/>
        <w:adjustRightInd w:val="0"/>
        <w:jc w:val="right"/>
        <w:rPr>
          <w:sz w:val="20"/>
          <w:szCs w:val="20"/>
        </w:rPr>
      </w:pPr>
    </w:p>
    <w:p w:rsidR="005922BB" w:rsidRPr="005922BB" w:rsidRDefault="005922BB" w:rsidP="005922BB">
      <w:pPr>
        <w:jc w:val="center"/>
        <w:rPr>
          <w:sz w:val="20"/>
          <w:szCs w:val="20"/>
        </w:rPr>
      </w:pPr>
      <w:r w:rsidRPr="005922BB">
        <w:rPr>
          <w:sz w:val="20"/>
          <w:szCs w:val="20"/>
        </w:rPr>
        <w:t xml:space="preserve">Порядок установления и оценки применения обязательных требований, содержащихся в муниципальных нормативных правовых актах </w:t>
      </w:r>
    </w:p>
    <w:p w:rsidR="005922BB" w:rsidRPr="005922BB" w:rsidRDefault="005922BB" w:rsidP="005922BB">
      <w:pPr>
        <w:jc w:val="center"/>
        <w:rPr>
          <w:sz w:val="20"/>
          <w:szCs w:val="20"/>
        </w:rPr>
      </w:pPr>
      <w:r w:rsidRPr="005922BB">
        <w:rPr>
          <w:sz w:val="20"/>
          <w:szCs w:val="20"/>
        </w:rPr>
        <w:t>Репьевского сельсовета Тогучинского района Новосибирской области</w:t>
      </w:r>
    </w:p>
    <w:p w:rsidR="005922BB" w:rsidRPr="005922BB" w:rsidRDefault="005922BB" w:rsidP="005922BB">
      <w:pPr>
        <w:jc w:val="center"/>
        <w:rPr>
          <w:b/>
          <w:sz w:val="20"/>
          <w:szCs w:val="20"/>
          <w:highlight w:val="yellow"/>
        </w:rPr>
      </w:pPr>
    </w:p>
    <w:p w:rsidR="005922BB" w:rsidRPr="005922BB" w:rsidRDefault="005922BB" w:rsidP="005922BB">
      <w:pPr>
        <w:jc w:val="center"/>
        <w:rPr>
          <w:sz w:val="20"/>
          <w:szCs w:val="20"/>
        </w:rPr>
      </w:pPr>
      <w:r w:rsidRPr="005922BB">
        <w:rPr>
          <w:sz w:val="20"/>
          <w:szCs w:val="20"/>
          <w:lang w:val="en-US"/>
        </w:rPr>
        <w:t>I</w:t>
      </w:r>
      <w:r w:rsidRPr="005922BB">
        <w:rPr>
          <w:sz w:val="20"/>
          <w:szCs w:val="20"/>
        </w:rPr>
        <w:t>. Общие положения</w:t>
      </w:r>
    </w:p>
    <w:p w:rsidR="005922BB" w:rsidRPr="005922BB" w:rsidRDefault="005922BB" w:rsidP="005922BB">
      <w:pPr>
        <w:ind w:firstLine="709"/>
        <w:jc w:val="both"/>
        <w:rPr>
          <w:sz w:val="20"/>
          <w:szCs w:val="20"/>
        </w:rPr>
      </w:pPr>
    </w:p>
    <w:p w:rsidR="005922BB" w:rsidRPr="005922BB" w:rsidRDefault="005922BB" w:rsidP="005922BB">
      <w:pPr>
        <w:ind w:firstLine="709"/>
        <w:jc w:val="both"/>
        <w:rPr>
          <w:sz w:val="20"/>
          <w:szCs w:val="20"/>
        </w:rPr>
      </w:pPr>
      <w:r w:rsidRPr="005922BB">
        <w:rPr>
          <w:sz w:val="20"/>
          <w:szCs w:val="20"/>
        </w:rPr>
        <w:t>1. </w:t>
      </w:r>
      <w:proofErr w:type="gramStart"/>
      <w:r w:rsidRPr="005922BB">
        <w:rPr>
          <w:sz w:val="20"/>
          <w:szCs w:val="20"/>
        </w:rPr>
        <w:t>Порядок установления и оценки применения обязательных требований, содержащихся в муниципальных нормативных правовых актах Репьевского сельсовета  Тогучинского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5922BB">
        <w:rPr>
          <w:sz w:val="20"/>
          <w:szCs w:val="20"/>
        </w:rPr>
        <w:t xml:space="preserve"> Российской Федерации» (далее – Федеральный закон № 131-ФЗ).</w:t>
      </w:r>
    </w:p>
    <w:p w:rsidR="005922BB" w:rsidRPr="005922BB" w:rsidRDefault="005922BB" w:rsidP="005922BB">
      <w:pPr>
        <w:ind w:firstLine="709"/>
        <w:jc w:val="both"/>
        <w:rPr>
          <w:sz w:val="20"/>
          <w:szCs w:val="20"/>
        </w:rPr>
      </w:pPr>
      <w:r w:rsidRPr="005922BB">
        <w:rPr>
          <w:sz w:val="20"/>
          <w:szCs w:val="20"/>
        </w:rPr>
        <w:t>2. </w:t>
      </w:r>
      <w:proofErr w:type="gramStart"/>
      <w:r w:rsidRPr="005922BB">
        <w:rPr>
          <w:sz w:val="20"/>
          <w:szCs w:val="20"/>
        </w:rPr>
        <w:t>Порядок определяет правовые и организационные основы установления муниципальными нормативными правовыми актами Репьевского сельсовета  Тогучинского района Новосибирской области  обязательных требований,</w:t>
      </w:r>
      <w:r w:rsidRPr="005922BB">
        <w:rPr>
          <w:color w:val="000000"/>
          <w:sz w:val="20"/>
          <w:szCs w:val="20"/>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5922BB">
        <w:rPr>
          <w:color w:val="000000"/>
          <w:sz w:val="20"/>
          <w:szCs w:val="20"/>
          <w:shd w:val="clear" w:color="auto" w:fill="FFFFFF"/>
        </w:rPr>
        <w:noBreakHyphen/>
        <w:t> обязательные требования</w:t>
      </w:r>
      <w:r w:rsidRPr="005922BB">
        <w:rPr>
          <w:sz w:val="20"/>
          <w:szCs w:val="20"/>
        </w:rPr>
        <w:t>), и оценки применения содержащихся в</w:t>
      </w:r>
      <w:proofErr w:type="gramEnd"/>
      <w:r w:rsidRPr="005922BB">
        <w:rPr>
          <w:sz w:val="20"/>
          <w:szCs w:val="20"/>
        </w:rPr>
        <w:t xml:space="preserve"> муниципальных нормативных правовых </w:t>
      </w:r>
      <w:proofErr w:type="gramStart"/>
      <w:r w:rsidRPr="005922BB">
        <w:rPr>
          <w:sz w:val="20"/>
          <w:szCs w:val="20"/>
        </w:rPr>
        <w:t>актах</w:t>
      </w:r>
      <w:proofErr w:type="gramEnd"/>
      <w:r w:rsidRPr="005922BB">
        <w:rPr>
          <w:sz w:val="20"/>
          <w:szCs w:val="20"/>
        </w:rPr>
        <w:t xml:space="preserve"> Репьевского сельсовета  Тогучинского района Новосибирской области обязательных требований.</w:t>
      </w:r>
    </w:p>
    <w:p w:rsidR="005922BB" w:rsidRPr="005922BB" w:rsidRDefault="005922BB" w:rsidP="005922BB">
      <w:pPr>
        <w:jc w:val="both"/>
        <w:rPr>
          <w:sz w:val="20"/>
          <w:szCs w:val="20"/>
        </w:rPr>
      </w:pPr>
      <w:r w:rsidRPr="005922BB">
        <w:rPr>
          <w:sz w:val="20"/>
          <w:szCs w:val="20"/>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5922BB" w:rsidRPr="005922BB" w:rsidRDefault="005922BB" w:rsidP="005922BB">
      <w:pPr>
        <w:ind w:firstLine="709"/>
        <w:jc w:val="both"/>
        <w:rPr>
          <w:sz w:val="20"/>
          <w:szCs w:val="20"/>
        </w:rPr>
      </w:pPr>
      <w:r w:rsidRPr="005922BB">
        <w:rPr>
          <w:sz w:val="20"/>
          <w:szCs w:val="20"/>
        </w:rPr>
        <w:t>4. При установлении обязательных требований должны быть определены:</w:t>
      </w:r>
    </w:p>
    <w:p w:rsidR="005922BB" w:rsidRPr="005922BB" w:rsidRDefault="005922BB" w:rsidP="005922BB">
      <w:pPr>
        <w:ind w:firstLine="709"/>
        <w:jc w:val="both"/>
        <w:rPr>
          <w:sz w:val="20"/>
          <w:szCs w:val="20"/>
        </w:rPr>
      </w:pPr>
      <w:r w:rsidRPr="005922BB">
        <w:rPr>
          <w:sz w:val="20"/>
          <w:szCs w:val="20"/>
        </w:rPr>
        <w:t>1) содержание обязательных требований (условия, ограничения, запреты, обязанности);</w:t>
      </w:r>
    </w:p>
    <w:p w:rsidR="005922BB" w:rsidRPr="005922BB" w:rsidRDefault="005922BB" w:rsidP="005922BB">
      <w:pPr>
        <w:ind w:firstLine="709"/>
        <w:jc w:val="both"/>
        <w:rPr>
          <w:sz w:val="20"/>
          <w:szCs w:val="20"/>
        </w:rPr>
      </w:pPr>
      <w:r w:rsidRPr="005922BB">
        <w:rPr>
          <w:sz w:val="20"/>
          <w:szCs w:val="20"/>
        </w:rPr>
        <w:t>2) перечень (категории) лиц, обязанных соблюдать обязательные требования;</w:t>
      </w:r>
    </w:p>
    <w:p w:rsidR="005922BB" w:rsidRPr="005922BB" w:rsidRDefault="005922BB" w:rsidP="005922BB">
      <w:pPr>
        <w:ind w:firstLine="709"/>
        <w:jc w:val="both"/>
        <w:rPr>
          <w:sz w:val="20"/>
          <w:szCs w:val="20"/>
        </w:rPr>
      </w:pPr>
      <w:r w:rsidRPr="005922BB">
        <w:rPr>
          <w:sz w:val="20"/>
          <w:szCs w:val="20"/>
        </w:rPr>
        <w:t>3) в зависимости от объекта установления обязательных требований:</w:t>
      </w:r>
    </w:p>
    <w:p w:rsidR="005922BB" w:rsidRPr="005922BB" w:rsidRDefault="005922BB" w:rsidP="005922BB">
      <w:pPr>
        <w:ind w:firstLine="709"/>
        <w:jc w:val="both"/>
        <w:rPr>
          <w:sz w:val="20"/>
          <w:szCs w:val="20"/>
        </w:rPr>
      </w:pPr>
      <w:r w:rsidRPr="005922BB">
        <w:rPr>
          <w:sz w:val="20"/>
          <w:szCs w:val="20"/>
        </w:rPr>
        <w:t>а) осуществляемая деятельность, совершаемые действия, в отношении которых устанавливаются обязательные требования;</w:t>
      </w:r>
    </w:p>
    <w:p w:rsidR="005922BB" w:rsidRPr="005922BB" w:rsidRDefault="005922BB" w:rsidP="005922BB">
      <w:pPr>
        <w:ind w:firstLine="709"/>
        <w:jc w:val="both"/>
        <w:rPr>
          <w:sz w:val="20"/>
          <w:szCs w:val="20"/>
        </w:rPr>
      </w:pPr>
      <w:r w:rsidRPr="005922BB">
        <w:rPr>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p>
    <w:p w:rsidR="005922BB" w:rsidRPr="005922BB" w:rsidRDefault="005922BB" w:rsidP="005922BB">
      <w:pPr>
        <w:ind w:firstLine="709"/>
        <w:jc w:val="both"/>
        <w:rPr>
          <w:sz w:val="20"/>
          <w:szCs w:val="20"/>
        </w:rPr>
      </w:pPr>
      <w:r w:rsidRPr="005922BB">
        <w:rPr>
          <w:sz w:val="20"/>
          <w:szCs w:val="20"/>
        </w:rPr>
        <w:t>в) результаты осуществления деятельности, совершения действий, в отношении которых устанавливаются обязательные требования;</w:t>
      </w:r>
    </w:p>
    <w:p w:rsidR="005922BB" w:rsidRPr="005922BB" w:rsidRDefault="005922BB" w:rsidP="005922BB">
      <w:pPr>
        <w:ind w:firstLine="709"/>
        <w:jc w:val="both"/>
        <w:rPr>
          <w:sz w:val="20"/>
          <w:szCs w:val="20"/>
        </w:rPr>
      </w:pPr>
      <w:r w:rsidRPr="005922BB">
        <w:rPr>
          <w:sz w:val="20"/>
          <w:szCs w:val="20"/>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5922BB" w:rsidRPr="005922BB" w:rsidRDefault="005922BB" w:rsidP="005922BB">
      <w:pPr>
        <w:ind w:firstLine="709"/>
        <w:jc w:val="both"/>
        <w:rPr>
          <w:sz w:val="20"/>
          <w:szCs w:val="20"/>
        </w:rPr>
      </w:pPr>
      <w:r w:rsidRPr="005922BB">
        <w:rPr>
          <w:sz w:val="20"/>
          <w:szCs w:val="20"/>
        </w:rPr>
        <w:t>5) должностные лица администрации Репьевского сельсовета  Тогучинского района Новосибирской области (далее - должностные лица), осуществляющие оценку соблюдения обязательных требований.</w:t>
      </w:r>
    </w:p>
    <w:p w:rsidR="005922BB" w:rsidRPr="005922BB" w:rsidRDefault="005922BB" w:rsidP="005922BB">
      <w:pPr>
        <w:ind w:firstLine="709"/>
        <w:jc w:val="both"/>
        <w:rPr>
          <w:sz w:val="20"/>
          <w:szCs w:val="20"/>
          <w:shd w:val="clear" w:color="auto" w:fill="FFFFFF"/>
        </w:rPr>
      </w:pPr>
      <w:r w:rsidRPr="005922BB">
        <w:rPr>
          <w:sz w:val="20"/>
          <w:szCs w:val="20"/>
        </w:rPr>
        <w:t xml:space="preserve">5. При установлении и оценке применения обязательных требований </w:t>
      </w:r>
      <w:r w:rsidRPr="005922BB">
        <w:rPr>
          <w:sz w:val="20"/>
          <w:szCs w:val="20"/>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5922BB">
        <w:rPr>
          <w:sz w:val="20"/>
          <w:szCs w:val="20"/>
        </w:rPr>
        <w:t>предусмотренным Федеральным законом № 247-ФЗ</w:t>
      </w:r>
      <w:r w:rsidRPr="005922BB">
        <w:rPr>
          <w:sz w:val="20"/>
          <w:szCs w:val="20"/>
          <w:shd w:val="clear" w:color="auto" w:fill="FFFFFF"/>
        </w:rPr>
        <w:t xml:space="preserve"> принципам:</w:t>
      </w:r>
    </w:p>
    <w:p w:rsidR="005922BB" w:rsidRPr="005922BB" w:rsidRDefault="005922BB" w:rsidP="005922BB">
      <w:pPr>
        <w:ind w:firstLine="709"/>
        <w:jc w:val="both"/>
        <w:rPr>
          <w:sz w:val="20"/>
          <w:szCs w:val="20"/>
        </w:rPr>
      </w:pPr>
      <w:r w:rsidRPr="005922BB">
        <w:rPr>
          <w:sz w:val="20"/>
          <w:szCs w:val="20"/>
        </w:rPr>
        <w:t>1) законности;</w:t>
      </w:r>
    </w:p>
    <w:p w:rsidR="005922BB" w:rsidRPr="005922BB" w:rsidRDefault="005922BB" w:rsidP="005922BB">
      <w:pPr>
        <w:ind w:firstLine="709"/>
        <w:jc w:val="both"/>
        <w:rPr>
          <w:sz w:val="20"/>
          <w:szCs w:val="20"/>
        </w:rPr>
      </w:pPr>
      <w:r w:rsidRPr="005922BB">
        <w:rPr>
          <w:sz w:val="20"/>
          <w:szCs w:val="20"/>
        </w:rPr>
        <w:t>2) обоснованности обязательных требований;</w:t>
      </w:r>
    </w:p>
    <w:p w:rsidR="005922BB" w:rsidRPr="005922BB" w:rsidRDefault="005922BB" w:rsidP="005922BB">
      <w:pPr>
        <w:ind w:firstLine="709"/>
        <w:jc w:val="both"/>
        <w:rPr>
          <w:sz w:val="20"/>
          <w:szCs w:val="20"/>
        </w:rPr>
      </w:pPr>
      <w:r w:rsidRPr="005922BB">
        <w:rPr>
          <w:sz w:val="20"/>
          <w:szCs w:val="20"/>
        </w:rPr>
        <w:t>3) правовой определенности и системности;</w:t>
      </w:r>
    </w:p>
    <w:p w:rsidR="005922BB" w:rsidRPr="005922BB" w:rsidRDefault="005922BB" w:rsidP="005922BB">
      <w:pPr>
        <w:ind w:firstLine="709"/>
        <w:jc w:val="both"/>
        <w:rPr>
          <w:sz w:val="20"/>
          <w:szCs w:val="20"/>
        </w:rPr>
      </w:pPr>
      <w:r w:rsidRPr="005922BB">
        <w:rPr>
          <w:sz w:val="20"/>
          <w:szCs w:val="20"/>
        </w:rPr>
        <w:t>4) открытости и предсказуемости;</w:t>
      </w:r>
    </w:p>
    <w:p w:rsidR="005922BB" w:rsidRPr="005922BB" w:rsidRDefault="005922BB" w:rsidP="005922BB">
      <w:pPr>
        <w:ind w:firstLine="709"/>
        <w:jc w:val="both"/>
        <w:rPr>
          <w:sz w:val="20"/>
          <w:szCs w:val="20"/>
        </w:rPr>
      </w:pPr>
      <w:r w:rsidRPr="005922BB">
        <w:rPr>
          <w:sz w:val="20"/>
          <w:szCs w:val="20"/>
        </w:rPr>
        <w:t>5) исполнимости обязательных требований.</w:t>
      </w:r>
    </w:p>
    <w:p w:rsidR="005922BB" w:rsidRPr="005922BB" w:rsidRDefault="005922BB" w:rsidP="005922BB">
      <w:pPr>
        <w:ind w:firstLine="709"/>
        <w:jc w:val="both"/>
        <w:rPr>
          <w:sz w:val="20"/>
          <w:szCs w:val="20"/>
          <w:u w:val="single"/>
        </w:rPr>
      </w:pPr>
      <w:r w:rsidRPr="005922BB">
        <w:rPr>
          <w:sz w:val="20"/>
          <w:szCs w:val="20"/>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5922BB">
        <w:rPr>
          <w:sz w:val="20"/>
          <w:szCs w:val="20"/>
          <w:lang w:val="en-US"/>
        </w:rPr>
        <w:t>IV</w:t>
      </w:r>
      <w:r w:rsidRPr="005922BB">
        <w:rPr>
          <w:sz w:val="20"/>
          <w:szCs w:val="20"/>
        </w:rPr>
        <w:t xml:space="preserve"> настоящего Порядка.</w:t>
      </w:r>
    </w:p>
    <w:p w:rsidR="005922BB" w:rsidRPr="005922BB" w:rsidRDefault="005922BB" w:rsidP="005922BB">
      <w:pPr>
        <w:ind w:firstLine="709"/>
        <w:jc w:val="both"/>
        <w:rPr>
          <w:sz w:val="20"/>
          <w:szCs w:val="20"/>
        </w:rPr>
      </w:pPr>
      <w:r w:rsidRPr="005922BB">
        <w:rPr>
          <w:sz w:val="20"/>
          <w:szCs w:val="20"/>
        </w:rPr>
        <w:t>7. Изменение обязательных требований осуществляется в порядке, предусмотренном для установления обязательных требований.</w:t>
      </w:r>
    </w:p>
    <w:p w:rsidR="005922BB" w:rsidRPr="005922BB" w:rsidRDefault="005922BB" w:rsidP="005922BB">
      <w:pPr>
        <w:ind w:firstLine="709"/>
        <w:jc w:val="both"/>
        <w:rPr>
          <w:sz w:val="20"/>
          <w:szCs w:val="20"/>
        </w:rPr>
      </w:pPr>
    </w:p>
    <w:p w:rsidR="005922BB" w:rsidRPr="005922BB" w:rsidRDefault="005922BB" w:rsidP="005922BB">
      <w:pPr>
        <w:jc w:val="center"/>
        <w:rPr>
          <w:sz w:val="20"/>
          <w:szCs w:val="20"/>
        </w:rPr>
      </w:pPr>
      <w:r w:rsidRPr="005922BB">
        <w:rPr>
          <w:sz w:val="20"/>
          <w:szCs w:val="20"/>
          <w:lang w:val="en-US"/>
        </w:rPr>
        <w:t>II</w:t>
      </w:r>
      <w:r w:rsidRPr="005922BB">
        <w:rPr>
          <w:sz w:val="20"/>
          <w:szCs w:val="20"/>
        </w:rPr>
        <w:t>. Порядок установления обязательных требований</w:t>
      </w:r>
    </w:p>
    <w:p w:rsidR="005922BB" w:rsidRPr="005922BB" w:rsidRDefault="005922BB" w:rsidP="005922BB">
      <w:pPr>
        <w:ind w:firstLine="709"/>
        <w:jc w:val="both"/>
        <w:rPr>
          <w:sz w:val="20"/>
          <w:szCs w:val="20"/>
        </w:rPr>
      </w:pPr>
    </w:p>
    <w:p w:rsidR="005922BB" w:rsidRPr="005922BB" w:rsidRDefault="005922BB" w:rsidP="005922BB">
      <w:pPr>
        <w:ind w:firstLine="709"/>
        <w:jc w:val="both"/>
        <w:rPr>
          <w:sz w:val="20"/>
          <w:szCs w:val="20"/>
        </w:rPr>
      </w:pPr>
      <w:r w:rsidRPr="005922BB">
        <w:rPr>
          <w:sz w:val="20"/>
          <w:szCs w:val="20"/>
        </w:rPr>
        <w:lastRenderedPageBreak/>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5922BB" w:rsidRPr="005922BB" w:rsidRDefault="005922BB" w:rsidP="005922BB">
      <w:pPr>
        <w:ind w:firstLine="709"/>
        <w:jc w:val="both"/>
        <w:rPr>
          <w:sz w:val="20"/>
          <w:szCs w:val="20"/>
        </w:rPr>
      </w:pPr>
      <w:r w:rsidRPr="005922BB">
        <w:rPr>
          <w:sz w:val="20"/>
          <w:szCs w:val="20"/>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5922BB" w:rsidRPr="005922BB" w:rsidRDefault="005922BB" w:rsidP="005922BB">
      <w:pPr>
        <w:ind w:firstLine="709"/>
        <w:jc w:val="both"/>
        <w:rPr>
          <w:sz w:val="20"/>
          <w:szCs w:val="20"/>
        </w:rPr>
      </w:pPr>
      <w:r w:rsidRPr="005922BB">
        <w:rPr>
          <w:sz w:val="20"/>
          <w:szCs w:val="20"/>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5922BB" w:rsidRPr="005922BB" w:rsidRDefault="005922BB" w:rsidP="005922BB">
      <w:pPr>
        <w:ind w:firstLine="709"/>
        <w:jc w:val="both"/>
        <w:rPr>
          <w:sz w:val="20"/>
          <w:szCs w:val="20"/>
        </w:rPr>
      </w:pPr>
      <w:r w:rsidRPr="005922BB">
        <w:rPr>
          <w:sz w:val="20"/>
          <w:szCs w:val="20"/>
        </w:rPr>
        <w:t>По результатам оценки применения срок действия обязательных требований может продлеваться на срок не более 6 лет.</w:t>
      </w:r>
    </w:p>
    <w:p w:rsidR="005922BB" w:rsidRPr="005922BB" w:rsidRDefault="005922BB" w:rsidP="005922BB">
      <w:pPr>
        <w:ind w:firstLine="709"/>
        <w:jc w:val="both"/>
        <w:rPr>
          <w:sz w:val="20"/>
          <w:szCs w:val="20"/>
        </w:rPr>
      </w:pPr>
      <w:r w:rsidRPr="005922BB">
        <w:rPr>
          <w:sz w:val="20"/>
          <w:szCs w:val="20"/>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5922BB" w:rsidRPr="005922BB" w:rsidRDefault="005922BB" w:rsidP="005922BB">
      <w:pPr>
        <w:ind w:firstLine="709"/>
        <w:jc w:val="both"/>
        <w:rPr>
          <w:sz w:val="20"/>
          <w:szCs w:val="20"/>
        </w:rPr>
      </w:pPr>
      <w:r w:rsidRPr="005922BB">
        <w:rPr>
          <w:sz w:val="20"/>
          <w:szCs w:val="20"/>
        </w:rPr>
        <w:t>11. Положение, предусмотренное абзацем первым пункта 9 Порядка, не применяется в отношении муниципальных нормативных правовых актов:</w:t>
      </w:r>
    </w:p>
    <w:p w:rsidR="005922BB" w:rsidRPr="005922BB" w:rsidRDefault="005922BB" w:rsidP="005922BB">
      <w:pPr>
        <w:ind w:firstLine="709"/>
        <w:jc w:val="both"/>
        <w:rPr>
          <w:sz w:val="20"/>
          <w:szCs w:val="20"/>
        </w:rPr>
      </w:pPr>
      <w:r w:rsidRPr="005922BB">
        <w:rPr>
          <w:sz w:val="20"/>
          <w:szCs w:val="20"/>
        </w:rPr>
        <w:t>1) подлежащих принятию в целях предупреждения террористических актов и ликвидации их последствий;</w:t>
      </w:r>
    </w:p>
    <w:p w:rsidR="005922BB" w:rsidRPr="005922BB" w:rsidRDefault="005922BB" w:rsidP="005922BB">
      <w:pPr>
        <w:ind w:firstLine="709"/>
        <w:jc w:val="both"/>
        <w:rPr>
          <w:sz w:val="20"/>
          <w:szCs w:val="20"/>
        </w:rPr>
      </w:pPr>
      <w:r w:rsidRPr="005922BB">
        <w:rPr>
          <w:sz w:val="20"/>
          <w:szCs w:val="20"/>
        </w:rPr>
        <w:t>2) подлежащих принятию в целях предупреждения угрозы обороне страны и безопасности государства;</w:t>
      </w:r>
    </w:p>
    <w:p w:rsidR="005922BB" w:rsidRPr="005922BB" w:rsidRDefault="005922BB" w:rsidP="005922BB">
      <w:pPr>
        <w:ind w:firstLine="709"/>
        <w:jc w:val="both"/>
        <w:rPr>
          <w:sz w:val="20"/>
          <w:szCs w:val="20"/>
        </w:rPr>
      </w:pPr>
      <w:r w:rsidRPr="005922BB">
        <w:rPr>
          <w:sz w:val="20"/>
          <w:szCs w:val="20"/>
        </w:rPr>
        <w:t>3) подлежащих принятию при угрозе возникновения и (или) возникновении отдельных чрезвычайных ситуаций;</w:t>
      </w:r>
    </w:p>
    <w:p w:rsidR="005922BB" w:rsidRPr="005922BB" w:rsidRDefault="005922BB" w:rsidP="005922BB">
      <w:pPr>
        <w:ind w:firstLine="709"/>
        <w:jc w:val="both"/>
        <w:rPr>
          <w:sz w:val="20"/>
          <w:szCs w:val="20"/>
        </w:rPr>
      </w:pPr>
      <w:r w:rsidRPr="005922BB">
        <w:rPr>
          <w:sz w:val="20"/>
          <w:szCs w:val="20"/>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5922BB" w:rsidRPr="005922BB" w:rsidRDefault="005922BB" w:rsidP="005922BB">
      <w:pPr>
        <w:ind w:firstLine="709"/>
        <w:jc w:val="both"/>
        <w:rPr>
          <w:sz w:val="20"/>
          <w:szCs w:val="20"/>
        </w:rPr>
      </w:pPr>
      <w:r w:rsidRPr="005922BB">
        <w:rPr>
          <w:sz w:val="20"/>
          <w:szCs w:val="20"/>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5922BB" w:rsidRPr="005922BB" w:rsidRDefault="005922BB" w:rsidP="005922BB">
      <w:pPr>
        <w:ind w:firstLine="709"/>
        <w:jc w:val="both"/>
        <w:rPr>
          <w:sz w:val="20"/>
          <w:szCs w:val="20"/>
        </w:rPr>
      </w:pPr>
    </w:p>
    <w:p w:rsidR="005922BB" w:rsidRPr="005922BB" w:rsidRDefault="005922BB" w:rsidP="005922BB">
      <w:pPr>
        <w:jc w:val="center"/>
        <w:rPr>
          <w:sz w:val="20"/>
          <w:szCs w:val="20"/>
        </w:rPr>
      </w:pPr>
      <w:r w:rsidRPr="005922BB">
        <w:rPr>
          <w:sz w:val="20"/>
          <w:szCs w:val="20"/>
          <w:lang w:val="en-US"/>
        </w:rPr>
        <w:t>III</w:t>
      </w:r>
      <w:r w:rsidRPr="005922BB">
        <w:rPr>
          <w:sz w:val="20"/>
          <w:szCs w:val="20"/>
        </w:rPr>
        <w:t>. Порядок оценки применения обязательных требований</w:t>
      </w:r>
    </w:p>
    <w:p w:rsidR="005922BB" w:rsidRPr="005922BB" w:rsidRDefault="005922BB" w:rsidP="005922BB">
      <w:pPr>
        <w:ind w:firstLine="709"/>
        <w:jc w:val="both"/>
        <w:rPr>
          <w:sz w:val="20"/>
          <w:szCs w:val="20"/>
        </w:rPr>
      </w:pPr>
    </w:p>
    <w:p w:rsidR="005922BB" w:rsidRPr="005922BB" w:rsidRDefault="005922BB" w:rsidP="005922BB">
      <w:pPr>
        <w:ind w:firstLine="709"/>
        <w:jc w:val="both"/>
        <w:rPr>
          <w:sz w:val="20"/>
          <w:szCs w:val="20"/>
        </w:rPr>
      </w:pPr>
      <w:r w:rsidRPr="005922BB">
        <w:rPr>
          <w:sz w:val="20"/>
          <w:szCs w:val="20"/>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№247-ФЗ.</w:t>
      </w:r>
    </w:p>
    <w:p w:rsidR="005922BB" w:rsidRPr="005922BB" w:rsidRDefault="005922BB" w:rsidP="005922BB">
      <w:pPr>
        <w:ind w:firstLine="709"/>
        <w:jc w:val="both"/>
        <w:rPr>
          <w:sz w:val="20"/>
          <w:szCs w:val="20"/>
        </w:rPr>
      </w:pPr>
      <w:r w:rsidRPr="005922BB">
        <w:rPr>
          <w:sz w:val="20"/>
          <w:szCs w:val="20"/>
        </w:rPr>
        <w:t>13. Оценка применения проводится должностным лицом, уполномоченным на ее проведение (далее – уполномоченное должностное лицо).</w:t>
      </w:r>
    </w:p>
    <w:p w:rsidR="005922BB" w:rsidRPr="005922BB" w:rsidRDefault="005922BB" w:rsidP="005922BB">
      <w:pPr>
        <w:ind w:firstLine="709"/>
        <w:jc w:val="both"/>
        <w:rPr>
          <w:sz w:val="20"/>
          <w:szCs w:val="20"/>
        </w:rPr>
      </w:pPr>
      <w:r w:rsidRPr="005922BB">
        <w:rPr>
          <w:sz w:val="20"/>
          <w:szCs w:val="20"/>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5922BB" w:rsidRPr="005922BB" w:rsidRDefault="005922BB" w:rsidP="005922BB">
      <w:pPr>
        <w:ind w:firstLine="709"/>
        <w:jc w:val="both"/>
        <w:rPr>
          <w:sz w:val="20"/>
          <w:szCs w:val="20"/>
        </w:rPr>
      </w:pPr>
      <w:r w:rsidRPr="005922BB">
        <w:rPr>
          <w:sz w:val="20"/>
          <w:szCs w:val="20"/>
        </w:rPr>
        <w:t>15. К этапам оценки применения относятся:</w:t>
      </w:r>
    </w:p>
    <w:p w:rsidR="005922BB" w:rsidRPr="005922BB" w:rsidRDefault="005922BB" w:rsidP="005922BB">
      <w:pPr>
        <w:ind w:firstLine="709"/>
        <w:jc w:val="both"/>
        <w:rPr>
          <w:sz w:val="20"/>
          <w:szCs w:val="20"/>
        </w:rPr>
      </w:pPr>
      <w:r w:rsidRPr="005922BB">
        <w:rPr>
          <w:sz w:val="20"/>
          <w:szCs w:val="20"/>
        </w:rPr>
        <w:t>1) формирование уполномоченным должностным лицом плана оценки применения;</w:t>
      </w:r>
    </w:p>
    <w:p w:rsidR="005922BB" w:rsidRPr="005922BB" w:rsidRDefault="005922BB" w:rsidP="005922BB">
      <w:pPr>
        <w:ind w:firstLine="709"/>
        <w:jc w:val="both"/>
        <w:rPr>
          <w:sz w:val="20"/>
          <w:szCs w:val="20"/>
        </w:rPr>
      </w:pPr>
      <w:r w:rsidRPr="005922BB">
        <w:rPr>
          <w:sz w:val="20"/>
          <w:szCs w:val="20"/>
        </w:rPr>
        <w:t>2) публичное обсуждение муниципального нормативного правового акта, содержащего обязательные требования;</w:t>
      </w:r>
    </w:p>
    <w:p w:rsidR="005922BB" w:rsidRPr="005922BB" w:rsidRDefault="005922BB" w:rsidP="005922BB">
      <w:pPr>
        <w:ind w:firstLine="709"/>
        <w:jc w:val="both"/>
        <w:rPr>
          <w:sz w:val="20"/>
          <w:szCs w:val="20"/>
        </w:rPr>
      </w:pPr>
      <w:proofErr w:type="gramStart"/>
      <w:r w:rsidRPr="005922BB">
        <w:rPr>
          <w:sz w:val="20"/>
          <w:szCs w:val="20"/>
        </w:rPr>
        <w:t>3) формирование должностным лицом, подготовившим муниципальный нормативный правовой акт, содержащий обязательные требования, а при его отсутствии иным должностным лицом,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уполномоченному должностному лицу;</w:t>
      </w:r>
      <w:proofErr w:type="gramEnd"/>
    </w:p>
    <w:p w:rsidR="005922BB" w:rsidRPr="005922BB" w:rsidRDefault="005922BB" w:rsidP="005922BB">
      <w:pPr>
        <w:ind w:firstLine="709"/>
        <w:jc w:val="both"/>
        <w:rPr>
          <w:sz w:val="20"/>
          <w:szCs w:val="20"/>
        </w:rPr>
      </w:pPr>
      <w:r w:rsidRPr="005922BB">
        <w:rPr>
          <w:sz w:val="20"/>
          <w:szCs w:val="20"/>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5922BB" w:rsidRPr="005922BB" w:rsidRDefault="005922BB" w:rsidP="005922BB">
      <w:pPr>
        <w:ind w:firstLine="709"/>
        <w:jc w:val="center"/>
        <w:rPr>
          <w:sz w:val="20"/>
          <w:szCs w:val="20"/>
        </w:rPr>
      </w:pPr>
    </w:p>
    <w:p w:rsidR="005922BB" w:rsidRPr="005922BB" w:rsidRDefault="005922BB" w:rsidP="005922BB">
      <w:pPr>
        <w:ind w:firstLine="709"/>
        <w:jc w:val="center"/>
        <w:rPr>
          <w:sz w:val="20"/>
          <w:szCs w:val="20"/>
        </w:rPr>
      </w:pPr>
      <w:r w:rsidRPr="005922BB">
        <w:rPr>
          <w:sz w:val="20"/>
          <w:szCs w:val="20"/>
        </w:rPr>
        <w:t xml:space="preserve">Формирование уполномоченным должностным лицом </w:t>
      </w:r>
    </w:p>
    <w:p w:rsidR="005922BB" w:rsidRPr="005922BB" w:rsidRDefault="005922BB" w:rsidP="005922BB">
      <w:pPr>
        <w:ind w:firstLine="709"/>
        <w:jc w:val="center"/>
        <w:rPr>
          <w:sz w:val="20"/>
          <w:szCs w:val="20"/>
        </w:rPr>
      </w:pPr>
      <w:r w:rsidRPr="005922BB">
        <w:rPr>
          <w:sz w:val="20"/>
          <w:szCs w:val="20"/>
        </w:rPr>
        <w:t>плана оценки применения</w:t>
      </w:r>
    </w:p>
    <w:p w:rsidR="005922BB" w:rsidRPr="005922BB" w:rsidRDefault="005922BB" w:rsidP="005922BB">
      <w:pPr>
        <w:ind w:firstLine="709"/>
        <w:jc w:val="center"/>
        <w:rPr>
          <w:sz w:val="20"/>
          <w:szCs w:val="20"/>
        </w:rPr>
      </w:pPr>
    </w:p>
    <w:p w:rsidR="005922BB" w:rsidRPr="005922BB" w:rsidRDefault="005922BB" w:rsidP="005922BB">
      <w:pPr>
        <w:ind w:firstLine="709"/>
        <w:jc w:val="both"/>
        <w:rPr>
          <w:sz w:val="20"/>
          <w:szCs w:val="20"/>
        </w:rPr>
      </w:pPr>
      <w:r w:rsidRPr="005922BB">
        <w:rPr>
          <w:sz w:val="20"/>
          <w:szCs w:val="20"/>
        </w:rPr>
        <w:t>16.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w:t>
      </w:r>
    </w:p>
    <w:p w:rsidR="005922BB" w:rsidRPr="005922BB" w:rsidRDefault="005922BB" w:rsidP="005922BB">
      <w:pPr>
        <w:ind w:firstLine="709"/>
        <w:jc w:val="both"/>
        <w:rPr>
          <w:sz w:val="20"/>
          <w:szCs w:val="20"/>
        </w:rPr>
      </w:pPr>
      <w:r w:rsidRPr="005922BB">
        <w:rPr>
          <w:sz w:val="20"/>
          <w:szCs w:val="20"/>
        </w:rPr>
        <w:t>17. Разработчик в срок до 10 декабря текущего года представляет уполномоченному должностному лицу:</w:t>
      </w:r>
    </w:p>
    <w:p w:rsidR="005922BB" w:rsidRPr="005922BB" w:rsidRDefault="005922BB" w:rsidP="005922BB">
      <w:pPr>
        <w:ind w:firstLine="709"/>
        <w:jc w:val="both"/>
        <w:rPr>
          <w:sz w:val="20"/>
          <w:szCs w:val="20"/>
        </w:rPr>
      </w:pPr>
      <w:r w:rsidRPr="005922BB">
        <w:rPr>
          <w:sz w:val="20"/>
          <w:szCs w:val="20"/>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5922BB" w:rsidRPr="005922BB" w:rsidRDefault="005922BB" w:rsidP="005922BB">
      <w:pPr>
        <w:ind w:firstLine="709"/>
        <w:jc w:val="both"/>
        <w:rPr>
          <w:sz w:val="20"/>
          <w:szCs w:val="20"/>
        </w:rPr>
      </w:pPr>
      <w:r w:rsidRPr="005922BB">
        <w:rPr>
          <w:sz w:val="20"/>
          <w:szCs w:val="20"/>
        </w:rPr>
        <w:t>2) тексты муниципальных нормативных правовых актов, содержащих обязательные требования;</w:t>
      </w:r>
    </w:p>
    <w:p w:rsidR="005922BB" w:rsidRPr="005922BB" w:rsidRDefault="005922BB" w:rsidP="005922BB">
      <w:pPr>
        <w:ind w:firstLine="709"/>
        <w:jc w:val="both"/>
        <w:rPr>
          <w:sz w:val="20"/>
          <w:szCs w:val="20"/>
        </w:rPr>
      </w:pPr>
      <w:r w:rsidRPr="005922BB">
        <w:rPr>
          <w:sz w:val="20"/>
          <w:szCs w:val="20"/>
        </w:rPr>
        <w:t>3) информацию о мерах ответственности, применяемых при нарушении обязательных требований;</w:t>
      </w:r>
    </w:p>
    <w:p w:rsidR="005922BB" w:rsidRPr="005922BB" w:rsidRDefault="005922BB" w:rsidP="005922BB">
      <w:pPr>
        <w:ind w:firstLine="709"/>
        <w:jc w:val="both"/>
        <w:rPr>
          <w:sz w:val="20"/>
          <w:szCs w:val="20"/>
        </w:rPr>
      </w:pPr>
      <w:r w:rsidRPr="005922BB">
        <w:rPr>
          <w:sz w:val="20"/>
          <w:szCs w:val="20"/>
        </w:rPr>
        <w:lastRenderedPageBreak/>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5922BB" w:rsidRPr="005922BB" w:rsidRDefault="005922BB" w:rsidP="005922BB">
      <w:pPr>
        <w:ind w:firstLine="709"/>
        <w:jc w:val="both"/>
        <w:rPr>
          <w:sz w:val="20"/>
          <w:szCs w:val="20"/>
        </w:rPr>
      </w:pPr>
      <w:r w:rsidRPr="005922BB">
        <w:rPr>
          <w:sz w:val="20"/>
          <w:szCs w:val="20"/>
        </w:rPr>
        <w:t>18. Уполномоченное должностное лицо,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5922BB" w:rsidRPr="005922BB" w:rsidRDefault="005922BB" w:rsidP="005922BB">
      <w:pPr>
        <w:tabs>
          <w:tab w:val="center" w:pos="5032"/>
        </w:tabs>
        <w:ind w:firstLine="709"/>
        <w:jc w:val="both"/>
        <w:rPr>
          <w:sz w:val="20"/>
          <w:szCs w:val="20"/>
        </w:rPr>
      </w:pPr>
      <w:r w:rsidRPr="005922BB">
        <w:rPr>
          <w:sz w:val="20"/>
          <w:szCs w:val="20"/>
        </w:rPr>
        <w:t>19. </w:t>
      </w:r>
      <w:proofErr w:type="gramStart"/>
      <w:r w:rsidRPr="005922BB">
        <w:rPr>
          <w:sz w:val="20"/>
          <w:szCs w:val="20"/>
        </w:rPr>
        <w:t>План оценки применения обязательных требований, содержащихся в муниципальных нормативных правовых актах, утверждается главой Репьевского сельсовета Тогучинского района Новосибирской области (далее - глава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администрации Репьевского сельсовета Тогучинского района Новосибирской области  (далее – официальный сайт).</w:t>
      </w:r>
      <w:proofErr w:type="gramEnd"/>
    </w:p>
    <w:p w:rsidR="005922BB" w:rsidRPr="005922BB" w:rsidRDefault="005922BB" w:rsidP="005922BB">
      <w:pPr>
        <w:ind w:firstLine="709"/>
        <w:jc w:val="both"/>
        <w:rPr>
          <w:sz w:val="20"/>
          <w:szCs w:val="20"/>
          <w:highlight w:val="yellow"/>
        </w:rPr>
      </w:pPr>
    </w:p>
    <w:p w:rsidR="005922BB" w:rsidRPr="005922BB" w:rsidRDefault="005922BB" w:rsidP="005922BB">
      <w:pPr>
        <w:ind w:firstLine="709"/>
        <w:jc w:val="center"/>
        <w:rPr>
          <w:sz w:val="20"/>
          <w:szCs w:val="20"/>
        </w:rPr>
      </w:pPr>
      <w:r w:rsidRPr="005922BB">
        <w:rPr>
          <w:sz w:val="20"/>
          <w:szCs w:val="20"/>
        </w:rPr>
        <w:t>Публичное обсуждение муниципального нормативного правового акта, содержащего обязательные требования</w:t>
      </w:r>
    </w:p>
    <w:p w:rsidR="005922BB" w:rsidRPr="005922BB" w:rsidRDefault="005922BB" w:rsidP="005922BB">
      <w:pPr>
        <w:ind w:firstLine="709"/>
        <w:jc w:val="both"/>
        <w:rPr>
          <w:sz w:val="20"/>
          <w:szCs w:val="20"/>
        </w:rPr>
      </w:pPr>
    </w:p>
    <w:p w:rsidR="005922BB" w:rsidRPr="005922BB" w:rsidRDefault="005922BB" w:rsidP="005922BB">
      <w:pPr>
        <w:ind w:firstLine="709"/>
        <w:jc w:val="both"/>
        <w:rPr>
          <w:sz w:val="20"/>
          <w:szCs w:val="20"/>
        </w:rPr>
      </w:pPr>
      <w:r w:rsidRPr="005922BB">
        <w:rPr>
          <w:sz w:val="20"/>
          <w:szCs w:val="20"/>
        </w:rPr>
        <w:t xml:space="preserve">20.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5922BB">
        <w:rPr>
          <w:sz w:val="20"/>
          <w:szCs w:val="20"/>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5922BB" w:rsidRPr="005922BB" w:rsidRDefault="005922BB" w:rsidP="005922BB">
      <w:pPr>
        <w:ind w:firstLine="709"/>
        <w:jc w:val="both"/>
        <w:rPr>
          <w:sz w:val="20"/>
          <w:szCs w:val="20"/>
        </w:rPr>
      </w:pPr>
      <w:r w:rsidRPr="005922BB">
        <w:rPr>
          <w:sz w:val="20"/>
          <w:szCs w:val="20"/>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5922BB" w:rsidRPr="005922BB" w:rsidRDefault="005922BB" w:rsidP="005922BB">
      <w:pPr>
        <w:ind w:firstLine="709"/>
        <w:jc w:val="both"/>
        <w:rPr>
          <w:sz w:val="20"/>
          <w:szCs w:val="20"/>
        </w:rPr>
      </w:pPr>
      <w:r w:rsidRPr="005922BB">
        <w:rPr>
          <w:sz w:val="20"/>
          <w:szCs w:val="20"/>
        </w:rPr>
        <w:t>22. </w:t>
      </w:r>
      <w:proofErr w:type="gramStart"/>
      <w:r w:rsidRPr="005922BB">
        <w:rPr>
          <w:sz w:val="20"/>
          <w:szCs w:val="20"/>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5922BB" w:rsidRPr="005922BB" w:rsidRDefault="005922BB" w:rsidP="005922BB">
      <w:pPr>
        <w:ind w:firstLine="709"/>
        <w:jc w:val="both"/>
        <w:rPr>
          <w:sz w:val="20"/>
          <w:szCs w:val="20"/>
        </w:rPr>
      </w:pPr>
      <w:r w:rsidRPr="005922BB">
        <w:rPr>
          <w:sz w:val="20"/>
          <w:szCs w:val="20"/>
        </w:rPr>
        <w:t>1) </w:t>
      </w:r>
      <w:proofErr w:type="gramStart"/>
      <w:r w:rsidRPr="005922BB">
        <w:rPr>
          <w:sz w:val="20"/>
          <w:szCs w:val="20"/>
        </w:rPr>
        <w:t>направлены</w:t>
      </w:r>
      <w:proofErr w:type="gramEnd"/>
      <w:r w:rsidRPr="005922BB">
        <w:rPr>
          <w:sz w:val="20"/>
          <w:szCs w:val="20"/>
        </w:rPr>
        <w:t xml:space="preserve"> разработчику в письменной или электронной форме;</w:t>
      </w:r>
    </w:p>
    <w:p w:rsidR="005922BB" w:rsidRPr="005922BB" w:rsidRDefault="005922BB" w:rsidP="005922BB">
      <w:pPr>
        <w:ind w:firstLine="709"/>
        <w:jc w:val="both"/>
        <w:rPr>
          <w:sz w:val="20"/>
          <w:szCs w:val="20"/>
        </w:rPr>
      </w:pPr>
      <w:r w:rsidRPr="005922BB">
        <w:rPr>
          <w:sz w:val="20"/>
          <w:szCs w:val="20"/>
        </w:rPr>
        <w:t>2) высказаны на совещании, заседании общественного совета, совещательного и консультационного органа, действующего при администрации Репьевского сельсовета Тогучинского района Новосибирской области;</w:t>
      </w:r>
    </w:p>
    <w:p w:rsidR="005922BB" w:rsidRPr="005922BB" w:rsidRDefault="005922BB" w:rsidP="005922BB">
      <w:pPr>
        <w:ind w:firstLine="709"/>
        <w:jc w:val="both"/>
        <w:rPr>
          <w:sz w:val="20"/>
          <w:szCs w:val="20"/>
        </w:rPr>
      </w:pPr>
      <w:r w:rsidRPr="005922BB">
        <w:rPr>
          <w:sz w:val="20"/>
          <w:szCs w:val="20"/>
        </w:rPr>
        <w:t>3) </w:t>
      </w:r>
      <w:proofErr w:type="gramStart"/>
      <w:r w:rsidRPr="005922BB">
        <w:rPr>
          <w:sz w:val="20"/>
          <w:szCs w:val="20"/>
        </w:rPr>
        <w:t>собраны</w:t>
      </w:r>
      <w:proofErr w:type="gramEnd"/>
      <w:r w:rsidRPr="005922BB">
        <w:rPr>
          <w:sz w:val="20"/>
          <w:szCs w:val="20"/>
        </w:rPr>
        <w:t xml:space="preserve"> в ходе опроса представителей заинтересованных лиц;</w:t>
      </w:r>
    </w:p>
    <w:p w:rsidR="005922BB" w:rsidRPr="005922BB" w:rsidRDefault="005922BB" w:rsidP="005922BB">
      <w:pPr>
        <w:ind w:firstLine="709"/>
        <w:jc w:val="both"/>
        <w:rPr>
          <w:sz w:val="20"/>
          <w:szCs w:val="20"/>
        </w:rPr>
      </w:pPr>
      <w:r w:rsidRPr="005922BB">
        <w:rPr>
          <w:sz w:val="20"/>
          <w:szCs w:val="20"/>
        </w:rPr>
        <w:t xml:space="preserve">4) представлены разработчику в иных формах, указанных при размещении информации на официальном сайте. </w:t>
      </w:r>
    </w:p>
    <w:p w:rsidR="005922BB" w:rsidRPr="005922BB" w:rsidRDefault="005922BB" w:rsidP="005922BB">
      <w:pPr>
        <w:ind w:firstLine="709"/>
        <w:jc w:val="both"/>
        <w:rPr>
          <w:sz w:val="20"/>
          <w:szCs w:val="20"/>
        </w:rPr>
      </w:pPr>
    </w:p>
    <w:p w:rsidR="005922BB" w:rsidRPr="005922BB" w:rsidRDefault="005922BB" w:rsidP="005922BB">
      <w:pPr>
        <w:ind w:firstLine="709"/>
        <w:jc w:val="center"/>
        <w:rPr>
          <w:sz w:val="20"/>
          <w:szCs w:val="20"/>
        </w:rPr>
      </w:pPr>
      <w:r w:rsidRPr="005922BB">
        <w:rPr>
          <w:sz w:val="20"/>
          <w:szCs w:val="20"/>
        </w:rPr>
        <w:t>Формирование разработчиком справки и ее направление уполномоченному должностному лицу</w:t>
      </w:r>
    </w:p>
    <w:p w:rsidR="005922BB" w:rsidRPr="005922BB" w:rsidRDefault="005922BB" w:rsidP="005922BB">
      <w:pPr>
        <w:ind w:firstLine="709"/>
        <w:jc w:val="center"/>
        <w:rPr>
          <w:sz w:val="20"/>
          <w:szCs w:val="20"/>
        </w:rPr>
      </w:pPr>
    </w:p>
    <w:p w:rsidR="005922BB" w:rsidRPr="005922BB" w:rsidRDefault="005922BB" w:rsidP="005922BB">
      <w:pPr>
        <w:ind w:firstLine="709"/>
        <w:jc w:val="both"/>
        <w:rPr>
          <w:sz w:val="20"/>
          <w:szCs w:val="20"/>
        </w:rPr>
      </w:pPr>
      <w:r w:rsidRPr="005922BB">
        <w:rPr>
          <w:sz w:val="20"/>
          <w:szCs w:val="20"/>
        </w:rPr>
        <w:t>23. Разработчик в срок, предусмотренный планом оценки применения, готовит справку, в которой содержится:</w:t>
      </w:r>
    </w:p>
    <w:p w:rsidR="005922BB" w:rsidRPr="005922BB" w:rsidRDefault="005922BB" w:rsidP="005922BB">
      <w:pPr>
        <w:ind w:firstLine="709"/>
        <w:jc w:val="both"/>
        <w:rPr>
          <w:sz w:val="20"/>
          <w:szCs w:val="20"/>
        </w:rPr>
      </w:pPr>
      <w:r w:rsidRPr="005922BB">
        <w:rPr>
          <w:sz w:val="20"/>
          <w:szCs w:val="20"/>
        </w:rPr>
        <w:t>1) общая характеристика обязательных требований;</w:t>
      </w:r>
    </w:p>
    <w:p w:rsidR="005922BB" w:rsidRPr="005922BB" w:rsidRDefault="005922BB" w:rsidP="005922BB">
      <w:pPr>
        <w:ind w:firstLine="709"/>
        <w:jc w:val="both"/>
        <w:rPr>
          <w:sz w:val="20"/>
          <w:szCs w:val="20"/>
        </w:rPr>
      </w:pPr>
      <w:r w:rsidRPr="005922BB">
        <w:rPr>
          <w:sz w:val="20"/>
          <w:szCs w:val="20"/>
        </w:rPr>
        <w:t xml:space="preserve">2) анализ </w:t>
      </w:r>
      <w:proofErr w:type="gramStart"/>
      <w:r w:rsidRPr="005922BB">
        <w:rPr>
          <w:sz w:val="20"/>
          <w:szCs w:val="20"/>
        </w:rPr>
        <w:t>результатов оценки достижения целей введения обязательных требований</w:t>
      </w:r>
      <w:proofErr w:type="gramEnd"/>
      <w:r w:rsidRPr="005922BB">
        <w:rPr>
          <w:sz w:val="20"/>
          <w:szCs w:val="20"/>
        </w:rPr>
        <w:t xml:space="preserve"> и соблюдения принципов, предусмотренных Федеральным законом № 247-ФЗ;</w:t>
      </w:r>
    </w:p>
    <w:p w:rsidR="005922BB" w:rsidRPr="005922BB" w:rsidRDefault="005922BB" w:rsidP="005922BB">
      <w:pPr>
        <w:ind w:firstLine="709"/>
        <w:jc w:val="both"/>
        <w:rPr>
          <w:sz w:val="20"/>
          <w:szCs w:val="20"/>
        </w:rPr>
      </w:pPr>
      <w:r w:rsidRPr="005922BB">
        <w:rPr>
          <w:sz w:val="20"/>
          <w:szCs w:val="20"/>
        </w:rPr>
        <w:t>3) выявленные проблемы применения обязательных требований;</w:t>
      </w:r>
    </w:p>
    <w:p w:rsidR="005922BB" w:rsidRPr="005922BB" w:rsidRDefault="005922BB" w:rsidP="005922BB">
      <w:pPr>
        <w:ind w:firstLine="709"/>
        <w:jc w:val="both"/>
        <w:rPr>
          <w:sz w:val="20"/>
          <w:szCs w:val="20"/>
        </w:rPr>
      </w:pPr>
      <w:r w:rsidRPr="005922BB">
        <w:rPr>
          <w:sz w:val="20"/>
          <w:szCs w:val="20"/>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5922BB" w:rsidRPr="005922BB" w:rsidRDefault="005922BB" w:rsidP="005922BB">
      <w:pPr>
        <w:ind w:firstLine="709"/>
        <w:jc w:val="both"/>
        <w:rPr>
          <w:sz w:val="20"/>
          <w:szCs w:val="20"/>
        </w:rPr>
      </w:pPr>
      <w:r w:rsidRPr="005922BB">
        <w:rPr>
          <w:sz w:val="20"/>
          <w:szCs w:val="20"/>
        </w:rPr>
        <w:t>24. Источниками информации для подготовки справки являются:</w:t>
      </w:r>
    </w:p>
    <w:p w:rsidR="005922BB" w:rsidRPr="005922BB" w:rsidRDefault="005922BB" w:rsidP="005922BB">
      <w:pPr>
        <w:ind w:firstLine="709"/>
        <w:jc w:val="both"/>
        <w:rPr>
          <w:sz w:val="20"/>
          <w:szCs w:val="20"/>
        </w:rPr>
      </w:pPr>
      <w:r w:rsidRPr="005922BB">
        <w:rPr>
          <w:sz w:val="20"/>
          <w:szCs w:val="20"/>
        </w:rPr>
        <w:t>1) результаты мониторинга применения обязательных требований;</w:t>
      </w:r>
    </w:p>
    <w:p w:rsidR="005922BB" w:rsidRPr="005922BB" w:rsidRDefault="005922BB" w:rsidP="005922BB">
      <w:pPr>
        <w:ind w:firstLine="709"/>
        <w:jc w:val="both"/>
        <w:rPr>
          <w:sz w:val="20"/>
          <w:szCs w:val="20"/>
        </w:rPr>
      </w:pPr>
      <w:r w:rsidRPr="005922BB">
        <w:rPr>
          <w:sz w:val="20"/>
          <w:szCs w:val="20"/>
        </w:rPr>
        <w:t>2) результаты анализа осуществления муниципального контроля;</w:t>
      </w:r>
    </w:p>
    <w:p w:rsidR="005922BB" w:rsidRPr="005922BB" w:rsidRDefault="005922BB" w:rsidP="005922BB">
      <w:pPr>
        <w:ind w:firstLine="709"/>
        <w:jc w:val="both"/>
        <w:rPr>
          <w:sz w:val="20"/>
          <w:szCs w:val="20"/>
        </w:rPr>
      </w:pPr>
      <w:r w:rsidRPr="005922BB">
        <w:rPr>
          <w:sz w:val="20"/>
          <w:szCs w:val="20"/>
        </w:rPr>
        <w:t>3) результаты анализа судебной практики;</w:t>
      </w:r>
    </w:p>
    <w:p w:rsidR="005922BB" w:rsidRPr="005922BB" w:rsidRDefault="005922BB" w:rsidP="005922BB">
      <w:pPr>
        <w:ind w:firstLine="709"/>
        <w:jc w:val="both"/>
        <w:rPr>
          <w:sz w:val="20"/>
          <w:szCs w:val="20"/>
        </w:rPr>
      </w:pPr>
      <w:r w:rsidRPr="005922BB">
        <w:rPr>
          <w:sz w:val="20"/>
          <w:szCs w:val="20"/>
        </w:rPr>
        <w:t>4) обращения, предложения и замечания контролируемых лиц, иных лиц, в отношении которых установлены обязательные требования;</w:t>
      </w:r>
    </w:p>
    <w:p w:rsidR="005922BB" w:rsidRPr="005922BB" w:rsidRDefault="005922BB" w:rsidP="005922BB">
      <w:pPr>
        <w:ind w:firstLine="709"/>
        <w:jc w:val="both"/>
        <w:rPr>
          <w:sz w:val="20"/>
          <w:szCs w:val="20"/>
        </w:rPr>
      </w:pPr>
      <w:r w:rsidRPr="005922BB">
        <w:rPr>
          <w:sz w:val="20"/>
          <w:szCs w:val="20"/>
        </w:rPr>
        <w:t>5) позиции органов местного самоуправления, должностных лиц, в том числе полученные при разработке проекта муниципального нормативного правового акта на этапе правовой экспертизы, антикоррупционной экспертизы (при ее проведении);</w:t>
      </w:r>
    </w:p>
    <w:p w:rsidR="005922BB" w:rsidRPr="005922BB" w:rsidRDefault="005922BB" w:rsidP="005922BB">
      <w:pPr>
        <w:ind w:firstLine="709"/>
        <w:jc w:val="both"/>
        <w:rPr>
          <w:sz w:val="20"/>
          <w:szCs w:val="20"/>
        </w:rPr>
      </w:pPr>
      <w:r w:rsidRPr="005922BB">
        <w:rPr>
          <w:sz w:val="20"/>
          <w:szCs w:val="20"/>
        </w:rPr>
        <w:t>6) иные сведения, которые, по мнению разработчика, позволяют объективно оценить применение обязательных требований.</w:t>
      </w:r>
    </w:p>
    <w:p w:rsidR="005922BB" w:rsidRPr="005922BB" w:rsidRDefault="005922BB" w:rsidP="005922BB">
      <w:pPr>
        <w:ind w:firstLine="709"/>
        <w:jc w:val="both"/>
        <w:rPr>
          <w:sz w:val="20"/>
          <w:szCs w:val="20"/>
        </w:rPr>
      </w:pPr>
      <w:r w:rsidRPr="005922BB">
        <w:rPr>
          <w:sz w:val="20"/>
          <w:szCs w:val="20"/>
        </w:rPr>
        <w:t xml:space="preserve">25. В случае если в справке </w:t>
      </w:r>
      <w:proofErr w:type="gramStart"/>
      <w:r w:rsidRPr="005922BB">
        <w:rPr>
          <w:sz w:val="20"/>
          <w:szCs w:val="20"/>
        </w:rPr>
        <w:t>сделан вывод о необходимости прекращения действия обязательных требований разработчик подготавливает</w:t>
      </w:r>
      <w:proofErr w:type="gramEnd"/>
      <w:r w:rsidRPr="005922BB">
        <w:rPr>
          <w:sz w:val="20"/>
          <w:szCs w:val="20"/>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5922BB" w:rsidRPr="005922BB" w:rsidRDefault="005922BB" w:rsidP="005922BB">
      <w:pPr>
        <w:ind w:firstLine="709"/>
        <w:jc w:val="both"/>
        <w:rPr>
          <w:sz w:val="20"/>
          <w:szCs w:val="20"/>
        </w:rPr>
      </w:pPr>
      <w:r w:rsidRPr="005922BB">
        <w:rPr>
          <w:sz w:val="20"/>
          <w:szCs w:val="20"/>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w:t>
      </w:r>
    </w:p>
    <w:p w:rsidR="005922BB" w:rsidRPr="005922BB" w:rsidRDefault="005922BB" w:rsidP="005922BB">
      <w:pPr>
        <w:ind w:firstLine="709"/>
        <w:jc w:val="both"/>
        <w:rPr>
          <w:sz w:val="20"/>
          <w:szCs w:val="20"/>
        </w:rPr>
      </w:pPr>
    </w:p>
    <w:p w:rsidR="005922BB" w:rsidRPr="005922BB" w:rsidRDefault="005922BB" w:rsidP="005922BB">
      <w:pPr>
        <w:ind w:firstLine="709"/>
        <w:jc w:val="center"/>
        <w:rPr>
          <w:sz w:val="20"/>
          <w:szCs w:val="20"/>
        </w:rPr>
      </w:pPr>
      <w:r w:rsidRPr="005922BB">
        <w:rPr>
          <w:sz w:val="20"/>
          <w:szCs w:val="20"/>
        </w:rPr>
        <w:lastRenderedPageBreak/>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5922BB" w:rsidRPr="005922BB" w:rsidRDefault="005922BB" w:rsidP="005922BB">
      <w:pPr>
        <w:ind w:firstLine="709"/>
        <w:jc w:val="center"/>
        <w:rPr>
          <w:sz w:val="20"/>
          <w:szCs w:val="20"/>
        </w:rPr>
      </w:pPr>
    </w:p>
    <w:p w:rsidR="005922BB" w:rsidRPr="005922BB" w:rsidRDefault="005922BB" w:rsidP="005922BB">
      <w:pPr>
        <w:ind w:firstLine="709"/>
        <w:jc w:val="both"/>
        <w:rPr>
          <w:sz w:val="20"/>
          <w:szCs w:val="20"/>
        </w:rPr>
      </w:pPr>
      <w:r w:rsidRPr="005922BB">
        <w:rPr>
          <w:sz w:val="20"/>
          <w:szCs w:val="20"/>
        </w:rPr>
        <w:t>26. Уполномоченное  должностное лицо подготавливает заключение в течение 20 рабочих дней со дня предоставления разработчиком справки.</w:t>
      </w:r>
    </w:p>
    <w:p w:rsidR="005922BB" w:rsidRPr="005922BB" w:rsidRDefault="005922BB" w:rsidP="005922BB">
      <w:pPr>
        <w:ind w:firstLine="709"/>
        <w:jc w:val="both"/>
        <w:rPr>
          <w:sz w:val="20"/>
          <w:szCs w:val="20"/>
        </w:rPr>
      </w:pPr>
      <w:r w:rsidRPr="005922BB">
        <w:rPr>
          <w:sz w:val="20"/>
          <w:szCs w:val="20"/>
        </w:rPr>
        <w:t>27. В заключении содержатся выводы:</w:t>
      </w:r>
    </w:p>
    <w:p w:rsidR="005922BB" w:rsidRPr="005922BB" w:rsidRDefault="005922BB" w:rsidP="005922BB">
      <w:pPr>
        <w:ind w:firstLine="709"/>
        <w:jc w:val="both"/>
        <w:rPr>
          <w:sz w:val="20"/>
          <w:szCs w:val="20"/>
        </w:rPr>
      </w:pPr>
      <w:r w:rsidRPr="005922BB">
        <w:rPr>
          <w:sz w:val="20"/>
          <w:szCs w:val="20"/>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5922BB" w:rsidRPr="005922BB" w:rsidRDefault="005922BB" w:rsidP="005922BB">
      <w:pPr>
        <w:ind w:firstLine="709"/>
        <w:jc w:val="both"/>
        <w:rPr>
          <w:sz w:val="20"/>
          <w:szCs w:val="20"/>
        </w:rPr>
      </w:pPr>
      <w:r w:rsidRPr="005922BB">
        <w:rPr>
          <w:sz w:val="20"/>
          <w:szCs w:val="20"/>
        </w:rPr>
        <w:t>2) о соблюдении принципов, предусмотренных Федеральным законом №247-ФЗ;</w:t>
      </w:r>
    </w:p>
    <w:p w:rsidR="005922BB" w:rsidRPr="005922BB" w:rsidRDefault="005922BB" w:rsidP="005922BB">
      <w:pPr>
        <w:ind w:firstLine="709"/>
        <w:jc w:val="both"/>
        <w:rPr>
          <w:sz w:val="20"/>
          <w:szCs w:val="20"/>
        </w:rPr>
      </w:pPr>
      <w:r w:rsidRPr="005922BB">
        <w:rPr>
          <w:sz w:val="20"/>
          <w:szCs w:val="20"/>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5922BB" w:rsidRPr="005922BB" w:rsidRDefault="005922BB" w:rsidP="005922BB">
      <w:pPr>
        <w:ind w:firstLine="709"/>
        <w:jc w:val="both"/>
        <w:rPr>
          <w:sz w:val="20"/>
          <w:szCs w:val="20"/>
        </w:rPr>
      </w:pPr>
      <w:r w:rsidRPr="005922BB">
        <w:rPr>
          <w:sz w:val="20"/>
          <w:szCs w:val="20"/>
        </w:rPr>
        <w:t>29. Заключение размещается на официальном сайте в течение 3 рабочих дней после его подписания.</w:t>
      </w:r>
    </w:p>
    <w:p w:rsidR="005922BB" w:rsidRPr="005922BB" w:rsidRDefault="005922BB" w:rsidP="005922BB">
      <w:pPr>
        <w:ind w:firstLine="709"/>
        <w:jc w:val="both"/>
        <w:rPr>
          <w:sz w:val="20"/>
          <w:szCs w:val="20"/>
        </w:rPr>
      </w:pPr>
      <w:r w:rsidRPr="005922BB">
        <w:rPr>
          <w:sz w:val="20"/>
          <w:szCs w:val="20"/>
        </w:rPr>
        <w:t>29. Глава муниципального образования вправе проводить совещания с участием разработчика, иных должностных лиц, уполномоченного должностного лица, а также привлекать иных лиц в целях устранения неурегулированных разногласий по заключению.</w:t>
      </w:r>
    </w:p>
    <w:p w:rsidR="005922BB" w:rsidRPr="005922BB" w:rsidRDefault="005922BB" w:rsidP="005922BB">
      <w:pPr>
        <w:ind w:firstLine="709"/>
        <w:jc w:val="both"/>
        <w:rPr>
          <w:sz w:val="20"/>
          <w:szCs w:val="20"/>
        </w:rPr>
      </w:pPr>
    </w:p>
    <w:p w:rsidR="005922BB" w:rsidRPr="005922BB" w:rsidRDefault="005922BB" w:rsidP="005922BB">
      <w:pPr>
        <w:ind w:firstLine="709"/>
        <w:jc w:val="center"/>
        <w:rPr>
          <w:sz w:val="20"/>
          <w:szCs w:val="20"/>
        </w:rPr>
      </w:pPr>
      <w:r w:rsidRPr="005922BB">
        <w:rPr>
          <w:sz w:val="20"/>
          <w:szCs w:val="20"/>
          <w:lang w:val="en-US"/>
        </w:rPr>
        <w:t>IV</w:t>
      </w:r>
      <w:r w:rsidRPr="005922BB">
        <w:rPr>
          <w:sz w:val="20"/>
          <w:szCs w:val="20"/>
        </w:rPr>
        <w:t>. Переходные положения</w:t>
      </w:r>
    </w:p>
    <w:p w:rsidR="005922BB" w:rsidRPr="005922BB" w:rsidRDefault="005922BB" w:rsidP="005922BB">
      <w:pPr>
        <w:ind w:firstLine="709"/>
        <w:jc w:val="both"/>
        <w:rPr>
          <w:sz w:val="20"/>
          <w:szCs w:val="20"/>
        </w:rPr>
      </w:pPr>
    </w:p>
    <w:p w:rsidR="005922BB" w:rsidRPr="005922BB" w:rsidRDefault="005922BB" w:rsidP="005922BB">
      <w:pPr>
        <w:ind w:firstLine="709"/>
        <w:jc w:val="both"/>
        <w:rPr>
          <w:sz w:val="20"/>
          <w:szCs w:val="20"/>
        </w:rPr>
      </w:pPr>
      <w:r w:rsidRPr="005922BB">
        <w:rPr>
          <w:sz w:val="20"/>
          <w:szCs w:val="20"/>
        </w:rPr>
        <w:t>30.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уполномоченному должностному лицу:</w:t>
      </w:r>
    </w:p>
    <w:p w:rsidR="005922BB" w:rsidRPr="005922BB" w:rsidRDefault="005922BB" w:rsidP="005922BB">
      <w:pPr>
        <w:ind w:firstLine="709"/>
        <w:jc w:val="both"/>
        <w:rPr>
          <w:sz w:val="20"/>
          <w:szCs w:val="20"/>
        </w:rPr>
      </w:pPr>
      <w:r w:rsidRPr="005922BB">
        <w:rPr>
          <w:sz w:val="20"/>
          <w:szCs w:val="20"/>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5922BB" w:rsidRPr="005922BB" w:rsidRDefault="005922BB" w:rsidP="005922BB">
      <w:pPr>
        <w:ind w:firstLine="709"/>
        <w:jc w:val="both"/>
        <w:rPr>
          <w:sz w:val="20"/>
          <w:szCs w:val="20"/>
        </w:rPr>
      </w:pPr>
      <w:r w:rsidRPr="005922BB">
        <w:rPr>
          <w:sz w:val="20"/>
          <w:szCs w:val="20"/>
        </w:rPr>
        <w:t>2) тексты муниципальных нормативных правовых актов, содержащих обязательные требования, принятых до вступления в силу настоящего Порядка;</w:t>
      </w:r>
    </w:p>
    <w:p w:rsidR="005922BB" w:rsidRPr="005922BB" w:rsidRDefault="005922BB" w:rsidP="005922BB">
      <w:pPr>
        <w:ind w:firstLine="709"/>
        <w:jc w:val="both"/>
        <w:rPr>
          <w:sz w:val="20"/>
          <w:szCs w:val="20"/>
        </w:rPr>
      </w:pPr>
      <w:r w:rsidRPr="005922BB">
        <w:rPr>
          <w:sz w:val="20"/>
          <w:szCs w:val="20"/>
        </w:rPr>
        <w:t xml:space="preserve">3) перечень охраняемых законом ценностей в целях </w:t>
      </w:r>
      <w:proofErr w:type="gramStart"/>
      <w:r w:rsidRPr="005922BB">
        <w:rPr>
          <w:sz w:val="20"/>
          <w:szCs w:val="20"/>
        </w:rPr>
        <w:t>защиты</w:t>
      </w:r>
      <w:proofErr w:type="gramEnd"/>
      <w:r w:rsidRPr="005922BB">
        <w:rPr>
          <w:sz w:val="20"/>
          <w:szCs w:val="20"/>
        </w:rPr>
        <w:t xml:space="preserve"> которых введены обязательные требования;</w:t>
      </w:r>
    </w:p>
    <w:p w:rsidR="005922BB" w:rsidRPr="005922BB" w:rsidRDefault="005922BB" w:rsidP="005922BB">
      <w:pPr>
        <w:ind w:firstLine="709"/>
        <w:jc w:val="both"/>
        <w:rPr>
          <w:sz w:val="20"/>
          <w:szCs w:val="20"/>
        </w:rPr>
      </w:pPr>
      <w:r w:rsidRPr="005922BB">
        <w:rPr>
          <w:sz w:val="20"/>
          <w:szCs w:val="20"/>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5922BB" w:rsidRPr="005922BB" w:rsidRDefault="005922BB" w:rsidP="005922BB">
      <w:pPr>
        <w:ind w:firstLine="709"/>
        <w:jc w:val="both"/>
        <w:rPr>
          <w:sz w:val="20"/>
          <w:szCs w:val="20"/>
        </w:rPr>
      </w:pPr>
      <w:r w:rsidRPr="005922BB">
        <w:rPr>
          <w:sz w:val="20"/>
          <w:szCs w:val="20"/>
        </w:rPr>
        <w:t>5) индикаторы достижения целей регулирования, их актуальные и прогнозируемые значения на период, установленный пунктом 14 Порядка, исчисляемый с момента представления информации уполномоченному должностному лицу;</w:t>
      </w:r>
    </w:p>
    <w:p w:rsidR="005922BB" w:rsidRPr="005922BB" w:rsidRDefault="005922BB" w:rsidP="005922BB">
      <w:pPr>
        <w:ind w:firstLine="709"/>
        <w:jc w:val="both"/>
        <w:rPr>
          <w:sz w:val="20"/>
          <w:szCs w:val="20"/>
        </w:rPr>
      </w:pPr>
      <w:r w:rsidRPr="005922BB">
        <w:rPr>
          <w:sz w:val="20"/>
          <w:szCs w:val="20"/>
        </w:rPr>
        <w:t>6) информацию о мерах ответственности, применяемых при нарушении обязательных требований.</w:t>
      </w:r>
    </w:p>
    <w:p w:rsidR="005922BB" w:rsidRPr="005922BB" w:rsidRDefault="005922BB" w:rsidP="005922BB">
      <w:pPr>
        <w:ind w:firstLine="709"/>
        <w:jc w:val="both"/>
        <w:rPr>
          <w:sz w:val="20"/>
          <w:szCs w:val="20"/>
        </w:rPr>
      </w:pPr>
      <w:r w:rsidRPr="005922BB">
        <w:rPr>
          <w:sz w:val="20"/>
          <w:szCs w:val="20"/>
        </w:rPr>
        <w:t>31. 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w:t>
      </w:r>
    </w:p>
    <w:p w:rsidR="005922BB" w:rsidRPr="005922BB" w:rsidRDefault="005922BB" w:rsidP="005922BB">
      <w:pPr>
        <w:ind w:firstLine="709"/>
        <w:jc w:val="both"/>
        <w:rPr>
          <w:sz w:val="20"/>
          <w:szCs w:val="20"/>
        </w:rPr>
      </w:pPr>
      <w:r w:rsidRPr="005922BB">
        <w:rPr>
          <w:sz w:val="20"/>
          <w:szCs w:val="20"/>
        </w:rPr>
        <w:t>В случае размещения на официальном сайте информации, указанной в пункте 30 Порядка, уполномоченное должностное лицо включает соответствующие нормативные акты в план оценки применения с учетом требований пункта 19 настоящего Порядка.</w:t>
      </w:r>
    </w:p>
    <w:p w:rsidR="00587D1C" w:rsidRPr="00571768" w:rsidRDefault="00587D1C" w:rsidP="00072CBA">
      <w:pPr>
        <w:jc w:val="center"/>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5043A5">
              <w:rPr>
                <w:b/>
                <w:sz w:val="22"/>
                <w:szCs w:val="22"/>
              </w:rPr>
              <w:t>2</w:t>
            </w:r>
            <w:r w:rsidR="00587D1C">
              <w:rPr>
                <w:b/>
                <w:sz w:val="22"/>
                <w:szCs w:val="22"/>
              </w:rPr>
              <w:t>3</w:t>
            </w:r>
            <w:r w:rsidR="00A530CD" w:rsidRPr="001839DA">
              <w:rPr>
                <w:b/>
                <w:sz w:val="22"/>
                <w:szCs w:val="22"/>
              </w:rPr>
              <w:t xml:space="preserve"> </w:t>
            </w:r>
            <w:r w:rsidR="00C4582D">
              <w:rPr>
                <w:b/>
                <w:sz w:val="22"/>
                <w:szCs w:val="22"/>
              </w:rPr>
              <w:t xml:space="preserve"> </w:t>
            </w:r>
            <w:r w:rsidR="006C7B78">
              <w:rPr>
                <w:b/>
                <w:sz w:val="22"/>
                <w:szCs w:val="22"/>
              </w:rPr>
              <w:t>2</w:t>
            </w:r>
            <w:r w:rsidR="00587D1C">
              <w:rPr>
                <w:b/>
                <w:sz w:val="22"/>
                <w:szCs w:val="22"/>
              </w:rPr>
              <w:t>8</w:t>
            </w:r>
            <w:r w:rsidR="008B6A68">
              <w:rPr>
                <w:b/>
                <w:sz w:val="22"/>
                <w:szCs w:val="22"/>
              </w:rPr>
              <w:t>.</w:t>
            </w:r>
            <w:r w:rsidR="00F47404">
              <w:rPr>
                <w:b/>
                <w:sz w:val="22"/>
                <w:szCs w:val="22"/>
              </w:rPr>
              <w:t>0</w:t>
            </w:r>
            <w:r w:rsidR="00571768">
              <w:rPr>
                <w:b/>
                <w:sz w:val="22"/>
                <w:szCs w:val="22"/>
              </w:rPr>
              <w:t>7</w:t>
            </w:r>
            <w:r w:rsidR="0024471C" w:rsidRPr="001839DA">
              <w:rPr>
                <w:b/>
                <w:sz w:val="22"/>
                <w:szCs w:val="22"/>
              </w:rPr>
              <w:t>.202</w:t>
            </w:r>
            <w:r w:rsidR="00F47404">
              <w:rPr>
                <w:b/>
                <w:sz w:val="22"/>
                <w:szCs w:val="22"/>
              </w:rPr>
              <w:t>2</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5922BB">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5922BB">
                  <w:pPr>
                    <w:framePr w:hSpace="180" w:wrap="around" w:vAnchor="text" w:hAnchor="margin" w:y="110"/>
                    <w:tabs>
                      <w:tab w:val="num" w:pos="0"/>
                    </w:tabs>
                    <w:rPr>
                      <w:sz w:val="22"/>
                      <w:szCs w:val="22"/>
                    </w:rPr>
                  </w:pPr>
                  <w:r w:rsidRPr="001839DA">
                    <w:rPr>
                      <w:sz w:val="22"/>
                      <w:szCs w:val="22"/>
                    </w:rPr>
                    <w:t>633415</w:t>
                  </w:r>
                </w:p>
                <w:p w:rsidR="00FB00FB" w:rsidRPr="001839DA" w:rsidRDefault="00FB00FB" w:rsidP="005922BB">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5922BB">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5922BB">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5922BB">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5922BB">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5922BB">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5922BB">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5922BB">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5922BB">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5922BB">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5922BB">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5922BB">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5922BB">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5922BB">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5922BB">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5922BB">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5922BB">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662F2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C9" w:rsidRDefault="008B65C9" w:rsidP="009716B0">
      <w:r>
        <w:separator/>
      </w:r>
    </w:p>
  </w:endnote>
  <w:endnote w:type="continuationSeparator" w:id="0">
    <w:p w:rsidR="008B65C9" w:rsidRDefault="008B65C9"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C9" w:rsidRDefault="008B65C9" w:rsidP="009716B0">
      <w:r>
        <w:separator/>
      </w:r>
    </w:p>
  </w:footnote>
  <w:footnote w:type="continuationSeparator" w:id="0">
    <w:p w:rsidR="008B65C9" w:rsidRDefault="008B65C9"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DE" w:rsidRDefault="005168DE"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5922BB">
      <w:rPr>
        <w:rFonts w:ascii="Mistral" w:hAnsi="Mistral"/>
        <w:noProof/>
      </w:rPr>
      <w:t>6</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8B387C"/>
    <w:multiLevelType w:val="singleLevel"/>
    <w:tmpl w:val="7DD03994"/>
    <w:lvl w:ilvl="0">
      <w:start w:val="1"/>
      <w:numFmt w:val="bullet"/>
      <w:lvlText w:val="-"/>
      <w:lvlJc w:val="left"/>
      <w:pPr>
        <w:tabs>
          <w:tab w:val="num" w:pos="720"/>
        </w:tabs>
        <w:ind w:left="720" w:hanging="360"/>
      </w:pPr>
    </w:lvl>
  </w:abstractNum>
  <w:abstractNum w:abstractNumId="6">
    <w:nsid w:val="1F7A4236"/>
    <w:multiLevelType w:val="multilevel"/>
    <w:tmpl w:val="B666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4A6293"/>
    <w:multiLevelType w:val="hybridMultilevel"/>
    <w:tmpl w:val="C22A5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FF79D9"/>
    <w:multiLevelType w:val="hybridMultilevel"/>
    <w:tmpl w:val="7BC47D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37330"/>
    <w:multiLevelType w:val="hybridMultilevel"/>
    <w:tmpl w:val="531CE950"/>
    <w:lvl w:ilvl="0" w:tplc="93A6DB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3D55056"/>
    <w:multiLevelType w:val="multilevel"/>
    <w:tmpl w:val="874A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ED7211"/>
    <w:multiLevelType w:val="multilevel"/>
    <w:tmpl w:val="86F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1">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16"/>
  </w:num>
  <w:num w:numId="12">
    <w:abstractNumId w:val="19"/>
  </w:num>
  <w:num w:numId="13">
    <w:abstractNumId w:val="0"/>
  </w:num>
  <w:num w:numId="14">
    <w:abstractNumId w:val="1"/>
  </w:num>
  <w:num w:numId="15">
    <w:abstractNumId w:val="10"/>
  </w:num>
  <w:num w:numId="16">
    <w:abstractNumId w:val="15"/>
  </w:num>
  <w:num w:numId="17">
    <w:abstractNumId w:val="7"/>
  </w:num>
  <w:num w:numId="18">
    <w:abstractNumId w:val="13"/>
  </w:num>
  <w:num w:numId="19">
    <w:abstractNumId w:val="2"/>
  </w:num>
  <w:num w:numId="20">
    <w:abstractNumId w:val="3"/>
  </w:num>
  <w:num w:numId="21">
    <w:abstractNumId w:val="9"/>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83F03"/>
    <w:rsid w:val="000E04B7"/>
    <w:rsid w:val="000E27BC"/>
    <w:rsid w:val="000E2A49"/>
    <w:rsid w:val="000E7302"/>
    <w:rsid w:val="00100985"/>
    <w:rsid w:val="001038DA"/>
    <w:rsid w:val="00116810"/>
    <w:rsid w:val="0012002C"/>
    <w:rsid w:val="0012131A"/>
    <w:rsid w:val="00123EFA"/>
    <w:rsid w:val="00125D99"/>
    <w:rsid w:val="001265B1"/>
    <w:rsid w:val="00137D06"/>
    <w:rsid w:val="00137F71"/>
    <w:rsid w:val="00162D18"/>
    <w:rsid w:val="001648D4"/>
    <w:rsid w:val="00167F11"/>
    <w:rsid w:val="00175F64"/>
    <w:rsid w:val="0018023A"/>
    <w:rsid w:val="001839DA"/>
    <w:rsid w:val="00190044"/>
    <w:rsid w:val="0019019D"/>
    <w:rsid w:val="0019041F"/>
    <w:rsid w:val="001A6186"/>
    <w:rsid w:val="001B45FF"/>
    <w:rsid w:val="001B5C28"/>
    <w:rsid w:val="001D2678"/>
    <w:rsid w:val="001D7B51"/>
    <w:rsid w:val="001F0DD9"/>
    <w:rsid w:val="001F7310"/>
    <w:rsid w:val="00213152"/>
    <w:rsid w:val="002132EB"/>
    <w:rsid w:val="00220494"/>
    <w:rsid w:val="00223DE2"/>
    <w:rsid w:val="0024471C"/>
    <w:rsid w:val="00266AD9"/>
    <w:rsid w:val="00273962"/>
    <w:rsid w:val="00274A27"/>
    <w:rsid w:val="002A1859"/>
    <w:rsid w:val="002B5BC4"/>
    <w:rsid w:val="002B7F03"/>
    <w:rsid w:val="002C2AB3"/>
    <w:rsid w:val="002C4028"/>
    <w:rsid w:val="002D5DAD"/>
    <w:rsid w:val="002E2E62"/>
    <w:rsid w:val="002F1C81"/>
    <w:rsid w:val="002F7AE3"/>
    <w:rsid w:val="00300C1B"/>
    <w:rsid w:val="00301847"/>
    <w:rsid w:val="00301AF4"/>
    <w:rsid w:val="00303C46"/>
    <w:rsid w:val="00312D70"/>
    <w:rsid w:val="003130F1"/>
    <w:rsid w:val="003178C3"/>
    <w:rsid w:val="003202D0"/>
    <w:rsid w:val="003341F7"/>
    <w:rsid w:val="00344A86"/>
    <w:rsid w:val="00345F57"/>
    <w:rsid w:val="0035407F"/>
    <w:rsid w:val="00354746"/>
    <w:rsid w:val="003825E0"/>
    <w:rsid w:val="00384BD5"/>
    <w:rsid w:val="00391D36"/>
    <w:rsid w:val="00397E45"/>
    <w:rsid w:val="003B18FD"/>
    <w:rsid w:val="003C2B9E"/>
    <w:rsid w:val="003C37EC"/>
    <w:rsid w:val="003D21A8"/>
    <w:rsid w:val="003E0128"/>
    <w:rsid w:val="003E45E0"/>
    <w:rsid w:val="003E6799"/>
    <w:rsid w:val="003E6D0A"/>
    <w:rsid w:val="003E7EC2"/>
    <w:rsid w:val="00405EB0"/>
    <w:rsid w:val="00407E2B"/>
    <w:rsid w:val="004102AF"/>
    <w:rsid w:val="00411B8C"/>
    <w:rsid w:val="004255A9"/>
    <w:rsid w:val="00430FB5"/>
    <w:rsid w:val="00434FCE"/>
    <w:rsid w:val="00445969"/>
    <w:rsid w:val="0044612F"/>
    <w:rsid w:val="0045358C"/>
    <w:rsid w:val="00457F52"/>
    <w:rsid w:val="004606FF"/>
    <w:rsid w:val="00460889"/>
    <w:rsid w:val="00460B63"/>
    <w:rsid w:val="00460F3B"/>
    <w:rsid w:val="004622B6"/>
    <w:rsid w:val="00466621"/>
    <w:rsid w:val="00474734"/>
    <w:rsid w:val="004816E0"/>
    <w:rsid w:val="004903D2"/>
    <w:rsid w:val="00490644"/>
    <w:rsid w:val="00491E41"/>
    <w:rsid w:val="004B18AE"/>
    <w:rsid w:val="004B2474"/>
    <w:rsid w:val="004B7369"/>
    <w:rsid w:val="004D74D0"/>
    <w:rsid w:val="004D7689"/>
    <w:rsid w:val="005043A5"/>
    <w:rsid w:val="0050591B"/>
    <w:rsid w:val="005168DE"/>
    <w:rsid w:val="00540138"/>
    <w:rsid w:val="005411EA"/>
    <w:rsid w:val="0054388E"/>
    <w:rsid w:val="00553398"/>
    <w:rsid w:val="005638F8"/>
    <w:rsid w:val="00571768"/>
    <w:rsid w:val="00587D1C"/>
    <w:rsid w:val="005922BB"/>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5E57"/>
    <w:rsid w:val="006A67FF"/>
    <w:rsid w:val="006C62B1"/>
    <w:rsid w:val="006C7B78"/>
    <w:rsid w:val="006E24B3"/>
    <w:rsid w:val="006E25C4"/>
    <w:rsid w:val="006F5575"/>
    <w:rsid w:val="006F5F90"/>
    <w:rsid w:val="0070475D"/>
    <w:rsid w:val="00705F59"/>
    <w:rsid w:val="0070647B"/>
    <w:rsid w:val="0071520A"/>
    <w:rsid w:val="007173DF"/>
    <w:rsid w:val="00730688"/>
    <w:rsid w:val="007345F3"/>
    <w:rsid w:val="00736E47"/>
    <w:rsid w:val="00752324"/>
    <w:rsid w:val="0075248F"/>
    <w:rsid w:val="007572E6"/>
    <w:rsid w:val="00763EF2"/>
    <w:rsid w:val="0077187D"/>
    <w:rsid w:val="00785E89"/>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0171"/>
    <w:rsid w:val="008903C2"/>
    <w:rsid w:val="0089662B"/>
    <w:rsid w:val="008B4999"/>
    <w:rsid w:val="008B5AB3"/>
    <w:rsid w:val="008B65C9"/>
    <w:rsid w:val="008B6A68"/>
    <w:rsid w:val="008C2D84"/>
    <w:rsid w:val="008C4F3E"/>
    <w:rsid w:val="008D7360"/>
    <w:rsid w:val="008F067D"/>
    <w:rsid w:val="008F7604"/>
    <w:rsid w:val="00905389"/>
    <w:rsid w:val="00906B15"/>
    <w:rsid w:val="00913104"/>
    <w:rsid w:val="00916987"/>
    <w:rsid w:val="0092083B"/>
    <w:rsid w:val="00922BC4"/>
    <w:rsid w:val="009247AF"/>
    <w:rsid w:val="00926550"/>
    <w:rsid w:val="0094383D"/>
    <w:rsid w:val="00955CB1"/>
    <w:rsid w:val="009618D3"/>
    <w:rsid w:val="00965B5C"/>
    <w:rsid w:val="00970857"/>
    <w:rsid w:val="00971203"/>
    <w:rsid w:val="009716B0"/>
    <w:rsid w:val="0097359A"/>
    <w:rsid w:val="009C316A"/>
    <w:rsid w:val="009C7C32"/>
    <w:rsid w:val="009E0111"/>
    <w:rsid w:val="009E2231"/>
    <w:rsid w:val="009E298B"/>
    <w:rsid w:val="009E3B8F"/>
    <w:rsid w:val="009E620C"/>
    <w:rsid w:val="009F1705"/>
    <w:rsid w:val="00A1536B"/>
    <w:rsid w:val="00A21D67"/>
    <w:rsid w:val="00A2225C"/>
    <w:rsid w:val="00A24DEF"/>
    <w:rsid w:val="00A302D9"/>
    <w:rsid w:val="00A30550"/>
    <w:rsid w:val="00A30A08"/>
    <w:rsid w:val="00A32BE1"/>
    <w:rsid w:val="00A33909"/>
    <w:rsid w:val="00A3452C"/>
    <w:rsid w:val="00A43310"/>
    <w:rsid w:val="00A45520"/>
    <w:rsid w:val="00A46EDC"/>
    <w:rsid w:val="00A47A5F"/>
    <w:rsid w:val="00A47EC6"/>
    <w:rsid w:val="00A530CD"/>
    <w:rsid w:val="00A57AE9"/>
    <w:rsid w:val="00A64843"/>
    <w:rsid w:val="00A66777"/>
    <w:rsid w:val="00A76070"/>
    <w:rsid w:val="00A76976"/>
    <w:rsid w:val="00A817AD"/>
    <w:rsid w:val="00A952D6"/>
    <w:rsid w:val="00A95BF3"/>
    <w:rsid w:val="00A9784E"/>
    <w:rsid w:val="00AA009F"/>
    <w:rsid w:val="00AA1BA0"/>
    <w:rsid w:val="00AA4DAB"/>
    <w:rsid w:val="00AC2E6A"/>
    <w:rsid w:val="00AC5623"/>
    <w:rsid w:val="00AE6BA6"/>
    <w:rsid w:val="00AF24EE"/>
    <w:rsid w:val="00AF4581"/>
    <w:rsid w:val="00AF53D5"/>
    <w:rsid w:val="00B05048"/>
    <w:rsid w:val="00B1425F"/>
    <w:rsid w:val="00B1533E"/>
    <w:rsid w:val="00B168B7"/>
    <w:rsid w:val="00B24AC9"/>
    <w:rsid w:val="00B26B4D"/>
    <w:rsid w:val="00B3136E"/>
    <w:rsid w:val="00B52AE4"/>
    <w:rsid w:val="00B90D6F"/>
    <w:rsid w:val="00B9278E"/>
    <w:rsid w:val="00B93C6B"/>
    <w:rsid w:val="00BA0E1C"/>
    <w:rsid w:val="00BB7793"/>
    <w:rsid w:val="00BC05EB"/>
    <w:rsid w:val="00BD5AB5"/>
    <w:rsid w:val="00BD69F4"/>
    <w:rsid w:val="00BE70E2"/>
    <w:rsid w:val="00C05321"/>
    <w:rsid w:val="00C11C8A"/>
    <w:rsid w:val="00C12F26"/>
    <w:rsid w:val="00C156E1"/>
    <w:rsid w:val="00C160F6"/>
    <w:rsid w:val="00C167D0"/>
    <w:rsid w:val="00C170D5"/>
    <w:rsid w:val="00C20B20"/>
    <w:rsid w:val="00C27C84"/>
    <w:rsid w:val="00C3256A"/>
    <w:rsid w:val="00C435F0"/>
    <w:rsid w:val="00C4582D"/>
    <w:rsid w:val="00C5107A"/>
    <w:rsid w:val="00C52E76"/>
    <w:rsid w:val="00C5377C"/>
    <w:rsid w:val="00C57655"/>
    <w:rsid w:val="00C675B0"/>
    <w:rsid w:val="00C715AA"/>
    <w:rsid w:val="00C92EB0"/>
    <w:rsid w:val="00CA14EB"/>
    <w:rsid w:val="00CA2DA0"/>
    <w:rsid w:val="00CB0355"/>
    <w:rsid w:val="00CB10AB"/>
    <w:rsid w:val="00CB5592"/>
    <w:rsid w:val="00CC0CC5"/>
    <w:rsid w:val="00CC14DA"/>
    <w:rsid w:val="00CD511D"/>
    <w:rsid w:val="00CD6C09"/>
    <w:rsid w:val="00CE3B1D"/>
    <w:rsid w:val="00D0061F"/>
    <w:rsid w:val="00D02198"/>
    <w:rsid w:val="00D111C3"/>
    <w:rsid w:val="00D119F6"/>
    <w:rsid w:val="00D23C5D"/>
    <w:rsid w:val="00D312F0"/>
    <w:rsid w:val="00D35928"/>
    <w:rsid w:val="00D400FC"/>
    <w:rsid w:val="00D43666"/>
    <w:rsid w:val="00D47A72"/>
    <w:rsid w:val="00D54B18"/>
    <w:rsid w:val="00D71ECE"/>
    <w:rsid w:val="00D741E2"/>
    <w:rsid w:val="00D91179"/>
    <w:rsid w:val="00D9711C"/>
    <w:rsid w:val="00DA18B9"/>
    <w:rsid w:val="00DB3C02"/>
    <w:rsid w:val="00DB64A3"/>
    <w:rsid w:val="00DC2D66"/>
    <w:rsid w:val="00DD23BF"/>
    <w:rsid w:val="00DF50A2"/>
    <w:rsid w:val="00E11488"/>
    <w:rsid w:val="00E243FF"/>
    <w:rsid w:val="00E257F2"/>
    <w:rsid w:val="00E305D2"/>
    <w:rsid w:val="00E40910"/>
    <w:rsid w:val="00E47EBB"/>
    <w:rsid w:val="00E53465"/>
    <w:rsid w:val="00E53B5A"/>
    <w:rsid w:val="00E55EDB"/>
    <w:rsid w:val="00E61C15"/>
    <w:rsid w:val="00E63BF9"/>
    <w:rsid w:val="00E736A2"/>
    <w:rsid w:val="00E93D51"/>
    <w:rsid w:val="00EA0427"/>
    <w:rsid w:val="00EB3146"/>
    <w:rsid w:val="00EB3192"/>
    <w:rsid w:val="00EB4CA0"/>
    <w:rsid w:val="00EB65C1"/>
    <w:rsid w:val="00EC1E13"/>
    <w:rsid w:val="00ED5AC3"/>
    <w:rsid w:val="00EE5668"/>
    <w:rsid w:val="00EE5AC7"/>
    <w:rsid w:val="00EE726B"/>
    <w:rsid w:val="00EE7AC6"/>
    <w:rsid w:val="00EF2DBB"/>
    <w:rsid w:val="00EF4A90"/>
    <w:rsid w:val="00EF4C7B"/>
    <w:rsid w:val="00EF5AAC"/>
    <w:rsid w:val="00F051A1"/>
    <w:rsid w:val="00F162E8"/>
    <w:rsid w:val="00F3460D"/>
    <w:rsid w:val="00F4122A"/>
    <w:rsid w:val="00F47404"/>
    <w:rsid w:val="00F514D4"/>
    <w:rsid w:val="00F51A4D"/>
    <w:rsid w:val="00F547F3"/>
    <w:rsid w:val="00F64D6F"/>
    <w:rsid w:val="00F81222"/>
    <w:rsid w:val="00F81C59"/>
    <w:rsid w:val="00F841C7"/>
    <w:rsid w:val="00F92ED0"/>
    <w:rsid w:val="00F97501"/>
    <w:rsid w:val="00FA4F4B"/>
    <w:rsid w:val="00FA527D"/>
    <w:rsid w:val="00FA5FAC"/>
    <w:rsid w:val="00FB00FB"/>
    <w:rsid w:val="00FB3B18"/>
    <w:rsid w:val="00FB5B8E"/>
    <w:rsid w:val="00FC28BB"/>
    <w:rsid w:val="00FC7BCB"/>
    <w:rsid w:val="00FD1889"/>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587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font5">
    <w:name w:val="font5"/>
    <w:basedOn w:val="a"/>
    <w:rsid w:val="004606FF"/>
    <w:pPr>
      <w:spacing w:before="100" w:beforeAutospacing="1" w:after="100" w:afterAutospacing="1"/>
    </w:pPr>
    <w:rPr>
      <w:color w:val="000000"/>
      <w:sz w:val="18"/>
      <w:szCs w:val="18"/>
    </w:rPr>
  </w:style>
  <w:style w:type="paragraph" w:customStyle="1" w:styleId="font6">
    <w:name w:val="font6"/>
    <w:basedOn w:val="a"/>
    <w:rsid w:val="004606FF"/>
    <w:pPr>
      <w:spacing w:before="100" w:beforeAutospacing="1" w:after="100" w:afterAutospacing="1"/>
    </w:pPr>
    <w:rPr>
      <w:color w:val="000000"/>
      <w:sz w:val="22"/>
      <w:szCs w:val="22"/>
    </w:rPr>
  </w:style>
  <w:style w:type="paragraph" w:customStyle="1" w:styleId="xl122">
    <w:name w:val="xl122"/>
    <w:basedOn w:val="a"/>
    <w:rsid w:val="004606FF"/>
    <w:pPr>
      <w:spacing w:before="100" w:beforeAutospacing="1" w:after="100" w:afterAutospacing="1"/>
    </w:pPr>
    <w:rPr>
      <w:rFonts w:ascii="Arial" w:hAnsi="Arial" w:cs="Arial"/>
    </w:rPr>
  </w:style>
  <w:style w:type="paragraph" w:customStyle="1" w:styleId="xl123">
    <w:name w:val="xl123"/>
    <w:basedOn w:val="a"/>
    <w:rsid w:val="004606FF"/>
    <w:pPr>
      <w:spacing w:before="100" w:beforeAutospacing="1" w:after="100" w:afterAutospacing="1"/>
    </w:pPr>
    <w:rPr>
      <w:color w:val="000000"/>
      <w:sz w:val="18"/>
      <w:szCs w:val="18"/>
    </w:rPr>
  </w:style>
  <w:style w:type="paragraph" w:customStyle="1" w:styleId="xl124">
    <w:name w:val="xl124"/>
    <w:basedOn w:val="a"/>
    <w:rsid w:val="004606FF"/>
    <w:pPr>
      <w:spacing w:before="100" w:beforeAutospacing="1" w:after="100" w:afterAutospacing="1"/>
      <w:jc w:val="center"/>
    </w:pPr>
    <w:rPr>
      <w:color w:val="000000"/>
      <w:sz w:val="18"/>
      <w:szCs w:val="18"/>
    </w:rPr>
  </w:style>
  <w:style w:type="paragraph" w:customStyle="1" w:styleId="xl125">
    <w:name w:val="xl125"/>
    <w:basedOn w:val="a"/>
    <w:rsid w:val="004606FF"/>
    <w:pPr>
      <w:spacing w:before="100" w:beforeAutospacing="1" w:after="100" w:afterAutospacing="1"/>
      <w:jc w:val="center"/>
    </w:pPr>
  </w:style>
  <w:style w:type="paragraph" w:customStyle="1" w:styleId="xl126">
    <w:name w:val="xl126"/>
    <w:basedOn w:val="a"/>
    <w:rsid w:val="004606FF"/>
    <w:pPr>
      <w:spacing w:before="100" w:beforeAutospacing="1" w:after="100" w:afterAutospacing="1"/>
      <w:jc w:val="center"/>
    </w:pPr>
    <w:rPr>
      <w:rFonts w:ascii="Arial" w:hAnsi="Arial" w:cs="Arial"/>
    </w:rPr>
  </w:style>
  <w:style w:type="paragraph" w:customStyle="1" w:styleId="xl127">
    <w:name w:val="xl127"/>
    <w:basedOn w:val="a"/>
    <w:rsid w:val="004606FF"/>
    <w:pPr>
      <w:spacing w:before="100" w:beforeAutospacing="1" w:after="100" w:afterAutospacing="1"/>
    </w:pPr>
    <w:rPr>
      <w:rFonts w:ascii="Arial" w:hAnsi="Arial" w:cs="Arial"/>
    </w:rPr>
  </w:style>
  <w:style w:type="paragraph" w:customStyle="1" w:styleId="xl128">
    <w:name w:val="xl128"/>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4606FF"/>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4606F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1">
    <w:name w:val="xl131"/>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6">
    <w:name w:val="xl136"/>
    <w:basedOn w:val="a"/>
    <w:rsid w:val="004606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7">
    <w:name w:val="xl137"/>
    <w:basedOn w:val="a"/>
    <w:rsid w:val="004606FF"/>
    <w:pPr>
      <w:spacing w:before="100" w:beforeAutospacing="1" w:after="100" w:afterAutospacing="1"/>
      <w:jc w:val="center"/>
      <w:textAlignment w:val="top"/>
    </w:pPr>
    <w:rPr>
      <w:b/>
      <w:bCs/>
    </w:rPr>
  </w:style>
  <w:style w:type="paragraph" w:customStyle="1" w:styleId="xl138">
    <w:name w:val="xl138"/>
    <w:basedOn w:val="a"/>
    <w:rsid w:val="004606FF"/>
    <w:pPr>
      <w:spacing w:before="100" w:beforeAutospacing="1" w:after="100" w:afterAutospacing="1"/>
      <w:jc w:val="right"/>
      <w:textAlignment w:val="center"/>
    </w:pPr>
  </w:style>
  <w:style w:type="paragraph" w:customStyle="1" w:styleId="xl139">
    <w:name w:val="xl139"/>
    <w:basedOn w:val="a"/>
    <w:rsid w:val="004606FF"/>
    <w:pPr>
      <w:spacing w:before="100" w:beforeAutospacing="1" w:after="100" w:afterAutospacing="1"/>
      <w:jc w:val="right"/>
    </w:pPr>
  </w:style>
  <w:style w:type="paragraph" w:customStyle="1" w:styleId="xl140">
    <w:name w:val="xl140"/>
    <w:basedOn w:val="a"/>
    <w:rsid w:val="004606FF"/>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4606F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4606F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4">
    <w:name w:val="xl144"/>
    <w:basedOn w:val="a"/>
    <w:rsid w:val="00460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4606FF"/>
    <w:pPr>
      <w:spacing w:before="100" w:beforeAutospacing="1" w:after="100" w:afterAutospacing="1"/>
    </w:pPr>
    <w:rPr>
      <w:rFonts w:ascii="Arial" w:hAnsi="Arial" w:cs="Arial"/>
    </w:rPr>
  </w:style>
  <w:style w:type="paragraph" w:customStyle="1" w:styleId="xl66">
    <w:name w:val="xl66"/>
    <w:basedOn w:val="a"/>
    <w:rsid w:val="004606FF"/>
    <w:pPr>
      <w:spacing w:before="100" w:beforeAutospacing="1" w:after="100" w:afterAutospacing="1"/>
      <w:jc w:val="center"/>
    </w:pPr>
    <w:rPr>
      <w:rFonts w:ascii="Arial" w:hAnsi="Arial" w:cs="Arial"/>
    </w:rPr>
  </w:style>
  <w:style w:type="paragraph" w:customStyle="1" w:styleId="afffc">
    <w:name w:val="Базовый"/>
    <w:rsid w:val="00A47A5F"/>
    <w:pPr>
      <w:suppressAutoHyphens/>
    </w:pPr>
    <w:rPr>
      <w:rFonts w:ascii="Calibri" w:eastAsia="Calibri" w:hAnsi="Calibri" w:cs="Times New Roman"/>
      <w:color w:val="00000A"/>
    </w:rPr>
  </w:style>
  <w:style w:type="table" w:customStyle="1" w:styleId="39">
    <w:name w:val="Сетка таблицы39"/>
    <w:basedOn w:val="a1"/>
    <w:next w:val="af2"/>
    <w:rsid w:val="00516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2"/>
    <w:uiPriority w:val="99"/>
    <w:rsid w:val="00587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355742597">
      <w:bodyDiv w:val="1"/>
      <w:marLeft w:val="0"/>
      <w:marRight w:val="0"/>
      <w:marTop w:val="0"/>
      <w:marBottom w:val="0"/>
      <w:divBdr>
        <w:top w:val="none" w:sz="0" w:space="0" w:color="auto"/>
        <w:left w:val="none" w:sz="0" w:space="0" w:color="auto"/>
        <w:bottom w:val="none" w:sz="0" w:space="0" w:color="auto"/>
        <w:right w:val="none" w:sz="0" w:space="0" w:color="auto"/>
      </w:divBdr>
    </w:div>
    <w:div w:id="544879297">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59967701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4346474">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14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36F4-DB6A-43B0-9DBC-DD402A55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17</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175</cp:revision>
  <cp:lastPrinted>2020-07-21T01:19:00Z</cp:lastPrinted>
  <dcterms:created xsi:type="dcterms:W3CDTF">2019-04-08T04:30:00Z</dcterms:created>
  <dcterms:modified xsi:type="dcterms:W3CDTF">2022-09-17T04:26:00Z</dcterms:modified>
</cp:coreProperties>
</file>