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9716B0" w:rsidRPr="001839DA" w:rsidRDefault="0001385D" w:rsidP="009716B0">
      <w:pPr>
        <w:rPr>
          <w:rFonts w:ascii="Mistral" w:hAnsi="Mistral" w:cs="Rod"/>
          <w:bCs/>
          <w:sz w:val="40"/>
          <w:szCs w:val="40"/>
        </w:rPr>
      </w:pPr>
      <w:r w:rsidRPr="001839DA">
        <w:rPr>
          <w:rFonts w:ascii="Mistral" w:hAnsi="Mistral" w:cs="Rod"/>
          <w:bCs/>
          <w:sz w:val="40"/>
          <w:szCs w:val="40"/>
        </w:rPr>
        <w:t xml:space="preserve">№ </w:t>
      </w:r>
      <w:r w:rsidR="00EB3146">
        <w:rPr>
          <w:rFonts w:ascii="Mistral" w:hAnsi="Mistral" w:cs="Rod"/>
          <w:bCs/>
          <w:sz w:val="40"/>
          <w:szCs w:val="40"/>
        </w:rPr>
        <w:t>1</w:t>
      </w:r>
      <w:r w:rsidR="006F5F90">
        <w:rPr>
          <w:rFonts w:ascii="Mistral" w:hAnsi="Mistral" w:cs="Rod"/>
          <w:bCs/>
          <w:sz w:val="40"/>
          <w:szCs w:val="40"/>
        </w:rPr>
        <w:t>5</w:t>
      </w:r>
      <w:r w:rsidR="009716B0" w:rsidRPr="001839DA">
        <w:rPr>
          <w:rFonts w:ascii="Mistral" w:hAnsi="Mistral" w:cs="Rod"/>
          <w:bCs/>
          <w:sz w:val="40"/>
          <w:szCs w:val="40"/>
        </w:rPr>
        <w:t xml:space="preserve">, </w:t>
      </w:r>
      <w:r w:rsidR="00A76976" w:rsidRPr="001839DA">
        <w:rPr>
          <w:rFonts w:ascii="Mistral" w:hAnsi="Mistral" w:cs="Rod"/>
          <w:bCs/>
          <w:sz w:val="40"/>
          <w:szCs w:val="40"/>
        </w:rPr>
        <w:t xml:space="preserve"> </w:t>
      </w:r>
      <w:r w:rsidR="006F5F90">
        <w:rPr>
          <w:rFonts w:ascii="Mistral" w:hAnsi="Mistral" w:cs="Rod"/>
          <w:bCs/>
          <w:sz w:val="40"/>
          <w:szCs w:val="40"/>
        </w:rPr>
        <w:t>26</w:t>
      </w:r>
      <w:r w:rsidR="00EB3146">
        <w:rPr>
          <w:rFonts w:ascii="Mistral" w:hAnsi="Mistral" w:cs="Rod"/>
          <w:bCs/>
          <w:sz w:val="40"/>
          <w:szCs w:val="40"/>
        </w:rPr>
        <w:t>.0</w:t>
      </w:r>
      <w:r w:rsidR="00A47A5F">
        <w:rPr>
          <w:rFonts w:ascii="Mistral" w:hAnsi="Mistral" w:cs="Rod"/>
          <w:bCs/>
          <w:sz w:val="40"/>
          <w:szCs w:val="40"/>
        </w:rPr>
        <w:t>5</w:t>
      </w:r>
      <w:r w:rsidR="00D400FC">
        <w:rPr>
          <w:rFonts w:ascii="Mistral" w:hAnsi="Mistral" w:cs="Rod"/>
          <w:bCs/>
          <w:sz w:val="40"/>
          <w:szCs w:val="40"/>
        </w:rPr>
        <w:t>.</w:t>
      </w:r>
      <w:r w:rsidR="001839DA" w:rsidRPr="001839DA">
        <w:rPr>
          <w:rFonts w:ascii="Mistral" w:hAnsi="Mistral" w:cs="Rod"/>
          <w:bCs/>
          <w:sz w:val="40"/>
          <w:szCs w:val="40"/>
        </w:rPr>
        <w:t>202</w:t>
      </w:r>
      <w:r w:rsidR="00F47404">
        <w:rPr>
          <w:rFonts w:ascii="Mistral" w:hAnsi="Mistral" w:cs="Rod"/>
          <w:bCs/>
          <w:sz w:val="40"/>
          <w:szCs w:val="40"/>
        </w:rPr>
        <w:t>2</w:t>
      </w:r>
      <w:r w:rsidR="009716B0" w:rsidRPr="001839DA">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D119F6" w:rsidRDefault="00D119F6" w:rsidP="00072CBA">
      <w:pPr>
        <w:jc w:val="center"/>
        <w:rPr>
          <w:sz w:val="22"/>
          <w:szCs w:val="22"/>
        </w:rPr>
      </w:pPr>
    </w:p>
    <w:p w:rsidR="00EB65C1" w:rsidRDefault="00EB65C1" w:rsidP="00072CBA">
      <w:pPr>
        <w:jc w:val="center"/>
        <w:rPr>
          <w:sz w:val="22"/>
          <w:szCs w:val="22"/>
        </w:rPr>
      </w:pPr>
    </w:p>
    <w:p w:rsidR="0044612F" w:rsidRDefault="0044612F" w:rsidP="00072CBA">
      <w:pPr>
        <w:jc w:val="center"/>
        <w:rPr>
          <w:sz w:val="22"/>
          <w:szCs w:val="22"/>
        </w:rPr>
      </w:pPr>
    </w:p>
    <w:p w:rsidR="00EB65C1" w:rsidRDefault="006F5F90" w:rsidP="00072CBA">
      <w:pPr>
        <w:jc w:val="center"/>
        <w:rPr>
          <w:sz w:val="22"/>
          <w:szCs w:val="22"/>
        </w:rPr>
      </w:pPr>
      <w:bookmarkStart w:id="0" w:name="_GoBack"/>
      <w:bookmarkEnd w:id="0"/>
      <w:r>
        <w:rPr>
          <w:sz w:val="22"/>
          <w:szCs w:val="22"/>
        </w:rPr>
        <w:t xml:space="preserve">ИНФОРМАЦИЯ </w:t>
      </w:r>
      <w:r w:rsidR="0044612F">
        <w:rPr>
          <w:noProof/>
          <w:sz w:val="22"/>
          <w:szCs w:val="22"/>
        </w:rPr>
        <w:drawing>
          <wp:inline distT="0" distB="0" distL="0" distR="0" wp14:anchorId="246667F0" wp14:editId="07AE355D">
            <wp:extent cx="2514600" cy="1676400"/>
            <wp:effectExtent l="0" t="0" r="0" b="0"/>
            <wp:docPr id="1" name="Рисунок 1" descr="D:\Рабочий стол\6b71fe2c4549150eb0207bbadce6ee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6b71fe2c4549150eb0207bbadce6ee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988" cy="1675325"/>
                    </a:xfrm>
                    <a:prstGeom prst="rect">
                      <a:avLst/>
                    </a:prstGeom>
                    <a:noFill/>
                    <a:ln>
                      <a:noFill/>
                    </a:ln>
                  </pic:spPr>
                </pic:pic>
              </a:graphicData>
            </a:graphic>
          </wp:inline>
        </w:drawing>
      </w:r>
    </w:p>
    <w:p w:rsidR="006F5F90" w:rsidRDefault="006F5F90" w:rsidP="00072CBA">
      <w:pPr>
        <w:jc w:val="center"/>
        <w:rPr>
          <w:sz w:val="22"/>
          <w:szCs w:val="22"/>
        </w:rPr>
      </w:pPr>
    </w:p>
    <w:p w:rsidR="006F5F90" w:rsidRPr="00FA27B7" w:rsidRDefault="006F5F90" w:rsidP="006F5F90">
      <w:pPr>
        <w:rPr>
          <w:sz w:val="22"/>
          <w:szCs w:val="22"/>
        </w:rPr>
      </w:pPr>
      <w:r w:rsidRPr="00FA27B7">
        <w:rPr>
          <w:sz w:val="22"/>
          <w:szCs w:val="22"/>
        </w:rPr>
        <w:t xml:space="preserve">В мае 2022 года в Омской области зарегистрирована вспышка африканской чумы свиней в ЛПХ </w:t>
      </w:r>
      <w:proofErr w:type="spellStart"/>
      <w:r w:rsidRPr="00FA27B7">
        <w:rPr>
          <w:sz w:val="22"/>
          <w:szCs w:val="22"/>
        </w:rPr>
        <w:t>г</w:t>
      </w:r>
      <w:proofErr w:type="gramStart"/>
      <w:r w:rsidRPr="00FA27B7">
        <w:rPr>
          <w:sz w:val="22"/>
          <w:szCs w:val="22"/>
        </w:rPr>
        <w:t>.О</w:t>
      </w:r>
      <w:proofErr w:type="gramEnd"/>
      <w:r w:rsidRPr="00FA27B7">
        <w:rPr>
          <w:sz w:val="22"/>
          <w:szCs w:val="22"/>
        </w:rPr>
        <w:t>мск</w:t>
      </w:r>
      <w:proofErr w:type="spellEnd"/>
      <w:r w:rsidRPr="00FA27B7">
        <w:rPr>
          <w:sz w:val="22"/>
          <w:szCs w:val="22"/>
        </w:rPr>
        <w:t>.</w:t>
      </w:r>
    </w:p>
    <w:p w:rsidR="006F5F90" w:rsidRPr="00FA27B7" w:rsidRDefault="006F5F90" w:rsidP="006F5F90">
      <w:pPr>
        <w:suppressAutoHyphens/>
        <w:ind w:firstLine="708"/>
        <w:jc w:val="both"/>
        <w:rPr>
          <w:rFonts w:eastAsia="SimSun"/>
          <w:sz w:val="22"/>
          <w:szCs w:val="22"/>
          <w:lang w:eastAsia="ar-SA"/>
        </w:rPr>
      </w:pPr>
      <w:r w:rsidRPr="00FA27B7">
        <w:rPr>
          <w:rFonts w:eastAsia="SimSun"/>
          <w:sz w:val="22"/>
          <w:szCs w:val="22"/>
          <w:lang w:eastAsia="ar-SA"/>
        </w:rPr>
        <w:t xml:space="preserve">При проведении противоэпизоотических мероприятий по ликвидации очага АЧС свиней в г. Омске изъято, подвергнуто бескровной эвтаназии и уничтожено большое количество свиней. Остальное поголовье свиней в личных подсобных хозяйствах граждан на территории г. Омска и Омского района из угрожаемой зоны было также изъято и уничтожено. </w:t>
      </w:r>
    </w:p>
    <w:p w:rsidR="006F5F90" w:rsidRPr="00FA27B7" w:rsidRDefault="006F5F90" w:rsidP="006F5F90">
      <w:pPr>
        <w:suppressAutoHyphens/>
        <w:ind w:firstLine="708"/>
        <w:jc w:val="both"/>
        <w:rPr>
          <w:rFonts w:eastAsia="SimSun"/>
          <w:sz w:val="22"/>
          <w:szCs w:val="22"/>
          <w:lang w:eastAsia="ar-SA"/>
        </w:rPr>
      </w:pPr>
      <w:r w:rsidRPr="00FA27B7">
        <w:rPr>
          <w:rFonts w:eastAsia="SimSun"/>
          <w:sz w:val="22"/>
          <w:szCs w:val="22"/>
          <w:lang w:eastAsia="ar-SA"/>
        </w:rPr>
        <w:t xml:space="preserve">По предварительным данным занос инфекции в хозяйство произошел при скармливании не прошедших тепловую обработку пищевых отходов, поступающих из предприятий общественного питания. </w:t>
      </w:r>
    </w:p>
    <w:p w:rsidR="006F5F90" w:rsidRPr="00FA27B7" w:rsidRDefault="006F5F90" w:rsidP="006F5F90">
      <w:pPr>
        <w:jc w:val="both"/>
        <w:rPr>
          <w:sz w:val="22"/>
          <w:szCs w:val="22"/>
        </w:rPr>
      </w:pPr>
      <w:r w:rsidRPr="00FA27B7">
        <w:rPr>
          <w:sz w:val="22"/>
          <w:szCs w:val="22"/>
        </w:rPr>
        <w:t>Клиническими признаками АЧС являются лихорадка (с повышением температуры тела до 41 - 42</w:t>
      </w:r>
      <w:proofErr w:type="gramStart"/>
      <w:r w:rsidRPr="00FA27B7">
        <w:rPr>
          <w:sz w:val="22"/>
          <w:szCs w:val="22"/>
        </w:rPr>
        <w:t>°С</w:t>
      </w:r>
      <w:proofErr w:type="gramEnd"/>
      <w:r w:rsidRPr="00FA27B7">
        <w:rPr>
          <w:sz w:val="22"/>
          <w:szCs w:val="22"/>
        </w:rPr>
        <w:t xml:space="preserve">, длящимся от 3 до 7 календарных дней), угнетенное состояние, нарушение гемодинамики - цианоз (посинение) или гиперемия (покраснение) кожи ушей, живота, промежности и хвоста, воспалительные и </w:t>
      </w:r>
      <w:proofErr w:type="spellStart"/>
      <w:r w:rsidRPr="00FA27B7">
        <w:rPr>
          <w:sz w:val="22"/>
          <w:szCs w:val="22"/>
        </w:rPr>
        <w:t>некродистрофические</w:t>
      </w:r>
      <w:proofErr w:type="spellEnd"/>
      <w:r w:rsidRPr="00FA27B7">
        <w:rPr>
          <w:sz w:val="22"/>
          <w:szCs w:val="22"/>
        </w:rPr>
        <w:t xml:space="preserve"> изменения паренхиматозных органов. АЧС сопровождается диареей, кровянистыми истечениями из носовой полости, клоническими судорогами, у супоросных свиноматок - абортами. Выжившие животные пожизненно остаются вирусоносителями.</w:t>
      </w:r>
    </w:p>
    <w:p w:rsidR="006F5F90" w:rsidRPr="00FA27B7" w:rsidRDefault="006F5F90" w:rsidP="006F5F90">
      <w:pPr>
        <w:jc w:val="both"/>
        <w:rPr>
          <w:sz w:val="22"/>
          <w:szCs w:val="22"/>
        </w:rPr>
      </w:pPr>
      <w:bookmarkStart w:id="1" w:name="sub_1004"/>
      <w:r w:rsidRPr="00FA27B7">
        <w:rPr>
          <w:sz w:val="22"/>
          <w:szCs w:val="22"/>
        </w:rPr>
        <w:lastRenderedPageBreak/>
        <w:t>Возбудитель устойчив во внешней среде, в почве возбудитель сохраняет жизнеспособность в течение 120 календарных дней, в стоячей воде - 175 календарных дней, в навозе - до 160 календарных дней, в мышечной ткани, костном мозге - до 180 календарных дней, в селезенке - до 1 года. Возбудитель чувствителен к дезинфицирующим средствам, к поверхностно-активным веществам и моющим средствам, погибает при термической обработке при температуре не менее 70</w:t>
      </w:r>
      <w:proofErr w:type="gramStart"/>
      <w:r w:rsidRPr="00FA27B7">
        <w:rPr>
          <w:sz w:val="22"/>
          <w:szCs w:val="22"/>
        </w:rPr>
        <w:t>°С</w:t>
      </w:r>
      <w:proofErr w:type="gramEnd"/>
      <w:r w:rsidRPr="00FA27B7">
        <w:rPr>
          <w:sz w:val="22"/>
          <w:szCs w:val="22"/>
        </w:rPr>
        <w:t xml:space="preserve"> в течение не менее 30 минут.</w:t>
      </w:r>
    </w:p>
    <w:bookmarkEnd w:id="1"/>
    <w:p w:rsidR="006F5F90" w:rsidRPr="00FA27B7" w:rsidRDefault="006F5F90" w:rsidP="006F5F90">
      <w:pPr>
        <w:jc w:val="both"/>
        <w:rPr>
          <w:sz w:val="22"/>
          <w:szCs w:val="22"/>
        </w:rPr>
      </w:pPr>
      <w:r w:rsidRPr="00FA27B7">
        <w:rPr>
          <w:sz w:val="22"/>
          <w:szCs w:val="22"/>
        </w:rPr>
        <w:t>Инкубационный период с момента заражения до проявления клинических признаков АЧС составляет от 3 до 15 календарных дней.</w:t>
      </w:r>
    </w:p>
    <w:p w:rsidR="006F5F90" w:rsidRPr="00FA27B7" w:rsidRDefault="006F5F90" w:rsidP="006F5F90">
      <w:pPr>
        <w:jc w:val="both"/>
        <w:rPr>
          <w:sz w:val="22"/>
          <w:szCs w:val="22"/>
        </w:rPr>
      </w:pPr>
      <w:bookmarkStart w:id="2" w:name="sub_1005"/>
      <w:r w:rsidRPr="00FA27B7">
        <w:rPr>
          <w:sz w:val="22"/>
          <w:szCs w:val="22"/>
        </w:rPr>
        <w:t>Источником возбудителя являются больные, а также переболевшие, находящиеся в инкубационном периоде, не имеющие клинических признаков и выделяющие возбудитель во внешнюю среду свиньи и дикие кабаны (далее - вирусоносители).</w:t>
      </w:r>
    </w:p>
    <w:p w:rsidR="006F5F90" w:rsidRPr="00FA27B7" w:rsidRDefault="006F5F90" w:rsidP="006F5F90">
      <w:pPr>
        <w:jc w:val="both"/>
        <w:rPr>
          <w:sz w:val="22"/>
          <w:szCs w:val="22"/>
        </w:rPr>
      </w:pPr>
      <w:bookmarkStart w:id="3" w:name="sub_1006"/>
      <w:bookmarkEnd w:id="2"/>
      <w:proofErr w:type="gramStart"/>
      <w:r w:rsidRPr="00FA27B7">
        <w:rPr>
          <w:sz w:val="22"/>
          <w:szCs w:val="22"/>
        </w:rPr>
        <w:t>Передача возбудителя осуществляется алиментарным, контактным, ятрогенным, аэрогенным, трансмиссивным, внутриутробным путями и с генетическим материалом.</w:t>
      </w:r>
      <w:proofErr w:type="gramEnd"/>
      <w:r w:rsidRPr="00FA27B7">
        <w:rPr>
          <w:sz w:val="22"/>
          <w:szCs w:val="22"/>
        </w:rPr>
        <w:t xml:space="preserve"> </w:t>
      </w:r>
      <w:proofErr w:type="gramStart"/>
      <w:r w:rsidRPr="00FA27B7">
        <w:rPr>
          <w:sz w:val="22"/>
          <w:szCs w:val="22"/>
        </w:rPr>
        <w:t>Факторами передачи возбудителя являются секреты и экскреты больных свиней, диких кабанов и вирусоносителей, продукты убоя свиней, добычи диких кабанов и продукты их переработки, трупы свиней и диких кабанов, а также контаминированные возбудителем объекты окружающей среды, включая корма, воду, навоз, подстилку, почву, одежду и обувь обслуживающего персонала, инвентарь, оборудование, транспортные и иные материальные и технические средства.</w:t>
      </w:r>
      <w:proofErr w:type="gramEnd"/>
    </w:p>
    <w:bookmarkEnd w:id="3"/>
    <w:p w:rsidR="006F5F90" w:rsidRPr="00FA27B7" w:rsidRDefault="006F5F90" w:rsidP="006F5F90">
      <w:pPr>
        <w:jc w:val="both"/>
        <w:rPr>
          <w:b/>
          <w:sz w:val="22"/>
          <w:szCs w:val="22"/>
        </w:rPr>
      </w:pPr>
      <w:r w:rsidRPr="00FA27B7">
        <w:rPr>
          <w:b/>
          <w:sz w:val="22"/>
          <w:szCs w:val="22"/>
        </w:rPr>
        <w:t>При наличии оснований для подозрения на АЧС владельцы свиней обязаны:</w:t>
      </w:r>
    </w:p>
    <w:p w:rsidR="006F5F90" w:rsidRPr="00FA27B7" w:rsidRDefault="006F5F90" w:rsidP="006F5F90">
      <w:pPr>
        <w:jc w:val="both"/>
        <w:rPr>
          <w:sz w:val="22"/>
          <w:szCs w:val="22"/>
        </w:rPr>
      </w:pPr>
      <w:r w:rsidRPr="00FA27B7">
        <w:rPr>
          <w:sz w:val="22"/>
          <w:szCs w:val="22"/>
        </w:rPr>
        <w:t>сообщить в течение 24 часов любым доступным способом о подозрении на АЧС в управление ветеринарии Тогучинского района по телефонам: 21-467, 22-106, 27-205.</w:t>
      </w:r>
    </w:p>
    <w:p w:rsidR="006F5F90" w:rsidRPr="00FA27B7" w:rsidRDefault="006F5F90" w:rsidP="006F5F90">
      <w:pPr>
        <w:jc w:val="both"/>
        <w:rPr>
          <w:sz w:val="22"/>
          <w:szCs w:val="22"/>
        </w:rPr>
      </w:pPr>
      <w:r w:rsidRPr="00FA27B7">
        <w:rPr>
          <w:sz w:val="22"/>
          <w:szCs w:val="22"/>
        </w:rPr>
        <w:t xml:space="preserve">содействовать специалистам </w:t>
      </w:r>
      <w:proofErr w:type="spellStart"/>
      <w:r w:rsidRPr="00FA27B7">
        <w:rPr>
          <w:sz w:val="22"/>
          <w:szCs w:val="22"/>
        </w:rPr>
        <w:t>госветслужбы</w:t>
      </w:r>
      <w:proofErr w:type="spellEnd"/>
      <w:r w:rsidRPr="00FA27B7">
        <w:rPr>
          <w:sz w:val="22"/>
          <w:szCs w:val="22"/>
        </w:rPr>
        <w:t xml:space="preserve"> в проведении отбора Проб и направлении Проб в лабораторию;</w:t>
      </w:r>
    </w:p>
    <w:p w:rsidR="006F5F90" w:rsidRPr="00FA27B7" w:rsidRDefault="006F5F90" w:rsidP="006F5F90">
      <w:pPr>
        <w:rPr>
          <w:sz w:val="22"/>
          <w:szCs w:val="22"/>
        </w:rPr>
      </w:pPr>
      <w:r w:rsidRPr="00FA27B7">
        <w:rPr>
          <w:sz w:val="22"/>
          <w:szCs w:val="22"/>
        </w:rPr>
        <w:t>Информационная листовка по АЧС:</w:t>
      </w:r>
    </w:p>
    <w:p w:rsidR="006F5F90" w:rsidRPr="00FA27B7" w:rsidRDefault="00B3136E" w:rsidP="006F5F90">
      <w:pPr>
        <w:rPr>
          <w:sz w:val="22"/>
          <w:szCs w:val="22"/>
        </w:rPr>
      </w:pPr>
      <w:hyperlink r:id="rId10" w:history="1">
        <w:r w:rsidR="006F5F90" w:rsidRPr="00FA27B7">
          <w:rPr>
            <w:rStyle w:val="a9"/>
            <w:sz w:val="22"/>
            <w:szCs w:val="22"/>
          </w:rPr>
          <w:t>https://fsvps.gov.ru/fsvps-docs/ru/iac/illness/iac_public_asf.pdf</w:t>
        </w:r>
      </w:hyperlink>
    </w:p>
    <w:p w:rsidR="006F5F90" w:rsidRPr="00FA27B7" w:rsidRDefault="006F5F90" w:rsidP="006F5F90">
      <w:pPr>
        <w:rPr>
          <w:sz w:val="22"/>
          <w:szCs w:val="22"/>
        </w:rPr>
      </w:pPr>
    </w:p>
    <w:p w:rsidR="006F5F90" w:rsidRPr="00FA27B7" w:rsidRDefault="006F5F90" w:rsidP="006F5F90">
      <w:pPr>
        <w:rPr>
          <w:sz w:val="22"/>
          <w:szCs w:val="22"/>
        </w:rPr>
      </w:pPr>
    </w:p>
    <w:p w:rsidR="00EB65C1" w:rsidRDefault="00EB65C1" w:rsidP="00072CBA">
      <w:pPr>
        <w:jc w:val="center"/>
        <w:rPr>
          <w:sz w:val="22"/>
          <w:szCs w:val="22"/>
        </w:rPr>
      </w:pPr>
    </w:p>
    <w:p w:rsidR="00EB65C1" w:rsidRDefault="00EB65C1" w:rsidP="00072CBA">
      <w:pPr>
        <w:jc w:val="center"/>
        <w:rPr>
          <w:sz w:val="22"/>
          <w:szCs w:val="22"/>
        </w:rPr>
      </w:pPr>
    </w:p>
    <w:p w:rsidR="00EB65C1" w:rsidRDefault="00EB65C1" w:rsidP="00072CBA">
      <w:pPr>
        <w:jc w:val="center"/>
        <w:rPr>
          <w:sz w:val="22"/>
          <w:szCs w:val="22"/>
        </w:rPr>
      </w:pPr>
    </w:p>
    <w:p w:rsidR="00EB65C1" w:rsidRDefault="00EB65C1" w:rsidP="00072CBA">
      <w:pPr>
        <w:jc w:val="center"/>
        <w:rPr>
          <w:sz w:val="22"/>
          <w:szCs w:val="22"/>
        </w:rPr>
      </w:pPr>
    </w:p>
    <w:p w:rsidR="006F5F90" w:rsidRPr="006F5F90" w:rsidRDefault="006F5F90" w:rsidP="006F5F90">
      <w:pPr>
        <w:ind w:firstLine="4500"/>
        <w:rPr>
          <w:sz w:val="20"/>
          <w:szCs w:val="20"/>
        </w:rPr>
      </w:pPr>
      <w:r w:rsidRPr="006F5F90">
        <w:rPr>
          <w:sz w:val="20"/>
          <w:szCs w:val="20"/>
        </w:rPr>
        <w:t>Зарегистрированы изменения в Устав</w:t>
      </w:r>
    </w:p>
    <w:p w:rsidR="006F5F90" w:rsidRPr="006F5F90" w:rsidRDefault="006F5F90" w:rsidP="006F5F90">
      <w:pPr>
        <w:ind w:firstLine="4500"/>
        <w:rPr>
          <w:sz w:val="20"/>
          <w:szCs w:val="20"/>
        </w:rPr>
      </w:pPr>
      <w:r w:rsidRPr="006F5F90">
        <w:rPr>
          <w:sz w:val="20"/>
          <w:szCs w:val="20"/>
        </w:rPr>
        <w:t>Главным управлением Министерства</w:t>
      </w:r>
    </w:p>
    <w:p w:rsidR="006F5F90" w:rsidRPr="006F5F90" w:rsidRDefault="006F5F90" w:rsidP="006F5F90">
      <w:pPr>
        <w:ind w:firstLine="4500"/>
        <w:rPr>
          <w:sz w:val="20"/>
          <w:szCs w:val="20"/>
        </w:rPr>
      </w:pPr>
      <w:r w:rsidRPr="006F5F90">
        <w:rPr>
          <w:sz w:val="20"/>
          <w:szCs w:val="20"/>
        </w:rPr>
        <w:t>юстиции Российской Федерации</w:t>
      </w:r>
    </w:p>
    <w:p w:rsidR="006F5F90" w:rsidRPr="006F5F90" w:rsidRDefault="006F5F90" w:rsidP="006F5F90">
      <w:pPr>
        <w:ind w:firstLine="4500"/>
        <w:rPr>
          <w:sz w:val="20"/>
          <w:szCs w:val="20"/>
        </w:rPr>
      </w:pPr>
      <w:r w:rsidRPr="006F5F90">
        <w:rPr>
          <w:sz w:val="20"/>
          <w:szCs w:val="20"/>
        </w:rPr>
        <w:t>по Новосибирской области 23.05.2022</w:t>
      </w:r>
    </w:p>
    <w:p w:rsidR="006F5F90" w:rsidRPr="006F5F90" w:rsidRDefault="006F5F90" w:rsidP="006F5F90">
      <w:pPr>
        <w:jc w:val="center"/>
        <w:rPr>
          <w:sz w:val="20"/>
          <w:szCs w:val="20"/>
        </w:rPr>
      </w:pPr>
    </w:p>
    <w:p w:rsidR="006F5F90" w:rsidRPr="006F5F90" w:rsidRDefault="006F5F90" w:rsidP="006F5F90">
      <w:pPr>
        <w:jc w:val="center"/>
        <w:rPr>
          <w:sz w:val="20"/>
          <w:szCs w:val="20"/>
        </w:rPr>
      </w:pPr>
    </w:p>
    <w:p w:rsidR="006F5F90" w:rsidRPr="006F5F90" w:rsidRDefault="006F5F90" w:rsidP="006F5F90">
      <w:pPr>
        <w:jc w:val="center"/>
        <w:rPr>
          <w:sz w:val="20"/>
          <w:szCs w:val="20"/>
        </w:rPr>
      </w:pPr>
    </w:p>
    <w:p w:rsidR="006F5F90" w:rsidRPr="006F5F90" w:rsidRDefault="006F5F90" w:rsidP="006F5F90">
      <w:pPr>
        <w:jc w:val="center"/>
        <w:rPr>
          <w:sz w:val="20"/>
          <w:szCs w:val="20"/>
        </w:rPr>
      </w:pPr>
      <w:r w:rsidRPr="006F5F90">
        <w:rPr>
          <w:sz w:val="20"/>
          <w:szCs w:val="20"/>
        </w:rPr>
        <w:t>СОВЕТ ДЕПУТАТОВ</w:t>
      </w:r>
    </w:p>
    <w:p w:rsidR="006F5F90" w:rsidRPr="006F5F90" w:rsidRDefault="006F5F90" w:rsidP="006F5F90">
      <w:pPr>
        <w:jc w:val="center"/>
        <w:rPr>
          <w:sz w:val="20"/>
          <w:szCs w:val="20"/>
        </w:rPr>
      </w:pPr>
      <w:r w:rsidRPr="006F5F90">
        <w:rPr>
          <w:sz w:val="20"/>
          <w:szCs w:val="20"/>
        </w:rPr>
        <w:t xml:space="preserve">РЕПЬЕВСКОГО СЕЛЬСОВЕТА </w:t>
      </w:r>
    </w:p>
    <w:p w:rsidR="006F5F90" w:rsidRPr="006F5F90" w:rsidRDefault="006F5F90" w:rsidP="006F5F90">
      <w:pPr>
        <w:jc w:val="center"/>
        <w:rPr>
          <w:sz w:val="20"/>
          <w:szCs w:val="20"/>
        </w:rPr>
      </w:pPr>
      <w:r w:rsidRPr="006F5F90">
        <w:rPr>
          <w:sz w:val="20"/>
          <w:szCs w:val="20"/>
        </w:rPr>
        <w:t>ТОГУЧИНСКОГО РАЙОНА</w:t>
      </w:r>
    </w:p>
    <w:p w:rsidR="006F5F90" w:rsidRPr="006F5F90" w:rsidRDefault="006F5F90" w:rsidP="006F5F90">
      <w:pPr>
        <w:jc w:val="center"/>
        <w:rPr>
          <w:sz w:val="20"/>
          <w:szCs w:val="20"/>
        </w:rPr>
      </w:pPr>
      <w:r w:rsidRPr="006F5F90">
        <w:rPr>
          <w:sz w:val="20"/>
          <w:szCs w:val="20"/>
        </w:rPr>
        <w:t>НОВОСИБИРСКОЙ ОБЛАСТИ</w:t>
      </w:r>
    </w:p>
    <w:p w:rsidR="006F5F90" w:rsidRPr="006F5F90" w:rsidRDefault="006F5F90" w:rsidP="006F5F90">
      <w:pPr>
        <w:jc w:val="center"/>
        <w:rPr>
          <w:sz w:val="20"/>
          <w:szCs w:val="20"/>
        </w:rPr>
      </w:pPr>
      <w:r w:rsidRPr="006F5F90">
        <w:rPr>
          <w:sz w:val="20"/>
          <w:szCs w:val="20"/>
        </w:rPr>
        <w:t> </w:t>
      </w:r>
    </w:p>
    <w:p w:rsidR="006F5F90" w:rsidRPr="006F5F90" w:rsidRDefault="006F5F90" w:rsidP="006F5F90">
      <w:pPr>
        <w:jc w:val="center"/>
        <w:rPr>
          <w:sz w:val="20"/>
          <w:szCs w:val="20"/>
        </w:rPr>
      </w:pPr>
    </w:p>
    <w:p w:rsidR="006F5F90" w:rsidRPr="006F5F90" w:rsidRDefault="006F5F90" w:rsidP="006F5F90">
      <w:pPr>
        <w:jc w:val="center"/>
        <w:rPr>
          <w:sz w:val="20"/>
          <w:szCs w:val="20"/>
        </w:rPr>
      </w:pPr>
      <w:r w:rsidRPr="006F5F90">
        <w:rPr>
          <w:sz w:val="20"/>
          <w:szCs w:val="20"/>
        </w:rPr>
        <w:t>РЕШЕНИЕ</w:t>
      </w:r>
    </w:p>
    <w:p w:rsidR="006F5F90" w:rsidRPr="006F5F90" w:rsidRDefault="006F5F90" w:rsidP="006F5F90">
      <w:pPr>
        <w:jc w:val="center"/>
        <w:rPr>
          <w:sz w:val="20"/>
          <w:szCs w:val="20"/>
        </w:rPr>
      </w:pPr>
      <w:r w:rsidRPr="006F5F90">
        <w:rPr>
          <w:sz w:val="20"/>
          <w:szCs w:val="20"/>
        </w:rPr>
        <w:t xml:space="preserve">четырнадцатой сессии шестого созыва </w:t>
      </w:r>
    </w:p>
    <w:p w:rsidR="006F5F90" w:rsidRPr="006F5F90" w:rsidRDefault="006F5F90" w:rsidP="006F5F90">
      <w:pPr>
        <w:jc w:val="center"/>
        <w:rPr>
          <w:sz w:val="20"/>
          <w:szCs w:val="20"/>
        </w:rPr>
      </w:pPr>
    </w:p>
    <w:p w:rsidR="006F5F90" w:rsidRPr="006F5F90" w:rsidRDefault="006F5F90" w:rsidP="006F5F90">
      <w:pPr>
        <w:jc w:val="center"/>
        <w:rPr>
          <w:sz w:val="20"/>
          <w:szCs w:val="20"/>
        </w:rPr>
      </w:pPr>
      <w:r w:rsidRPr="006F5F90">
        <w:rPr>
          <w:sz w:val="20"/>
          <w:szCs w:val="20"/>
        </w:rPr>
        <w:t>13.04.2022 № 5</w:t>
      </w:r>
    </w:p>
    <w:p w:rsidR="006F5F90" w:rsidRPr="006F5F90" w:rsidRDefault="006F5F90" w:rsidP="006F5F90">
      <w:pPr>
        <w:jc w:val="center"/>
        <w:rPr>
          <w:sz w:val="20"/>
          <w:szCs w:val="20"/>
        </w:rPr>
      </w:pPr>
    </w:p>
    <w:p w:rsidR="006F5F90" w:rsidRPr="006F5F90" w:rsidRDefault="006F5F90" w:rsidP="006F5F90">
      <w:pPr>
        <w:jc w:val="center"/>
        <w:rPr>
          <w:sz w:val="20"/>
          <w:szCs w:val="20"/>
        </w:rPr>
      </w:pPr>
      <w:r w:rsidRPr="006F5F90">
        <w:rPr>
          <w:sz w:val="20"/>
          <w:szCs w:val="20"/>
        </w:rPr>
        <w:t>с. Репьево</w:t>
      </w:r>
    </w:p>
    <w:p w:rsidR="006F5F90" w:rsidRPr="006F5F90" w:rsidRDefault="006F5F90" w:rsidP="006F5F90">
      <w:pPr>
        <w:jc w:val="center"/>
        <w:rPr>
          <w:sz w:val="20"/>
          <w:szCs w:val="20"/>
        </w:rPr>
      </w:pPr>
    </w:p>
    <w:p w:rsidR="006F5F90" w:rsidRPr="006F5F90" w:rsidRDefault="006F5F90" w:rsidP="006F5F90">
      <w:pPr>
        <w:jc w:val="center"/>
        <w:rPr>
          <w:sz w:val="20"/>
          <w:szCs w:val="20"/>
        </w:rPr>
      </w:pPr>
      <w:r w:rsidRPr="006F5F90">
        <w:rPr>
          <w:sz w:val="20"/>
          <w:szCs w:val="20"/>
        </w:rPr>
        <w:t>О  внесении изменений в Устав сельского поселения Репьевского сельсовета Тогучинского  муниципального района Новосибирской области</w:t>
      </w:r>
    </w:p>
    <w:p w:rsidR="006F5F90" w:rsidRPr="006F5F90" w:rsidRDefault="006F5F90" w:rsidP="006F5F90">
      <w:pPr>
        <w:rPr>
          <w:sz w:val="20"/>
          <w:szCs w:val="20"/>
        </w:rPr>
      </w:pPr>
      <w:r w:rsidRPr="006F5F90">
        <w:rPr>
          <w:sz w:val="20"/>
          <w:szCs w:val="20"/>
        </w:rPr>
        <w:t> </w:t>
      </w:r>
    </w:p>
    <w:p w:rsidR="006F5F90" w:rsidRPr="006F5F90" w:rsidRDefault="006F5F90" w:rsidP="006F5F90">
      <w:pPr>
        <w:autoSpaceDE w:val="0"/>
        <w:autoSpaceDN w:val="0"/>
        <w:adjustRightInd w:val="0"/>
        <w:ind w:firstLine="851"/>
        <w:jc w:val="both"/>
        <w:rPr>
          <w:sz w:val="20"/>
          <w:szCs w:val="20"/>
        </w:rPr>
      </w:pPr>
      <w:r w:rsidRPr="006F5F90">
        <w:rPr>
          <w:sz w:val="20"/>
          <w:szCs w:val="20"/>
        </w:rPr>
        <w:t>В соответствии со ст. 7,35,44  Федерального закона от 06.10.2003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6F5F90" w:rsidRPr="006F5F90" w:rsidRDefault="006F5F90" w:rsidP="006F5F90">
      <w:pPr>
        <w:autoSpaceDE w:val="0"/>
        <w:autoSpaceDN w:val="0"/>
        <w:adjustRightInd w:val="0"/>
        <w:jc w:val="both"/>
        <w:rPr>
          <w:sz w:val="20"/>
          <w:szCs w:val="20"/>
        </w:rPr>
      </w:pPr>
    </w:p>
    <w:p w:rsidR="006F5F90" w:rsidRPr="006F5F90" w:rsidRDefault="006F5F90" w:rsidP="006F5F90">
      <w:pPr>
        <w:autoSpaceDE w:val="0"/>
        <w:autoSpaceDN w:val="0"/>
        <w:adjustRightInd w:val="0"/>
        <w:jc w:val="both"/>
        <w:rPr>
          <w:sz w:val="20"/>
          <w:szCs w:val="20"/>
        </w:rPr>
      </w:pPr>
      <w:r w:rsidRPr="006F5F90">
        <w:rPr>
          <w:sz w:val="20"/>
          <w:szCs w:val="20"/>
        </w:rPr>
        <w:t xml:space="preserve"> РЕШИЛ:</w:t>
      </w:r>
    </w:p>
    <w:p w:rsidR="006F5F90" w:rsidRPr="006F5F90" w:rsidRDefault="006F5F90" w:rsidP="006F5F90">
      <w:pPr>
        <w:tabs>
          <w:tab w:val="left" w:pos="1800"/>
          <w:tab w:val="left" w:pos="2140"/>
        </w:tabs>
        <w:ind w:firstLine="709"/>
        <w:jc w:val="both"/>
        <w:rPr>
          <w:sz w:val="20"/>
          <w:szCs w:val="20"/>
        </w:rPr>
      </w:pPr>
      <w:r w:rsidRPr="006F5F90">
        <w:rPr>
          <w:sz w:val="20"/>
          <w:szCs w:val="20"/>
        </w:rPr>
        <w:lastRenderedPageBreak/>
        <w:t>1. Внести в Устав сельского поселения Репьевского сельсовета Тогучинского  муниципального района Новосибирской области следующие изменения:</w:t>
      </w:r>
    </w:p>
    <w:p w:rsidR="006F5F90" w:rsidRPr="006F5F90" w:rsidRDefault="006F5F90" w:rsidP="006F5F90">
      <w:pPr>
        <w:tabs>
          <w:tab w:val="left" w:pos="1800"/>
          <w:tab w:val="left" w:pos="2140"/>
        </w:tabs>
        <w:ind w:firstLine="709"/>
        <w:jc w:val="both"/>
        <w:rPr>
          <w:sz w:val="20"/>
          <w:szCs w:val="20"/>
        </w:rPr>
      </w:pPr>
    </w:p>
    <w:p w:rsidR="006F5F90" w:rsidRPr="006F5F90" w:rsidRDefault="006F5F90" w:rsidP="006F5F90">
      <w:pPr>
        <w:ind w:firstLine="710"/>
        <w:jc w:val="both"/>
        <w:rPr>
          <w:rFonts w:eastAsia="Calibri"/>
          <w:b/>
          <w:sz w:val="20"/>
          <w:szCs w:val="20"/>
          <w:lang w:eastAsia="en-US"/>
        </w:rPr>
      </w:pPr>
      <w:r w:rsidRPr="006F5F90">
        <w:rPr>
          <w:rFonts w:eastAsia="Calibri"/>
          <w:sz w:val="20"/>
          <w:szCs w:val="20"/>
          <w:lang w:eastAsia="en-US"/>
        </w:rPr>
        <w:t xml:space="preserve">1.1 </w:t>
      </w:r>
      <w:r w:rsidRPr="006F5F90">
        <w:rPr>
          <w:rFonts w:eastAsia="Calibri"/>
          <w:b/>
          <w:sz w:val="20"/>
          <w:szCs w:val="20"/>
          <w:lang w:eastAsia="en-US"/>
        </w:rPr>
        <w:t>Статья 3. Муниципальные правовые акты</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1.1.1 абзац 1 части 3 изложить в следующей редакции:</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w:t>
      </w:r>
      <w:r w:rsidRPr="006F5F90">
        <w:rPr>
          <w:sz w:val="20"/>
          <w:szCs w:val="20"/>
        </w:rPr>
        <w:t xml:space="preserve"> </w:t>
      </w:r>
      <w:r w:rsidRPr="006F5F90">
        <w:rPr>
          <w:rFonts w:eastAsia="Calibri"/>
          <w:sz w:val="20"/>
          <w:szCs w:val="20"/>
          <w:lang w:eastAsia="en-US"/>
        </w:rPr>
        <w:t>органа местного самоуправления «Репьевский Вестник».</w:t>
      </w:r>
    </w:p>
    <w:p w:rsidR="006F5F90" w:rsidRPr="006F5F90" w:rsidRDefault="006F5F90" w:rsidP="006F5F90">
      <w:pPr>
        <w:ind w:firstLine="710"/>
        <w:jc w:val="both"/>
        <w:rPr>
          <w:rFonts w:eastAsia="Calibri"/>
          <w:sz w:val="20"/>
          <w:szCs w:val="20"/>
          <w:lang w:eastAsia="en-US"/>
        </w:rPr>
      </w:pPr>
    </w:p>
    <w:p w:rsidR="006F5F90" w:rsidRPr="006F5F90" w:rsidRDefault="006F5F90" w:rsidP="006F5F90">
      <w:pPr>
        <w:ind w:firstLine="710"/>
        <w:jc w:val="both"/>
        <w:rPr>
          <w:rFonts w:eastAsia="Calibri"/>
          <w:b/>
          <w:sz w:val="20"/>
          <w:szCs w:val="20"/>
          <w:lang w:eastAsia="en-US"/>
        </w:rPr>
      </w:pPr>
      <w:r w:rsidRPr="006F5F90">
        <w:rPr>
          <w:rFonts w:eastAsia="Calibri"/>
          <w:b/>
          <w:sz w:val="20"/>
          <w:szCs w:val="20"/>
          <w:lang w:eastAsia="en-US"/>
        </w:rPr>
        <w:t>1.2 Статья 5. Вопросы местного значения Репьевского сельсовета</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1.2.1 пункт 31 изложить в следующей редакции:</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6F5F90">
        <w:rPr>
          <w:rFonts w:eastAsia="Calibri"/>
          <w:sz w:val="20"/>
          <w:szCs w:val="20"/>
          <w:lang w:eastAsia="en-US"/>
        </w:rPr>
        <w:t>;»</w:t>
      </w:r>
      <w:proofErr w:type="gramEnd"/>
      <w:r w:rsidRPr="006F5F90">
        <w:rPr>
          <w:rFonts w:eastAsia="Calibri"/>
          <w:sz w:val="20"/>
          <w:szCs w:val="20"/>
          <w:lang w:eastAsia="en-US"/>
        </w:rPr>
        <w:t>.</w:t>
      </w:r>
    </w:p>
    <w:p w:rsidR="006F5F90" w:rsidRPr="006F5F90" w:rsidRDefault="006F5F90" w:rsidP="006F5F90">
      <w:pPr>
        <w:ind w:firstLine="710"/>
        <w:jc w:val="both"/>
        <w:rPr>
          <w:rFonts w:eastAsia="Calibri"/>
          <w:sz w:val="20"/>
          <w:szCs w:val="20"/>
          <w:lang w:eastAsia="en-US"/>
        </w:rPr>
      </w:pPr>
    </w:p>
    <w:p w:rsidR="006F5F90" w:rsidRPr="006F5F90" w:rsidRDefault="006F5F90" w:rsidP="006F5F90">
      <w:pPr>
        <w:ind w:firstLine="710"/>
        <w:jc w:val="both"/>
        <w:rPr>
          <w:rFonts w:eastAsia="Calibri"/>
          <w:b/>
          <w:sz w:val="20"/>
          <w:szCs w:val="20"/>
          <w:lang w:eastAsia="en-US"/>
        </w:rPr>
      </w:pPr>
      <w:r w:rsidRPr="006F5F90">
        <w:rPr>
          <w:rFonts w:eastAsia="Calibri"/>
          <w:b/>
          <w:sz w:val="20"/>
          <w:szCs w:val="20"/>
          <w:lang w:eastAsia="en-US"/>
        </w:rPr>
        <w:t>1.3 Статья 32. Полномочия администрации</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1.3.1 исключить пункт 41 следующего содержания:</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 xml:space="preserve">«41) организация и осуществление муниципального контроля на территории </w:t>
      </w:r>
      <w:proofErr w:type="spellStart"/>
      <w:r w:rsidRPr="006F5F90">
        <w:rPr>
          <w:rFonts w:eastAsia="Calibri"/>
          <w:sz w:val="20"/>
          <w:szCs w:val="20"/>
          <w:lang w:eastAsia="en-US"/>
        </w:rPr>
        <w:t>Репевского</w:t>
      </w:r>
      <w:proofErr w:type="spellEnd"/>
      <w:r w:rsidRPr="006F5F90">
        <w:rPr>
          <w:rFonts w:eastAsia="Calibri"/>
          <w:sz w:val="20"/>
          <w:szCs w:val="20"/>
          <w:lang w:eastAsia="en-US"/>
        </w:rPr>
        <w:t xml:space="preserve"> сельсовета;»;</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1.3.2 исключить пункт 42 следующего содержания:</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«42) разработка административных регламентов проведения проверок при осуществлении муниципального контроля</w:t>
      </w:r>
      <w:proofErr w:type="gramStart"/>
      <w:r w:rsidRPr="006F5F90">
        <w:rPr>
          <w:rFonts w:eastAsia="Calibri"/>
          <w:sz w:val="20"/>
          <w:szCs w:val="20"/>
          <w:lang w:eastAsia="en-US"/>
        </w:rPr>
        <w:t>;»</w:t>
      </w:r>
      <w:proofErr w:type="gramEnd"/>
      <w:r w:rsidRPr="006F5F90">
        <w:rPr>
          <w:rFonts w:eastAsia="Calibri"/>
          <w:sz w:val="20"/>
          <w:szCs w:val="20"/>
          <w:lang w:eastAsia="en-US"/>
        </w:rPr>
        <w:t>;</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1.3.3 пункт 46 изложить в следующей редакции:</w:t>
      </w:r>
    </w:p>
    <w:p w:rsidR="006F5F90" w:rsidRPr="006F5F90" w:rsidRDefault="006F5F90" w:rsidP="006F5F90">
      <w:pPr>
        <w:ind w:firstLine="710"/>
        <w:jc w:val="both"/>
        <w:rPr>
          <w:rFonts w:eastAsia="Calibri"/>
          <w:sz w:val="20"/>
          <w:szCs w:val="20"/>
          <w:lang w:eastAsia="en-US"/>
        </w:rPr>
      </w:pPr>
      <w:r w:rsidRPr="006F5F90">
        <w:rPr>
          <w:rFonts w:eastAsia="Calibri"/>
          <w:sz w:val="20"/>
          <w:szCs w:val="20"/>
          <w:lang w:eastAsia="en-US"/>
        </w:rPr>
        <w:t>«46)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6F5F90">
        <w:rPr>
          <w:rFonts w:eastAsia="Calibri"/>
          <w:sz w:val="20"/>
          <w:szCs w:val="20"/>
          <w:lang w:eastAsia="en-US"/>
        </w:rPr>
        <w:t>;»</w:t>
      </w:r>
      <w:proofErr w:type="gramEnd"/>
      <w:r w:rsidRPr="006F5F90">
        <w:rPr>
          <w:rFonts w:eastAsia="Calibri"/>
          <w:sz w:val="20"/>
          <w:szCs w:val="20"/>
          <w:lang w:eastAsia="en-US"/>
        </w:rPr>
        <w:t>.</w:t>
      </w:r>
    </w:p>
    <w:p w:rsidR="006F5F90" w:rsidRPr="006F5F90" w:rsidRDefault="006F5F90" w:rsidP="006F5F90">
      <w:pPr>
        <w:ind w:firstLine="710"/>
        <w:jc w:val="both"/>
        <w:rPr>
          <w:rFonts w:eastAsia="Calibri"/>
          <w:sz w:val="20"/>
          <w:szCs w:val="20"/>
          <w:lang w:eastAsia="en-US"/>
        </w:rPr>
      </w:pPr>
    </w:p>
    <w:p w:rsidR="006F5F90" w:rsidRPr="006F5F90" w:rsidRDefault="006F5F90" w:rsidP="006F5F90">
      <w:pPr>
        <w:ind w:firstLine="710"/>
        <w:jc w:val="both"/>
        <w:rPr>
          <w:rFonts w:eastAsia="Calibri"/>
          <w:sz w:val="20"/>
          <w:szCs w:val="20"/>
          <w:lang w:eastAsia="en-US"/>
        </w:rPr>
      </w:pPr>
    </w:p>
    <w:p w:rsidR="006F5F90" w:rsidRPr="006F5F90" w:rsidRDefault="006F5F90" w:rsidP="006F5F90">
      <w:pPr>
        <w:ind w:firstLine="709"/>
        <w:jc w:val="both"/>
        <w:rPr>
          <w:rFonts w:eastAsia="Calibri"/>
          <w:b/>
          <w:sz w:val="20"/>
          <w:szCs w:val="20"/>
          <w:lang w:eastAsia="en-US"/>
        </w:rPr>
      </w:pPr>
      <w:r w:rsidRPr="006F5F90">
        <w:rPr>
          <w:rFonts w:eastAsia="Calibri"/>
          <w:sz w:val="20"/>
          <w:szCs w:val="20"/>
          <w:lang w:eastAsia="en-US"/>
        </w:rPr>
        <w:t xml:space="preserve">1.5 </w:t>
      </w:r>
      <w:r w:rsidRPr="006F5F90">
        <w:rPr>
          <w:rFonts w:eastAsia="Calibri"/>
          <w:b/>
          <w:sz w:val="20"/>
          <w:szCs w:val="20"/>
          <w:lang w:eastAsia="en-US"/>
        </w:rPr>
        <w:t>Статья 45. Внесение изменений и дополнений в Устав</w:t>
      </w:r>
    </w:p>
    <w:p w:rsidR="006F5F90" w:rsidRPr="006F5F90" w:rsidRDefault="006F5F90" w:rsidP="006F5F90">
      <w:pPr>
        <w:ind w:firstLine="709"/>
        <w:jc w:val="both"/>
        <w:rPr>
          <w:rFonts w:eastAsia="Calibri"/>
          <w:b/>
          <w:sz w:val="20"/>
          <w:szCs w:val="20"/>
          <w:lang w:eastAsia="en-US"/>
        </w:rPr>
      </w:pPr>
      <w:r w:rsidRPr="006F5F90">
        <w:rPr>
          <w:rFonts w:eastAsia="Calibri"/>
          <w:sz w:val="20"/>
          <w:szCs w:val="20"/>
          <w:lang w:eastAsia="en-US"/>
        </w:rPr>
        <w:t>1.5.1 из части 3.1 исключить слова «(сходом граждан)»;</w:t>
      </w:r>
    </w:p>
    <w:p w:rsidR="006F5F90" w:rsidRPr="006F5F90" w:rsidRDefault="006F5F90" w:rsidP="006F5F90">
      <w:pPr>
        <w:ind w:firstLine="709"/>
        <w:jc w:val="both"/>
        <w:rPr>
          <w:rFonts w:eastAsia="Calibri"/>
          <w:sz w:val="20"/>
          <w:szCs w:val="20"/>
          <w:lang w:eastAsia="en-US"/>
        </w:rPr>
      </w:pPr>
      <w:r w:rsidRPr="006F5F90">
        <w:rPr>
          <w:rFonts w:eastAsia="Calibri"/>
          <w:sz w:val="20"/>
          <w:szCs w:val="20"/>
          <w:lang w:eastAsia="en-US"/>
        </w:rPr>
        <w:t>1.5.2 из части 4 исключить слово «(обнародованию)»;</w:t>
      </w:r>
    </w:p>
    <w:p w:rsidR="006F5F90" w:rsidRPr="006F5F90" w:rsidRDefault="006F5F90" w:rsidP="006F5F90">
      <w:pPr>
        <w:ind w:firstLine="709"/>
        <w:jc w:val="both"/>
        <w:rPr>
          <w:rFonts w:eastAsia="Calibri"/>
          <w:sz w:val="20"/>
          <w:szCs w:val="20"/>
          <w:lang w:eastAsia="en-US"/>
        </w:rPr>
      </w:pPr>
      <w:r w:rsidRPr="006F5F90">
        <w:rPr>
          <w:rFonts w:eastAsia="Calibri"/>
          <w:sz w:val="20"/>
          <w:szCs w:val="20"/>
          <w:lang w:eastAsia="en-US"/>
        </w:rPr>
        <w:t>1.5.3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6F5F90">
        <w:rPr>
          <w:rFonts w:eastAsia="Calibri"/>
          <w:sz w:val="20"/>
          <w:szCs w:val="20"/>
          <w:lang w:eastAsia="en-US"/>
        </w:rPr>
        <w:t xml:space="preserve">.» </w:t>
      </w:r>
      <w:proofErr w:type="gramEnd"/>
      <w:r w:rsidRPr="006F5F90">
        <w:rPr>
          <w:rFonts w:eastAsia="Calibri"/>
          <w:sz w:val="20"/>
          <w:szCs w:val="20"/>
          <w:lang w:eastAsia="en-US"/>
        </w:rPr>
        <w:t xml:space="preserve">заменить на слова: </w:t>
      </w:r>
    </w:p>
    <w:p w:rsidR="006F5F90" w:rsidRPr="006F5F90" w:rsidRDefault="006F5F90" w:rsidP="006F5F90">
      <w:pPr>
        <w:ind w:firstLine="709"/>
        <w:jc w:val="both"/>
        <w:rPr>
          <w:rFonts w:eastAsia="Calibri"/>
          <w:sz w:val="20"/>
          <w:szCs w:val="20"/>
          <w:lang w:eastAsia="en-US"/>
        </w:rPr>
      </w:pPr>
      <w:r w:rsidRPr="006F5F90">
        <w:rPr>
          <w:rFonts w:eastAsia="Calibri"/>
          <w:sz w:val="20"/>
          <w:szCs w:val="20"/>
          <w:lang w:eastAsia="en-US"/>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6F5F90">
        <w:rPr>
          <w:rFonts w:eastAsia="Calibri"/>
          <w:sz w:val="20"/>
          <w:szCs w:val="20"/>
          <w:lang w:eastAsia="en-US"/>
        </w:rPr>
        <w:t>.».</w:t>
      </w:r>
      <w:proofErr w:type="gramEnd"/>
    </w:p>
    <w:p w:rsidR="006F5F90" w:rsidRPr="006F5F90" w:rsidRDefault="006F5F90" w:rsidP="006F5F90">
      <w:pPr>
        <w:ind w:firstLine="709"/>
        <w:jc w:val="both"/>
        <w:rPr>
          <w:rFonts w:eastAsia="Calibri"/>
          <w:sz w:val="20"/>
          <w:szCs w:val="20"/>
          <w:lang w:eastAsia="en-US"/>
        </w:rPr>
      </w:pPr>
    </w:p>
    <w:p w:rsidR="006F5F90" w:rsidRPr="006F5F90" w:rsidRDefault="006F5F90" w:rsidP="006F5F90">
      <w:pPr>
        <w:ind w:firstLine="709"/>
        <w:jc w:val="both"/>
        <w:rPr>
          <w:rFonts w:eastAsia="Calibri"/>
          <w:b/>
          <w:sz w:val="20"/>
          <w:szCs w:val="20"/>
          <w:lang w:eastAsia="en-US"/>
        </w:rPr>
      </w:pPr>
      <w:r w:rsidRPr="006F5F90">
        <w:rPr>
          <w:rFonts w:eastAsia="Calibri"/>
          <w:sz w:val="20"/>
          <w:szCs w:val="20"/>
          <w:lang w:eastAsia="en-US"/>
        </w:rPr>
        <w:t xml:space="preserve">1.5 </w:t>
      </w:r>
      <w:r w:rsidRPr="006F5F90">
        <w:rPr>
          <w:rFonts w:eastAsia="Calibri"/>
          <w:b/>
          <w:sz w:val="20"/>
          <w:szCs w:val="20"/>
          <w:lang w:eastAsia="en-US"/>
        </w:rPr>
        <w:t>Статья 46. Вступление Устава в силу</w:t>
      </w:r>
    </w:p>
    <w:p w:rsidR="006F5F90" w:rsidRPr="006F5F90" w:rsidRDefault="006F5F90" w:rsidP="006F5F90">
      <w:pPr>
        <w:ind w:firstLine="709"/>
        <w:jc w:val="both"/>
        <w:rPr>
          <w:rFonts w:eastAsia="Calibri"/>
          <w:sz w:val="20"/>
          <w:szCs w:val="20"/>
          <w:lang w:eastAsia="en-US"/>
        </w:rPr>
      </w:pPr>
      <w:r w:rsidRPr="006F5F90">
        <w:rPr>
          <w:rFonts w:eastAsia="Calibri"/>
          <w:sz w:val="20"/>
          <w:szCs w:val="20"/>
          <w:lang w:eastAsia="en-US"/>
        </w:rPr>
        <w:t>1.5.1 исключить слова «(обнародованию)».</w:t>
      </w:r>
    </w:p>
    <w:p w:rsidR="006F5F90" w:rsidRPr="006F5F90" w:rsidRDefault="006F5F90" w:rsidP="006F5F90">
      <w:pPr>
        <w:tabs>
          <w:tab w:val="left" w:pos="0"/>
        </w:tabs>
        <w:jc w:val="both"/>
        <w:rPr>
          <w:sz w:val="20"/>
          <w:szCs w:val="20"/>
        </w:rPr>
      </w:pPr>
    </w:p>
    <w:p w:rsidR="006F5F90" w:rsidRPr="006F5F90" w:rsidRDefault="006F5F90" w:rsidP="006F5F90">
      <w:pPr>
        <w:tabs>
          <w:tab w:val="left" w:pos="1800"/>
          <w:tab w:val="left" w:pos="2140"/>
        </w:tabs>
        <w:ind w:firstLine="709"/>
        <w:jc w:val="both"/>
        <w:rPr>
          <w:sz w:val="20"/>
          <w:szCs w:val="20"/>
        </w:rPr>
      </w:pPr>
      <w:r w:rsidRPr="006F5F90">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F5F90" w:rsidRPr="006F5F90" w:rsidRDefault="006F5F90" w:rsidP="006F5F90">
      <w:pPr>
        <w:ind w:firstLine="851"/>
        <w:jc w:val="both"/>
        <w:rPr>
          <w:i/>
          <w:sz w:val="20"/>
          <w:szCs w:val="20"/>
        </w:rPr>
      </w:pPr>
      <w:r w:rsidRPr="006F5F90">
        <w:rPr>
          <w:sz w:val="20"/>
          <w:szCs w:val="20"/>
        </w:rPr>
        <w:t>3.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F5F90" w:rsidRPr="006F5F90" w:rsidRDefault="006F5F90" w:rsidP="006F5F90">
      <w:pPr>
        <w:ind w:firstLine="851"/>
        <w:jc w:val="both"/>
        <w:rPr>
          <w:sz w:val="20"/>
          <w:szCs w:val="20"/>
        </w:rPr>
      </w:pPr>
      <w:r w:rsidRPr="006F5F90">
        <w:rPr>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F5F90" w:rsidRPr="006F5F90" w:rsidRDefault="006F5F90" w:rsidP="006F5F90">
      <w:pPr>
        <w:ind w:firstLine="851"/>
        <w:jc w:val="both"/>
        <w:rPr>
          <w:sz w:val="20"/>
          <w:szCs w:val="20"/>
        </w:rPr>
      </w:pPr>
    </w:p>
    <w:p w:rsidR="006F5F90" w:rsidRPr="006F5F90" w:rsidRDefault="006F5F90" w:rsidP="006F5F90">
      <w:pPr>
        <w:ind w:firstLine="851"/>
        <w:jc w:val="both"/>
        <w:rPr>
          <w:sz w:val="20"/>
          <w:szCs w:val="20"/>
        </w:rPr>
      </w:pPr>
      <w:r w:rsidRPr="006F5F90">
        <w:rPr>
          <w:sz w:val="20"/>
          <w:szCs w:val="20"/>
        </w:rPr>
        <w:t>5. Опубликовать настоящее решение в периодическом печатном издании органа местного самоуправления «Репьевский Вестник».</w:t>
      </w:r>
    </w:p>
    <w:p w:rsidR="006F5F90" w:rsidRPr="006F5F90" w:rsidRDefault="006F5F90" w:rsidP="006F5F90">
      <w:pPr>
        <w:ind w:firstLine="851"/>
        <w:jc w:val="both"/>
        <w:rPr>
          <w:sz w:val="20"/>
          <w:szCs w:val="20"/>
        </w:rPr>
      </w:pPr>
      <w:r w:rsidRPr="006F5F90">
        <w:rPr>
          <w:sz w:val="20"/>
          <w:szCs w:val="20"/>
        </w:rPr>
        <w:t>6. Настоящее решение вступает в силу после государственной регистрации и опубликования в «Репьевском Вестнике».</w:t>
      </w:r>
    </w:p>
    <w:p w:rsidR="006F5F90" w:rsidRPr="006F5F90" w:rsidRDefault="006F5F90" w:rsidP="006F5F90">
      <w:pPr>
        <w:tabs>
          <w:tab w:val="left" w:pos="0"/>
        </w:tabs>
        <w:jc w:val="both"/>
        <w:rPr>
          <w:sz w:val="20"/>
          <w:szCs w:val="20"/>
        </w:rPr>
      </w:pPr>
    </w:p>
    <w:p w:rsidR="006F5F90" w:rsidRPr="006F5F90" w:rsidRDefault="006F5F90" w:rsidP="006F5F90">
      <w:pPr>
        <w:tabs>
          <w:tab w:val="left" w:pos="0"/>
        </w:tabs>
        <w:jc w:val="both"/>
        <w:rPr>
          <w:sz w:val="20"/>
          <w:szCs w:val="20"/>
        </w:rPr>
      </w:pPr>
    </w:p>
    <w:p w:rsidR="006F5F90" w:rsidRPr="006F5F90" w:rsidRDefault="006F5F90" w:rsidP="006F5F90">
      <w:pPr>
        <w:tabs>
          <w:tab w:val="left" w:pos="0"/>
        </w:tabs>
        <w:jc w:val="both"/>
        <w:rPr>
          <w:sz w:val="20"/>
          <w:szCs w:val="20"/>
        </w:rPr>
      </w:pPr>
    </w:p>
    <w:p w:rsidR="006F5F90" w:rsidRPr="006F5F90" w:rsidRDefault="006F5F90" w:rsidP="006F5F90">
      <w:pPr>
        <w:autoSpaceDE w:val="0"/>
        <w:autoSpaceDN w:val="0"/>
        <w:adjustRightInd w:val="0"/>
        <w:jc w:val="both"/>
        <w:rPr>
          <w:sz w:val="20"/>
          <w:szCs w:val="20"/>
        </w:rPr>
      </w:pPr>
      <w:r w:rsidRPr="006F5F90">
        <w:rPr>
          <w:sz w:val="20"/>
          <w:szCs w:val="20"/>
        </w:rPr>
        <w:t xml:space="preserve">Глава Репьевского сельсовета </w:t>
      </w:r>
    </w:p>
    <w:p w:rsidR="006F5F90" w:rsidRPr="006F5F90" w:rsidRDefault="006F5F90" w:rsidP="006F5F90">
      <w:pPr>
        <w:autoSpaceDE w:val="0"/>
        <w:autoSpaceDN w:val="0"/>
        <w:adjustRightInd w:val="0"/>
        <w:jc w:val="both"/>
        <w:rPr>
          <w:sz w:val="20"/>
          <w:szCs w:val="20"/>
        </w:rPr>
      </w:pPr>
      <w:r w:rsidRPr="006F5F90">
        <w:rPr>
          <w:sz w:val="20"/>
          <w:szCs w:val="20"/>
        </w:rPr>
        <w:lastRenderedPageBreak/>
        <w:t>Тогучинского района Новосибирской области                                 А.В. Строков</w:t>
      </w:r>
    </w:p>
    <w:p w:rsidR="006F5F90" w:rsidRPr="006F5F90" w:rsidRDefault="006F5F90" w:rsidP="006F5F90">
      <w:pPr>
        <w:autoSpaceDE w:val="0"/>
        <w:autoSpaceDN w:val="0"/>
        <w:adjustRightInd w:val="0"/>
        <w:jc w:val="both"/>
        <w:rPr>
          <w:sz w:val="20"/>
          <w:szCs w:val="20"/>
        </w:rPr>
      </w:pPr>
    </w:p>
    <w:p w:rsidR="006F5F90" w:rsidRPr="006F5F90" w:rsidRDefault="006F5F90" w:rsidP="006F5F90">
      <w:pPr>
        <w:autoSpaceDE w:val="0"/>
        <w:autoSpaceDN w:val="0"/>
        <w:adjustRightInd w:val="0"/>
        <w:jc w:val="both"/>
        <w:rPr>
          <w:sz w:val="20"/>
          <w:szCs w:val="20"/>
        </w:rPr>
      </w:pPr>
    </w:p>
    <w:p w:rsidR="006F5F90" w:rsidRPr="006F5F90" w:rsidRDefault="006F5F90" w:rsidP="006F5F90">
      <w:pPr>
        <w:autoSpaceDE w:val="0"/>
        <w:autoSpaceDN w:val="0"/>
        <w:adjustRightInd w:val="0"/>
        <w:jc w:val="both"/>
        <w:rPr>
          <w:sz w:val="20"/>
          <w:szCs w:val="20"/>
        </w:rPr>
      </w:pPr>
      <w:r w:rsidRPr="006F5F90">
        <w:rPr>
          <w:sz w:val="20"/>
          <w:szCs w:val="20"/>
        </w:rPr>
        <w:t xml:space="preserve">Председатель Совета депутатов Репьевского сельсовета </w:t>
      </w:r>
    </w:p>
    <w:p w:rsidR="006F5F90" w:rsidRPr="006F5F90" w:rsidRDefault="006F5F90" w:rsidP="006F5F90">
      <w:pPr>
        <w:autoSpaceDE w:val="0"/>
        <w:autoSpaceDN w:val="0"/>
        <w:adjustRightInd w:val="0"/>
        <w:jc w:val="both"/>
        <w:rPr>
          <w:sz w:val="20"/>
          <w:szCs w:val="20"/>
        </w:rPr>
      </w:pPr>
      <w:r w:rsidRPr="006F5F90">
        <w:rPr>
          <w:sz w:val="20"/>
          <w:szCs w:val="20"/>
        </w:rPr>
        <w:t xml:space="preserve">Тогучинского района Новосибирской области                                  Н.М. </w:t>
      </w:r>
      <w:proofErr w:type="spellStart"/>
      <w:r w:rsidRPr="006F5F90">
        <w:rPr>
          <w:sz w:val="20"/>
          <w:szCs w:val="20"/>
        </w:rPr>
        <w:t>Лютков</w:t>
      </w:r>
      <w:proofErr w:type="spellEnd"/>
    </w:p>
    <w:p w:rsidR="00EB65C1" w:rsidRDefault="00EB65C1" w:rsidP="00072CBA">
      <w:pPr>
        <w:jc w:val="center"/>
        <w:rPr>
          <w:sz w:val="22"/>
          <w:szCs w:val="22"/>
        </w:rPr>
      </w:pPr>
    </w:p>
    <w:p w:rsidR="00EB65C1" w:rsidRDefault="00EB65C1" w:rsidP="00072CBA">
      <w:pPr>
        <w:jc w:val="center"/>
        <w:rPr>
          <w:sz w:val="22"/>
          <w:szCs w:val="22"/>
        </w:rPr>
      </w:pPr>
    </w:p>
    <w:p w:rsidR="00EB65C1" w:rsidRDefault="00EB65C1" w:rsidP="00072CBA">
      <w:pPr>
        <w:jc w:val="center"/>
        <w:rPr>
          <w:sz w:val="22"/>
          <w:szCs w:val="22"/>
        </w:rPr>
      </w:pPr>
    </w:p>
    <w:p w:rsidR="00EB65C1" w:rsidRDefault="00EB65C1" w:rsidP="00072CBA">
      <w:pPr>
        <w:jc w:val="center"/>
        <w:rPr>
          <w:sz w:val="22"/>
          <w:szCs w:val="22"/>
        </w:rPr>
      </w:pPr>
    </w:p>
    <w:p w:rsidR="006F5F90" w:rsidRPr="006F5F90" w:rsidRDefault="006F5F90" w:rsidP="006F5F90">
      <w:pPr>
        <w:jc w:val="center"/>
        <w:rPr>
          <w:rFonts w:eastAsia="Arial Unicode MS"/>
          <w:bCs/>
          <w:color w:val="000000"/>
          <w:sz w:val="20"/>
          <w:szCs w:val="20"/>
        </w:rPr>
      </w:pPr>
      <w:r w:rsidRPr="006F5F90">
        <w:rPr>
          <w:rFonts w:eastAsia="Arial Unicode MS"/>
          <w:bCs/>
          <w:color w:val="000000"/>
          <w:sz w:val="20"/>
          <w:szCs w:val="20"/>
        </w:rPr>
        <w:t xml:space="preserve">АДМИНИСТРАЦИЯ </w:t>
      </w:r>
    </w:p>
    <w:p w:rsidR="006F5F90" w:rsidRPr="006F5F90" w:rsidRDefault="006F5F90" w:rsidP="006F5F90">
      <w:pPr>
        <w:jc w:val="center"/>
        <w:rPr>
          <w:rFonts w:eastAsia="Arial Unicode MS"/>
          <w:bCs/>
          <w:color w:val="000000"/>
          <w:sz w:val="20"/>
          <w:szCs w:val="20"/>
        </w:rPr>
      </w:pPr>
      <w:r w:rsidRPr="006F5F90">
        <w:rPr>
          <w:rFonts w:eastAsia="Arial Unicode MS"/>
          <w:bCs/>
          <w:color w:val="000000"/>
          <w:sz w:val="20"/>
          <w:szCs w:val="20"/>
        </w:rPr>
        <w:t>РЕПЬЕВСКОГО СЕЛЬСОВЕТА</w:t>
      </w:r>
    </w:p>
    <w:p w:rsidR="006F5F90" w:rsidRPr="006F5F90" w:rsidRDefault="006F5F90" w:rsidP="006F5F90">
      <w:pPr>
        <w:jc w:val="center"/>
        <w:rPr>
          <w:rFonts w:eastAsia="Arial Unicode MS"/>
          <w:color w:val="000000"/>
          <w:sz w:val="20"/>
          <w:szCs w:val="20"/>
        </w:rPr>
      </w:pPr>
      <w:r w:rsidRPr="006F5F90">
        <w:rPr>
          <w:rFonts w:eastAsia="Arial Unicode MS"/>
          <w:color w:val="000000"/>
          <w:sz w:val="20"/>
          <w:szCs w:val="20"/>
        </w:rPr>
        <w:t xml:space="preserve">ТОГУЧИНСКОГО РАЙОНА </w:t>
      </w:r>
    </w:p>
    <w:p w:rsidR="006F5F90" w:rsidRPr="006F5F90" w:rsidRDefault="006F5F90" w:rsidP="006F5F90">
      <w:pPr>
        <w:jc w:val="center"/>
        <w:rPr>
          <w:rFonts w:eastAsia="Arial Unicode MS"/>
          <w:color w:val="000000"/>
          <w:sz w:val="20"/>
          <w:szCs w:val="20"/>
        </w:rPr>
      </w:pPr>
      <w:r w:rsidRPr="006F5F90">
        <w:rPr>
          <w:rFonts w:eastAsia="Arial Unicode MS"/>
          <w:color w:val="000000"/>
          <w:sz w:val="20"/>
          <w:szCs w:val="20"/>
        </w:rPr>
        <w:t xml:space="preserve">НОВОСИБИРСКОЙ ОБЛАСТИ </w:t>
      </w:r>
    </w:p>
    <w:p w:rsidR="006F5F90" w:rsidRPr="006F5F90" w:rsidRDefault="006F5F90" w:rsidP="006F5F90">
      <w:pPr>
        <w:jc w:val="center"/>
        <w:rPr>
          <w:rFonts w:eastAsia="Arial Unicode MS"/>
          <w:bCs/>
          <w:color w:val="000000"/>
          <w:sz w:val="20"/>
          <w:szCs w:val="20"/>
        </w:rPr>
      </w:pPr>
    </w:p>
    <w:p w:rsidR="006F5F90" w:rsidRPr="006F5F90" w:rsidRDefault="006F5F90" w:rsidP="006F5F90">
      <w:pPr>
        <w:jc w:val="center"/>
        <w:rPr>
          <w:rFonts w:eastAsia="Arial Unicode MS"/>
          <w:bCs/>
          <w:color w:val="000000"/>
          <w:sz w:val="20"/>
          <w:szCs w:val="20"/>
        </w:rPr>
      </w:pPr>
    </w:p>
    <w:p w:rsidR="006F5F90" w:rsidRPr="006F5F90" w:rsidRDefault="006F5F90" w:rsidP="006F5F90">
      <w:pPr>
        <w:keepNext/>
        <w:keepLines/>
        <w:spacing w:after="332" w:line="320" w:lineRule="exact"/>
        <w:ind w:left="80"/>
        <w:jc w:val="center"/>
        <w:outlineLvl w:val="0"/>
        <w:rPr>
          <w:rFonts w:eastAsia="Arial Unicode MS"/>
          <w:bCs/>
          <w:sz w:val="20"/>
          <w:szCs w:val="20"/>
        </w:rPr>
      </w:pPr>
      <w:bookmarkStart w:id="4" w:name="bookmark0"/>
      <w:r w:rsidRPr="006F5F90">
        <w:rPr>
          <w:rFonts w:eastAsia="Arial Unicode MS"/>
          <w:bCs/>
          <w:sz w:val="20"/>
          <w:szCs w:val="20"/>
        </w:rPr>
        <w:t>ПОСТАНОВЛЕНИЕ</w:t>
      </w:r>
      <w:bookmarkEnd w:id="4"/>
    </w:p>
    <w:p w:rsidR="006F5F90" w:rsidRPr="006F5F90" w:rsidRDefault="006F5F90" w:rsidP="006F5F90">
      <w:pPr>
        <w:keepNext/>
        <w:keepLines/>
        <w:tabs>
          <w:tab w:val="left" w:pos="8660"/>
        </w:tabs>
        <w:spacing w:line="270" w:lineRule="exact"/>
        <w:ind w:left="20"/>
        <w:jc w:val="center"/>
        <w:outlineLvl w:val="1"/>
        <w:rPr>
          <w:rFonts w:eastAsia="Arial Unicode MS"/>
          <w:sz w:val="20"/>
          <w:szCs w:val="20"/>
        </w:rPr>
      </w:pPr>
      <w:r w:rsidRPr="006F5F90">
        <w:rPr>
          <w:rFonts w:eastAsia="Arial Unicode MS"/>
          <w:sz w:val="20"/>
          <w:szCs w:val="20"/>
        </w:rPr>
        <w:t>24.05.2022 № 67</w:t>
      </w:r>
    </w:p>
    <w:p w:rsidR="006F5F90" w:rsidRPr="006F5F90" w:rsidRDefault="006F5F90" w:rsidP="006F5F90">
      <w:pPr>
        <w:keepNext/>
        <w:keepLines/>
        <w:spacing w:line="322" w:lineRule="exact"/>
        <w:ind w:left="20"/>
        <w:jc w:val="center"/>
        <w:outlineLvl w:val="2"/>
        <w:rPr>
          <w:rFonts w:eastAsia="Arial Unicode MS"/>
          <w:bCs/>
          <w:sz w:val="20"/>
          <w:szCs w:val="20"/>
        </w:rPr>
      </w:pPr>
      <w:bookmarkStart w:id="5" w:name="bookmark2"/>
    </w:p>
    <w:p w:rsidR="006F5F90" w:rsidRPr="006F5F90" w:rsidRDefault="006F5F90" w:rsidP="006F5F90">
      <w:pPr>
        <w:keepNext/>
        <w:keepLines/>
        <w:spacing w:line="322" w:lineRule="exact"/>
        <w:ind w:left="20"/>
        <w:jc w:val="center"/>
        <w:outlineLvl w:val="2"/>
        <w:rPr>
          <w:rFonts w:eastAsia="Arial Unicode MS"/>
          <w:bCs/>
          <w:sz w:val="20"/>
          <w:szCs w:val="20"/>
        </w:rPr>
      </w:pPr>
      <w:r w:rsidRPr="006F5F90">
        <w:rPr>
          <w:rFonts w:eastAsia="Arial Unicode MS"/>
          <w:bCs/>
          <w:sz w:val="20"/>
          <w:szCs w:val="20"/>
        </w:rPr>
        <w:t xml:space="preserve">с. Репьево </w:t>
      </w:r>
    </w:p>
    <w:p w:rsidR="006F5F90" w:rsidRPr="006F5F90" w:rsidRDefault="006F5F90" w:rsidP="006F5F90">
      <w:pPr>
        <w:keepNext/>
        <w:keepLines/>
        <w:spacing w:line="322" w:lineRule="exact"/>
        <w:ind w:left="20"/>
        <w:jc w:val="center"/>
        <w:outlineLvl w:val="2"/>
        <w:rPr>
          <w:rFonts w:eastAsia="Arial Unicode MS"/>
          <w:bCs/>
          <w:sz w:val="20"/>
          <w:szCs w:val="20"/>
        </w:rPr>
      </w:pPr>
    </w:p>
    <w:p w:rsidR="006F5F90" w:rsidRPr="006F5F90" w:rsidRDefault="006F5F90" w:rsidP="006F5F90">
      <w:pPr>
        <w:keepNext/>
        <w:keepLines/>
        <w:spacing w:line="322" w:lineRule="exact"/>
        <w:ind w:left="20"/>
        <w:jc w:val="center"/>
        <w:outlineLvl w:val="2"/>
        <w:rPr>
          <w:rFonts w:eastAsia="Arial Unicode MS"/>
          <w:bCs/>
          <w:sz w:val="20"/>
          <w:szCs w:val="20"/>
        </w:rPr>
      </w:pPr>
      <w:r w:rsidRPr="006F5F90">
        <w:rPr>
          <w:rFonts w:eastAsia="Arial Unicode MS"/>
          <w:bCs/>
          <w:sz w:val="20"/>
          <w:szCs w:val="20"/>
        </w:rPr>
        <w:t>Об утверждении программы</w:t>
      </w:r>
      <w:bookmarkStart w:id="6" w:name="bookmark3"/>
      <w:bookmarkEnd w:id="5"/>
      <w:r w:rsidRPr="006F5F90">
        <w:rPr>
          <w:rFonts w:eastAsia="Arial Unicode MS"/>
          <w:bCs/>
          <w:sz w:val="20"/>
          <w:szCs w:val="20"/>
        </w:rPr>
        <w:t xml:space="preserve"> «Повышение безопасности дорожного движения на территории Репьевского сельсовета Тогучинского района Новосибирской области на 2022-2024 годы»</w:t>
      </w:r>
      <w:bookmarkEnd w:id="6"/>
    </w:p>
    <w:p w:rsidR="006F5F90" w:rsidRPr="006F5F90" w:rsidRDefault="006F5F90" w:rsidP="006F5F90">
      <w:pPr>
        <w:keepNext/>
        <w:keepLines/>
        <w:spacing w:line="322" w:lineRule="exact"/>
        <w:ind w:left="20"/>
        <w:jc w:val="center"/>
        <w:outlineLvl w:val="2"/>
        <w:rPr>
          <w:rFonts w:eastAsia="Arial Unicode MS"/>
          <w:bCs/>
          <w:sz w:val="20"/>
          <w:szCs w:val="20"/>
        </w:rPr>
      </w:pPr>
    </w:p>
    <w:p w:rsidR="006F5F90" w:rsidRPr="006F5F90" w:rsidRDefault="006F5F90" w:rsidP="006F5F90">
      <w:pPr>
        <w:jc w:val="both"/>
        <w:rPr>
          <w:rFonts w:eastAsia="Arial Unicode MS"/>
          <w:color w:val="000000"/>
          <w:sz w:val="20"/>
          <w:szCs w:val="20"/>
        </w:rPr>
      </w:pPr>
      <w:r w:rsidRPr="006F5F90">
        <w:rPr>
          <w:rFonts w:eastAsia="Arial Unicode MS"/>
          <w:color w:val="000000"/>
          <w:sz w:val="20"/>
          <w:szCs w:val="20"/>
        </w:rPr>
        <w:t xml:space="preserve">            В соответствии с Федеральным законом от 06.04.2014 № 131-ФЗ «Об общих принципах организации местного самоуправления в Российской Федерации», в соответствии с Федеральным законом от 10.12.1995 № 196-ФЗ «О безопасности дорожного движения», Уставом сельского поселения Репьевского сельсовета Тогучинского муниципального района Новосибирской области, администрация Репьевского сельсовета Тогучинского района Новосибирской области </w:t>
      </w:r>
    </w:p>
    <w:p w:rsidR="006F5F90" w:rsidRPr="006F5F90" w:rsidRDefault="006F5F90" w:rsidP="006F5F90">
      <w:pPr>
        <w:jc w:val="both"/>
        <w:rPr>
          <w:rFonts w:eastAsia="Arial Unicode MS"/>
          <w:bCs/>
          <w:color w:val="000000"/>
          <w:sz w:val="20"/>
          <w:szCs w:val="20"/>
        </w:rPr>
      </w:pPr>
    </w:p>
    <w:p w:rsidR="006F5F90" w:rsidRPr="006F5F90" w:rsidRDefault="006F5F90" w:rsidP="006F5F90">
      <w:pPr>
        <w:jc w:val="both"/>
        <w:rPr>
          <w:rFonts w:eastAsia="Arial Unicode MS"/>
          <w:bCs/>
          <w:color w:val="000000"/>
          <w:sz w:val="20"/>
          <w:szCs w:val="20"/>
        </w:rPr>
      </w:pPr>
      <w:r w:rsidRPr="006F5F90">
        <w:rPr>
          <w:rFonts w:eastAsia="Arial Unicode MS"/>
          <w:bCs/>
          <w:color w:val="000000"/>
          <w:sz w:val="20"/>
          <w:szCs w:val="20"/>
        </w:rPr>
        <w:t xml:space="preserve"> ПОСТАНОВЛЯЕТ:</w:t>
      </w:r>
    </w:p>
    <w:p w:rsidR="006F5F90" w:rsidRPr="006F5F90" w:rsidRDefault="006F5F90" w:rsidP="006F5F90">
      <w:pPr>
        <w:numPr>
          <w:ilvl w:val="0"/>
          <w:numId w:val="13"/>
        </w:numPr>
        <w:tabs>
          <w:tab w:val="left" w:pos="1057"/>
        </w:tabs>
        <w:spacing w:line="322" w:lineRule="exact"/>
        <w:ind w:left="20" w:right="40" w:firstLine="831"/>
        <w:jc w:val="both"/>
        <w:rPr>
          <w:rFonts w:eastAsia="Arial Unicode MS"/>
          <w:sz w:val="20"/>
          <w:szCs w:val="20"/>
        </w:rPr>
      </w:pPr>
      <w:r w:rsidRPr="006F5F90">
        <w:rPr>
          <w:rFonts w:eastAsia="Arial Unicode MS"/>
          <w:sz w:val="20"/>
          <w:szCs w:val="20"/>
        </w:rPr>
        <w:t>Утвердить муниципальную программу «Повышение безопасности дорожного движения на территории Репьевского сельсовета Тогучинского района Новосибирской области на 2022-2024 годы» (Приложение 1).</w:t>
      </w:r>
    </w:p>
    <w:p w:rsidR="006F5F90" w:rsidRPr="006F5F90" w:rsidRDefault="006F5F90" w:rsidP="006F5F90">
      <w:pPr>
        <w:numPr>
          <w:ilvl w:val="0"/>
          <w:numId w:val="13"/>
        </w:numPr>
        <w:tabs>
          <w:tab w:val="left" w:pos="1014"/>
        </w:tabs>
        <w:ind w:left="23" w:firstLine="831"/>
        <w:jc w:val="both"/>
        <w:rPr>
          <w:rFonts w:eastAsia="Arial Unicode MS"/>
          <w:sz w:val="20"/>
          <w:szCs w:val="20"/>
        </w:rPr>
      </w:pPr>
      <w:r w:rsidRPr="006F5F90">
        <w:rPr>
          <w:rFonts w:eastAsia="Arial Unicode MS"/>
          <w:sz w:val="20"/>
          <w:szCs w:val="20"/>
        </w:rPr>
        <w:t>Опубликовать настоящее постановление в периодическом печатном издании «Репьевский Вестник» и разместить на официальном сайте администрации Репьевского сельсовета Тогучинского района.</w:t>
      </w:r>
    </w:p>
    <w:p w:rsidR="006F5F90" w:rsidRPr="006F5F90" w:rsidRDefault="006F5F90" w:rsidP="006F5F90">
      <w:pPr>
        <w:numPr>
          <w:ilvl w:val="0"/>
          <w:numId w:val="13"/>
        </w:numPr>
        <w:tabs>
          <w:tab w:val="left" w:pos="1014"/>
        </w:tabs>
        <w:ind w:left="23" w:firstLine="831"/>
        <w:jc w:val="both"/>
        <w:rPr>
          <w:rFonts w:eastAsia="Arial Unicode MS"/>
          <w:sz w:val="20"/>
          <w:szCs w:val="20"/>
        </w:rPr>
      </w:pPr>
      <w:proofErr w:type="gramStart"/>
      <w:r w:rsidRPr="006F5F90">
        <w:rPr>
          <w:rFonts w:eastAsia="Arial Unicode MS"/>
          <w:sz w:val="20"/>
          <w:szCs w:val="20"/>
        </w:rPr>
        <w:t>Контроль за</w:t>
      </w:r>
      <w:proofErr w:type="gramEnd"/>
      <w:r w:rsidRPr="006F5F90">
        <w:rPr>
          <w:rFonts w:eastAsia="Arial Unicode MS"/>
          <w:sz w:val="20"/>
          <w:szCs w:val="20"/>
        </w:rPr>
        <w:t xml:space="preserve"> исполнением постановления оставляю за собой.</w:t>
      </w:r>
    </w:p>
    <w:p w:rsidR="006F5F90" w:rsidRPr="006F5F90" w:rsidRDefault="006F5F90" w:rsidP="006F5F90">
      <w:pPr>
        <w:tabs>
          <w:tab w:val="left" w:pos="1014"/>
        </w:tabs>
        <w:spacing w:after="641" w:line="322" w:lineRule="exact"/>
        <w:rPr>
          <w:rFonts w:eastAsia="Arial Unicode MS"/>
          <w:sz w:val="20"/>
          <w:szCs w:val="20"/>
        </w:rPr>
      </w:pPr>
    </w:p>
    <w:p w:rsidR="006F5F90" w:rsidRPr="006F5F90" w:rsidRDefault="006F5F90" w:rsidP="006F5F90">
      <w:pPr>
        <w:spacing w:line="270" w:lineRule="exact"/>
        <w:ind w:left="20"/>
        <w:rPr>
          <w:rFonts w:eastAsia="Arial Unicode MS"/>
          <w:sz w:val="20"/>
          <w:szCs w:val="20"/>
        </w:rPr>
      </w:pPr>
      <w:r w:rsidRPr="006F5F90">
        <w:rPr>
          <w:rFonts w:eastAsia="Arial Unicode MS"/>
          <w:sz w:val="20"/>
          <w:szCs w:val="20"/>
        </w:rPr>
        <w:t xml:space="preserve">Глава Репьевского сельсовета                                       </w:t>
      </w:r>
    </w:p>
    <w:p w:rsidR="006F5F90" w:rsidRPr="006F5F90" w:rsidRDefault="006F5F90" w:rsidP="006F5F90">
      <w:pPr>
        <w:spacing w:line="270" w:lineRule="exact"/>
        <w:ind w:left="20"/>
        <w:rPr>
          <w:rFonts w:eastAsia="Arial Unicode MS"/>
          <w:sz w:val="20"/>
          <w:szCs w:val="20"/>
        </w:rPr>
      </w:pPr>
      <w:r w:rsidRPr="006F5F90">
        <w:rPr>
          <w:rFonts w:eastAsia="Arial Unicode MS"/>
          <w:sz w:val="20"/>
          <w:szCs w:val="20"/>
        </w:rPr>
        <w:t xml:space="preserve">Тогучинского района Новосибирской области                          А.В. Строков                                                       </w:t>
      </w:r>
    </w:p>
    <w:p w:rsidR="006F5F90" w:rsidRPr="006F5F90" w:rsidRDefault="006F5F90" w:rsidP="006F5F90">
      <w:pPr>
        <w:spacing w:line="270" w:lineRule="exact"/>
        <w:ind w:left="20"/>
        <w:rPr>
          <w:rFonts w:eastAsia="Arial Unicode MS"/>
          <w:sz w:val="20"/>
          <w:szCs w:val="20"/>
        </w:rPr>
      </w:pPr>
    </w:p>
    <w:p w:rsidR="006F5F90" w:rsidRPr="006F5F90" w:rsidRDefault="006F5F90" w:rsidP="006F5F90">
      <w:pPr>
        <w:spacing w:line="270" w:lineRule="exact"/>
        <w:ind w:left="20"/>
        <w:rPr>
          <w:rFonts w:eastAsia="Arial Unicode MS"/>
          <w:sz w:val="20"/>
          <w:szCs w:val="20"/>
        </w:rPr>
      </w:pPr>
    </w:p>
    <w:p w:rsidR="006F5F90" w:rsidRPr="006F5F90" w:rsidRDefault="006F5F90" w:rsidP="006F5F90">
      <w:pPr>
        <w:spacing w:line="270" w:lineRule="exact"/>
        <w:ind w:left="20"/>
        <w:rPr>
          <w:rFonts w:eastAsia="Arial Unicode MS"/>
          <w:sz w:val="20"/>
          <w:szCs w:val="20"/>
        </w:rPr>
      </w:pPr>
    </w:p>
    <w:p w:rsidR="006F5F90" w:rsidRPr="006F5F90" w:rsidRDefault="006F5F90" w:rsidP="006F5F90">
      <w:pPr>
        <w:ind w:left="20"/>
        <w:rPr>
          <w:rFonts w:eastAsia="Arial Unicode MS"/>
          <w:sz w:val="20"/>
          <w:szCs w:val="20"/>
        </w:rPr>
      </w:pPr>
      <w:r w:rsidRPr="006F5F90">
        <w:rPr>
          <w:rFonts w:eastAsia="Arial Unicode MS"/>
          <w:sz w:val="20"/>
          <w:szCs w:val="20"/>
        </w:rPr>
        <w:t>Линчевская</w:t>
      </w:r>
    </w:p>
    <w:p w:rsidR="006F5F90" w:rsidRPr="006F5F90" w:rsidRDefault="006F5F90" w:rsidP="006F5F90">
      <w:pPr>
        <w:ind w:left="20"/>
        <w:rPr>
          <w:rFonts w:eastAsia="Arial Unicode MS"/>
          <w:sz w:val="20"/>
          <w:szCs w:val="20"/>
        </w:rPr>
      </w:pPr>
      <w:r w:rsidRPr="006F5F90">
        <w:rPr>
          <w:rFonts w:eastAsia="Arial Unicode MS"/>
          <w:sz w:val="20"/>
          <w:szCs w:val="20"/>
        </w:rPr>
        <w:t>29-979</w:t>
      </w:r>
    </w:p>
    <w:p w:rsidR="006F5F90" w:rsidRPr="006F5F90" w:rsidRDefault="006F5F90" w:rsidP="006F5F90">
      <w:pPr>
        <w:spacing w:after="243" w:line="230" w:lineRule="exact"/>
        <w:ind w:left="6920" w:right="60"/>
        <w:jc w:val="right"/>
        <w:rPr>
          <w:rFonts w:eastAsia="Arial Unicode MS"/>
          <w:sz w:val="20"/>
          <w:szCs w:val="20"/>
        </w:rPr>
      </w:pPr>
    </w:p>
    <w:p w:rsidR="006F5F90" w:rsidRPr="006F5F90" w:rsidRDefault="006F5F90" w:rsidP="006F5F90">
      <w:pPr>
        <w:ind w:left="3828" w:right="60"/>
        <w:rPr>
          <w:rFonts w:eastAsia="Arial Unicode MS"/>
          <w:sz w:val="20"/>
          <w:szCs w:val="20"/>
        </w:rPr>
      </w:pPr>
      <w:r w:rsidRPr="006F5F90">
        <w:rPr>
          <w:rFonts w:eastAsia="Arial Unicode MS"/>
          <w:sz w:val="20"/>
          <w:szCs w:val="20"/>
        </w:rPr>
        <w:t>Приложение 1</w:t>
      </w:r>
    </w:p>
    <w:p w:rsidR="006F5F90" w:rsidRPr="006F5F90" w:rsidRDefault="006F5F90" w:rsidP="006F5F90">
      <w:pPr>
        <w:ind w:left="3828" w:right="60"/>
        <w:rPr>
          <w:rFonts w:eastAsia="Arial Unicode MS"/>
          <w:sz w:val="20"/>
          <w:szCs w:val="20"/>
        </w:rPr>
      </w:pPr>
      <w:r w:rsidRPr="006F5F90">
        <w:rPr>
          <w:rFonts w:eastAsia="Arial Unicode MS"/>
          <w:sz w:val="20"/>
          <w:szCs w:val="20"/>
        </w:rPr>
        <w:t>к постановлению администрации Репьевского сельсовета Тогучинского района Новосибирской области</w:t>
      </w:r>
    </w:p>
    <w:p w:rsidR="006F5F90" w:rsidRPr="006F5F90" w:rsidRDefault="006F5F90" w:rsidP="006F5F90">
      <w:pPr>
        <w:ind w:left="3828" w:right="60"/>
        <w:rPr>
          <w:rFonts w:eastAsia="Arial Unicode MS"/>
          <w:sz w:val="20"/>
          <w:szCs w:val="20"/>
        </w:rPr>
      </w:pPr>
      <w:r w:rsidRPr="006F5F90">
        <w:rPr>
          <w:rFonts w:eastAsia="Arial Unicode MS"/>
          <w:sz w:val="20"/>
          <w:szCs w:val="20"/>
        </w:rPr>
        <w:t>от 24.05.2022 № 67</w:t>
      </w:r>
    </w:p>
    <w:p w:rsidR="006F5F90" w:rsidRPr="006F5F90" w:rsidRDefault="006F5F90" w:rsidP="006F5F90">
      <w:pPr>
        <w:ind w:right="60"/>
        <w:jc w:val="center"/>
        <w:rPr>
          <w:rFonts w:eastAsia="Arial Unicode MS"/>
          <w:bCs/>
          <w:sz w:val="20"/>
          <w:szCs w:val="20"/>
        </w:rPr>
      </w:pPr>
    </w:p>
    <w:p w:rsidR="006F5F90" w:rsidRPr="006F5F90" w:rsidRDefault="006F5F90" w:rsidP="006F5F90">
      <w:pPr>
        <w:ind w:right="60"/>
        <w:jc w:val="center"/>
        <w:rPr>
          <w:rFonts w:eastAsia="Arial Unicode MS"/>
          <w:bCs/>
          <w:sz w:val="20"/>
          <w:szCs w:val="20"/>
        </w:rPr>
      </w:pPr>
      <w:r w:rsidRPr="006F5F90">
        <w:rPr>
          <w:rFonts w:eastAsia="Arial Unicode MS"/>
          <w:bCs/>
          <w:sz w:val="20"/>
          <w:szCs w:val="20"/>
        </w:rPr>
        <w:t>Паспорт</w:t>
      </w:r>
    </w:p>
    <w:p w:rsidR="006F5F90" w:rsidRPr="006F5F90" w:rsidRDefault="006F5F90" w:rsidP="006F5F90">
      <w:pPr>
        <w:ind w:right="60"/>
        <w:jc w:val="center"/>
        <w:rPr>
          <w:rFonts w:eastAsia="Arial Unicode MS"/>
          <w:bCs/>
          <w:sz w:val="20"/>
          <w:szCs w:val="20"/>
        </w:rPr>
      </w:pPr>
      <w:r w:rsidRPr="006F5F90">
        <w:rPr>
          <w:rFonts w:eastAsia="Arial Unicode MS"/>
          <w:bCs/>
          <w:sz w:val="20"/>
          <w:szCs w:val="20"/>
        </w:rPr>
        <w:lastRenderedPageBreak/>
        <w:t>муниципальной программы «Повышение безопасности дорожного движения на территории Репьевского сельсовета Тогучинского района Новосибирской области на 2022-2024 годы»</w:t>
      </w:r>
    </w:p>
    <w:p w:rsidR="006F5F90" w:rsidRPr="006F5F90" w:rsidRDefault="006F5F90" w:rsidP="006F5F90">
      <w:pPr>
        <w:ind w:right="60"/>
        <w:jc w:val="center"/>
        <w:rPr>
          <w:rFonts w:eastAsia="Arial Unicode MS"/>
          <w:bCs/>
          <w:sz w:val="20"/>
          <w:szCs w:val="20"/>
        </w:rPr>
      </w:pPr>
    </w:p>
    <w:tbl>
      <w:tblPr>
        <w:tblW w:w="0" w:type="auto"/>
        <w:tblLayout w:type="fixed"/>
        <w:tblCellMar>
          <w:left w:w="0" w:type="dxa"/>
          <w:right w:w="0" w:type="dxa"/>
        </w:tblCellMar>
        <w:tblLook w:val="0000" w:firstRow="0" w:lastRow="0" w:firstColumn="0" w:lastColumn="0" w:noHBand="0" w:noVBand="0"/>
      </w:tblPr>
      <w:tblGrid>
        <w:gridCol w:w="3350"/>
        <w:gridCol w:w="6230"/>
      </w:tblGrid>
      <w:tr w:rsidR="006F5F90" w:rsidRPr="006F5F90" w:rsidTr="00F42B9A">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Муниципальная программа «Повышение безопасности дорожного движения на территории Репьевского сельсовета Тогучинского района Новосибирской области на 2022-2024 годы»</w:t>
            </w:r>
          </w:p>
        </w:tc>
      </w:tr>
      <w:tr w:rsidR="006F5F90" w:rsidRPr="006F5F90" w:rsidTr="00F42B9A">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Федеральный закон от 10.12.1995 года № 196 -ФЗ «О безопасности дорожного движения», № 131-ФЗ «Об общих принципах организации местного самоуправления в российской Федерации», Устав сельского поселения Репьевского сельсовета Тогучинского муниципального района Новосибирской области</w:t>
            </w:r>
          </w:p>
        </w:tc>
      </w:tr>
      <w:tr w:rsidR="006F5F90" w:rsidRPr="006F5F90" w:rsidTr="00F42B9A">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администрация Репьевского сельсовета Тогучинского района Новосибирской области</w:t>
            </w:r>
          </w:p>
        </w:tc>
      </w:tr>
      <w:tr w:rsidR="006F5F90" w:rsidRPr="006F5F90" w:rsidTr="00F42B9A">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администрация Репьевского сельсовета Тогучинского района Новосибирской области</w:t>
            </w:r>
          </w:p>
        </w:tc>
      </w:tr>
      <w:tr w:rsidR="006F5F90" w:rsidRPr="006F5F90" w:rsidTr="00F42B9A">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6F5F90" w:rsidRPr="006F5F90" w:rsidRDefault="006F5F90" w:rsidP="006F5F90">
            <w:pPr>
              <w:ind w:left="120"/>
              <w:rPr>
                <w:rFonts w:eastAsia="Arial Unicode MS"/>
                <w:sz w:val="20"/>
                <w:szCs w:val="20"/>
              </w:rPr>
            </w:pPr>
            <w:proofErr w:type="gramStart"/>
            <w:r w:rsidRPr="006F5F90">
              <w:rPr>
                <w:rFonts w:eastAsia="Arial Unicode MS"/>
                <w:sz w:val="20"/>
                <w:szCs w:val="20"/>
              </w:rPr>
              <w:t xml:space="preserve">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Репьевского   сельсовета, улучшение условий движения и устранения опасных участков на </w:t>
            </w:r>
            <w:proofErr w:type="spellStart"/>
            <w:r w:rsidRPr="006F5F90">
              <w:rPr>
                <w:rFonts w:eastAsia="Arial Unicode MS"/>
                <w:sz w:val="20"/>
                <w:szCs w:val="20"/>
              </w:rPr>
              <w:t>внутрипоселенческих</w:t>
            </w:r>
            <w:proofErr w:type="spellEnd"/>
            <w:r w:rsidRPr="006F5F90">
              <w:rPr>
                <w:rFonts w:eastAsia="Arial Unicode MS"/>
                <w:sz w:val="20"/>
                <w:szCs w:val="20"/>
              </w:rPr>
              <w:t xml:space="preserve"> автомобильных дорогах, проходящих по территории  Репьевского  сельсовета  Тогучинского района Новосибирской области.</w:t>
            </w:r>
            <w:proofErr w:type="gramEnd"/>
          </w:p>
        </w:tc>
      </w:tr>
      <w:tr w:rsidR="006F5F90" w:rsidRPr="006F5F90" w:rsidTr="00F42B9A">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Выполнение мероприятий Программы - в течение 2022-2024 гг.</w:t>
            </w:r>
          </w:p>
        </w:tc>
      </w:tr>
      <w:tr w:rsidR="006F5F90" w:rsidRPr="006F5F90" w:rsidTr="00F42B9A">
        <w:trPr>
          <w:trHeight w:val="1666"/>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jc w:val="both"/>
              <w:rPr>
                <w:rFonts w:eastAsia="Arial Unicode MS"/>
                <w:sz w:val="20"/>
                <w:szCs w:val="20"/>
              </w:rPr>
            </w:pPr>
            <w:r w:rsidRPr="006F5F90">
              <w:rPr>
                <w:rFonts w:eastAsia="Arial Unicode MS"/>
                <w:sz w:val="20"/>
                <w:szCs w:val="20"/>
              </w:rPr>
              <w:t>Прогнозируемые объемы и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 xml:space="preserve">Всего по Программе: 6916,5 </w:t>
            </w:r>
            <w:proofErr w:type="spellStart"/>
            <w:r w:rsidRPr="006F5F90">
              <w:rPr>
                <w:rFonts w:eastAsia="Arial Unicode MS"/>
                <w:sz w:val="20"/>
                <w:szCs w:val="20"/>
              </w:rPr>
              <w:t>тыс</w:t>
            </w:r>
            <w:proofErr w:type="gramStart"/>
            <w:r w:rsidRPr="006F5F90">
              <w:rPr>
                <w:rFonts w:eastAsia="Arial Unicode MS"/>
                <w:sz w:val="20"/>
                <w:szCs w:val="20"/>
              </w:rPr>
              <w:t>.р</w:t>
            </w:r>
            <w:proofErr w:type="gramEnd"/>
            <w:r w:rsidRPr="006F5F90">
              <w:rPr>
                <w:rFonts w:eastAsia="Arial Unicode MS"/>
                <w:sz w:val="20"/>
                <w:szCs w:val="20"/>
              </w:rPr>
              <w:t>уб</w:t>
            </w:r>
            <w:proofErr w:type="spellEnd"/>
            <w:r w:rsidRPr="006F5F90">
              <w:rPr>
                <w:rFonts w:eastAsia="Arial Unicode MS"/>
                <w:sz w:val="20"/>
                <w:szCs w:val="20"/>
              </w:rPr>
              <w:t>. в том числе:</w:t>
            </w:r>
          </w:p>
          <w:p w:rsidR="006F5F90" w:rsidRPr="006F5F90" w:rsidRDefault="006F5F90" w:rsidP="006F5F90">
            <w:pPr>
              <w:ind w:left="120"/>
              <w:rPr>
                <w:rFonts w:eastAsia="Arial Unicode MS"/>
                <w:sz w:val="20"/>
                <w:szCs w:val="20"/>
              </w:rPr>
            </w:pPr>
            <w:r w:rsidRPr="006F5F90">
              <w:rPr>
                <w:rFonts w:eastAsia="Arial Unicode MS"/>
                <w:sz w:val="20"/>
                <w:szCs w:val="20"/>
              </w:rPr>
              <w:t xml:space="preserve">из местного бюджета муниципального образования – 6916,5 </w:t>
            </w:r>
            <w:proofErr w:type="spellStart"/>
            <w:r w:rsidRPr="006F5F90">
              <w:rPr>
                <w:rFonts w:eastAsia="Arial Unicode MS"/>
                <w:sz w:val="20"/>
                <w:szCs w:val="20"/>
              </w:rPr>
              <w:t>тыс</w:t>
            </w:r>
            <w:proofErr w:type="gramStart"/>
            <w:r w:rsidRPr="006F5F90">
              <w:rPr>
                <w:rFonts w:eastAsia="Arial Unicode MS"/>
                <w:sz w:val="20"/>
                <w:szCs w:val="20"/>
              </w:rPr>
              <w:t>.р</w:t>
            </w:r>
            <w:proofErr w:type="gramEnd"/>
            <w:r w:rsidRPr="006F5F90">
              <w:rPr>
                <w:rFonts w:eastAsia="Arial Unicode MS"/>
                <w:sz w:val="20"/>
                <w:szCs w:val="20"/>
              </w:rPr>
              <w:t>уб</w:t>
            </w:r>
            <w:proofErr w:type="spellEnd"/>
            <w:r w:rsidRPr="006F5F90">
              <w:rPr>
                <w:rFonts w:eastAsia="Arial Unicode MS"/>
                <w:sz w:val="20"/>
                <w:szCs w:val="20"/>
              </w:rPr>
              <w:t>.;</w:t>
            </w:r>
          </w:p>
          <w:p w:rsidR="006F5F90" w:rsidRPr="006F5F90" w:rsidRDefault="006F5F90" w:rsidP="006F5F90">
            <w:pPr>
              <w:ind w:left="120"/>
              <w:rPr>
                <w:rFonts w:eastAsia="Arial Unicode MS"/>
                <w:sz w:val="20"/>
                <w:szCs w:val="20"/>
              </w:rPr>
            </w:pPr>
            <w:r w:rsidRPr="006F5F90">
              <w:rPr>
                <w:rFonts w:eastAsia="Arial Unicode MS"/>
                <w:sz w:val="20"/>
                <w:szCs w:val="20"/>
              </w:rPr>
              <w:t>Бюджет Новосибирской области – 0 млн. руб.; внебюджетные источники - 0 тыс. руб.</w:t>
            </w:r>
          </w:p>
        </w:tc>
      </w:tr>
      <w:tr w:rsidR="006F5F90" w:rsidRPr="006F5F90" w:rsidTr="00F42B9A">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6F5F90" w:rsidRPr="006F5F90" w:rsidRDefault="006F5F90" w:rsidP="006F5F90">
            <w:pPr>
              <w:ind w:left="120"/>
              <w:rPr>
                <w:rFonts w:eastAsia="Arial Unicode MS"/>
                <w:sz w:val="20"/>
                <w:szCs w:val="20"/>
              </w:rPr>
            </w:pPr>
            <w:r w:rsidRPr="006F5F90">
              <w:rPr>
                <w:rFonts w:eastAsia="Arial Unicode MS"/>
                <w:sz w:val="20"/>
                <w:szCs w:val="20"/>
              </w:rPr>
              <w:t>снижение аварийности на автотранспорте: дорожно  - транспортных происшествий, погибших и пострадавших в дорожно-транспортных происшествиях, снижение ущерба от этих происшествий.</w:t>
            </w:r>
          </w:p>
        </w:tc>
      </w:tr>
    </w:tbl>
    <w:p w:rsidR="006F5F90" w:rsidRPr="006F5F90" w:rsidRDefault="006F5F90" w:rsidP="006F5F90">
      <w:pPr>
        <w:jc w:val="center"/>
        <w:rPr>
          <w:rFonts w:eastAsia="Arial Unicode MS"/>
          <w:bCs/>
          <w:sz w:val="20"/>
          <w:szCs w:val="20"/>
        </w:rPr>
      </w:pPr>
    </w:p>
    <w:p w:rsidR="006F5F90" w:rsidRPr="006F5F90" w:rsidRDefault="006F5F90" w:rsidP="006F5F90">
      <w:pPr>
        <w:jc w:val="center"/>
        <w:rPr>
          <w:rFonts w:eastAsia="Arial Unicode MS"/>
          <w:bCs/>
          <w:sz w:val="20"/>
          <w:szCs w:val="20"/>
        </w:rPr>
      </w:pPr>
    </w:p>
    <w:p w:rsidR="006F5F90" w:rsidRPr="006F5F90" w:rsidRDefault="006F5F90" w:rsidP="006F5F90">
      <w:pPr>
        <w:jc w:val="center"/>
        <w:rPr>
          <w:rFonts w:eastAsia="Arial Unicode MS"/>
          <w:bCs/>
          <w:sz w:val="20"/>
          <w:szCs w:val="20"/>
        </w:rPr>
      </w:pPr>
      <w:r w:rsidRPr="006F5F90">
        <w:rPr>
          <w:rFonts w:eastAsia="Arial Unicode MS"/>
          <w:bCs/>
          <w:sz w:val="20"/>
          <w:szCs w:val="20"/>
        </w:rPr>
        <w:t>МУНИЦИПАЛЬНАЯ ПРОГРАММА РЕПЬЕВСКОГО СЕЛЬСОВЕТА</w:t>
      </w:r>
    </w:p>
    <w:p w:rsidR="006F5F90" w:rsidRPr="006F5F90" w:rsidRDefault="006F5F90" w:rsidP="006F5F90">
      <w:pPr>
        <w:jc w:val="center"/>
        <w:rPr>
          <w:rFonts w:eastAsia="Arial Unicode MS"/>
          <w:bCs/>
          <w:sz w:val="20"/>
          <w:szCs w:val="20"/>
        </w:rPr>
      </w:pPr>
      <w:r w:rsidRPr="006F5F90">
        <w:rPr>
          <w:rFonts w:eastAsia="Arial Unicode MS"/>
          <w:bCs/>
          <w:sz w:val="20"/>
          <w:szCs w:val="20"/>
        </w:rPr>
        <w:t xml:space="preserve"> «ПОВЫШЕНИЕ БЕЗОПАСНОСТИ ДОРОЖНОГО ДВИЖЕНИЯ НА ТЕРРИТОРИИ РЕПЬЕВСКОГО СЕЛЬСОВЕТА ТОГУЧИНСКОГО РАЙОНА НОВОСИБИРСКОЙ ОБЛАСТИ НА 2022-2024 ГОДЫ»</w:t>
      </w:r>
    </w:p>
    <w:p w:rsidR="006F5F90" w:rsidRPr="006F5F90" w:rsidRDefault="006F5F90" w:rsidP="006F5F90">
      <w:pPr>
        <w:jc w:val="center"/>
        <w:rPr>
          <w:rFonts w:eastAsia="Arial Unicode MS"/>
          <w:bCs/>
          <w:sz w:val="20"/>
          <w:szCs w:val="20"/>
        </w:rPr>
      </w:pPr>
    </w:p>
    <w:p w:rsidR="006F5F90" w:rsidRPr="006F5F90" w:rsidRDefault="006F5F90" w:rsidP="006F5F90">
      <w:pPr>
        <w:numPr>
          <w:ilvl w:val="0"/>
          <w:numId w:val="15"/>
        </w:numPr>
        <w:jc w:val="center"/>
        <w:rPr>
          <w:rFonts w:eastAsia="Arial Unicode MS"/>
          <w:bCs/>
          <w:sz w:val="20"/>
          <w:szCs w:val="20"/>
        </w:rPr>
      </w:pPr>
      <w:r w:rsidRPr="006F5F90">
        <w:rPr>
          <w:rFonts w:eastAsia="Arial Unicode MS"/>
          <w:bCs/>
          <w:sz w:val="20"/>
          <w:szCs w:val="20"/>
        </w:rPr>
        <w:t>Основные цели и задачи программы</w:t>
      </w:r>
    </w:p>
    <w:p w:rsidR="006F5F90" w:rsidRPr="006F5F90" w:rsidRDefault="006F5F90" w:rsidP="006F5F90">
      <w:pPr>
        <w:ind w:left="20" w:right="20" w:firstLine="640"/>
        <w:jc w:val="both"/>
        <w:rPr>
          <w:rFonts w:eastAsia="Arial Unicode MS"/>
          <w:sz w:val="20"/>
          <w:szCs w:val="20"/>
        </w:rPr>
      </w:pPr>
      <w:r w:rsidRPr="006F5F90">
        <w:rPr>
          <w:rFonts w:eastAsia="Arial Unicode MS"/>
          <w:sz w:val="20"/>
          <w:szCs w:val="20"/>
        </w:rPr>
        <w:lastRenderedPageBreak/>
        <w:t xml:space="preserve">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6F5F90" w:rsidRPr="006F5F90" w:rsidRDefault="006F5F90" w:rsidP="006F5F90">
      <w:pPr>
        <w:ind w:left="20" w:right="20" w:firstLine="640"/>
        <w:jc w:val="both"/>
        <w:rPr>
          <w:rFonts w:eastAsia="Arial Unicode MS"/>
          <w:sz w:val="20"/>
          <w:szCs w:val="20"/>
        </w:rPr>
      </w:pPr>
      <w:r w:rsidRPr="006F5F90">
        <w:rPr>
          <w:rFonts w:eastAsia="Arial Unicode MS"/>
          <w:sz w:val="20"/>
          <w:szCs w:val="20"/>
        </w:rPr>
        <w:t>Программа включает в себя комплекс мероприятий по обеспечению безопасности дорожного движения, направленных на сокращение количества дорожно-</w:t>
      </w:r>
      <w:proofErr w:type="spellStart"/>
      <w:r w:rsidRPr="006F5F90">
        <w:rPr>
          <w:rFonts w:eastAsia="Arial Unicode MS"/>
          <w:sz w:val="20"/>
          <w:szCs w:val="20"/>
        </w:rPr>
        <w:t>транспорных</w:t>
      </w:r>
      <w:proofErr w:type="spellEnd"/>
      <w:r w:rsidRPr="006F5F90">
        <w:rPr>
          <w:rFonts w:eastAsia="Arial Unicode MS"/>
          <w:sz w:val="20"/>
          <w:szCs w:val="20"/>
        </w:rPr>
        <w:t xml:space="preserve"> происшествий (далее ДТП), а также экономического ущерба от ДТП и их последствий на территории Репьевского сельсовета, что в конечном итоге приведёт к снижению остроты данной проблемы.</w:t>
      </w:r>
    </w:p>
    <w:p w:rsidR="006F5F90" w:rsidRPr="006F5F90" w:rsidRDefault="006F5F90" w:rsidP="006F5F90">
      <w:pPr>
        <w:jc w:val="both"/>
        <w:rPr>
          <w:rFonts w:eastAsia="Arial Unicode MS"/>
          <w:color w:val="000000"/>
          <w:sz w:val="20"/>
          <w:szCs w:val="20"/>
        </w:rPr>
      </w:pPr>
      <w:r w:rsidRPr="006F5F90">
        <w:rPr>
          <w:rFonts w:eastAsia="Arial Unicode MS"/>
          <w:color w:val="000000"/>
          <w:sz w:val="20"/>
          <w:szCs w:val="20"/>
        </w:rPr>
        <w:t xml:space="preserve">          Целью Программы является обеспечение сохранности жизни, здоровья граждан и их имущества, гарантии их законных прав на безопасные условия движения на дорогах, 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6F5F90" w:rsidRPr="006F5F90" w:rsidRDefault="006F5F90" w:rsidP="006F5F90">
      <w:pPr>
        <w:jc w:val="both"/>
        <w:rPr>
          <w:rFonts w:eastAsia="Arial Unicode MS"/>
          <w:color w:val="000000"/>
          <w:sz w:val="20"/>
          <w:szCs w:val="20"/>
        </w:rPr>
      </w:pPr>
      <w:r w:rsidRPr="006F5F90">
        <w:rPr>
          <w:rFonts w:eastAsia="Arial Unicode MS"/>
          <w:color w:val="000000"/>
          <w:sz w:val="20"/>
          <w:szCs w:val="20"/>
        </w:rPr>
        <w:t xml:space="preserve">Для достижения этих целей необходимо решение следующих задач: </w:t>
      </w:r>
    </w:p>
    <w:p w:rsidR="006F5F90" w:rsidRPr="006F5F90" w:rsidRDefault="006F5F90" w:rsidP="006F5F90">
      <w:pPr>
        <w:jc w:val="both"/>
        <w:rPr>
          <w:rFonts w:eastAsia="Arial Unicode MS"/>
          <w:color w:val="000000"/>
          <w:sz w:val="20"/>
          <w:szCs w:val="20"/>
        </w:rPr>
      </w:pPr>
      <w:r w:rsidRPr="006F5F90">
        <w:rPr>
          <w:rFonts w:eastAsia="Arial Unicode MS"/>
          <w:color w:val="000000"/>
          <w:sz w:val="20"/>
          <w:szCs w:val="20"/>
        </w:rPr>
        <w:t>- совершенствование организации дорожного движения на автомобильных дорогах на территории Репьевского сельсовета Тогучинского района Новосибирской области;</w:t>
      </w:r>
    </w:p>
    <w:p w:rsidR="006F5F90" w:rsidRPr="006F5F90" w:rsidRDefault="006F5F90" w:rsidP="006F5F90">
      <w:pPr>
        <w:jc w:val="both"/>
        <w:rPr>
          <w:rFonts w:eastAsia="Arial Unicode MS"/>
          <w:color w:val="000000"/>
          <w:sz w:val="20"/>
          <w:szCs w:val="20"/>
        </w:rPr>
      </w:pPr>
      <w:r w:rsidRPr="006F5F90">
        <w:rPr>
          <w:rFonts w:eastAsia="Arial Unicode MS"/>
          <w:color w:val="000000"/>
          <w:sz w:val="20"/>
          <w:szCs w:val="20"/>
        </w:rPr>
        <w:t xml:space="preserve">-  повышение грамотности населения в области обеспечения безопасности населения на транспорте; </w:t>
      </w:r>
    </w:p>
    <w:p w:rsidR="006F5F90" w:rsidRPr="006F5F90" w:rsidRDefault="006F5F90" w:rsidP="006F5F90">
      <w:pPr>
        <w:jc w:val="both"/>
        <w:rPr>
          <w:rFonts w:eastAsia="Arial Unicode MS"/>
          <w:color w:val="000000"/>
          <w:sz w:val="20"/>
          <w:szCs w:val="20"/>
        </w:rPr>
      </w:pPr>
      <w:r w:rsidRPr="006F5F90">
        <w:rPr>
          <w:rFonts w:eastAsia="Arial Unicode MS"/>
          <w:color w:val="000000"/>
          <w:sz w:val="20"/>
          <w:szCs w:val="20"/>
        </w:rPr>
        <w:t>- совершенствовать организацию движения транспорта и пешеходов в населенных пунктах сельских поселений;</w:t>
      </w:r>
    </w:p>
    <w:p w:rsidR="006F5F90" w:rsidRPr="006F5F90" w:rsidRDefault="006F5F90" w:rsidP="006F5F90">
      <w:pPr>
        <w:jc w:val="both"/>
        <w:rPr>
          <w:rFonts w:eastAsia="Arial Unicode MS"/>
          <w:color w:val="000000"/>
          <w:sz w:val="20"/>
          <w:szCs w:val="20"/>
        </w:rPr>
      </w:pPr>
      <w:r w:rsidRPr="006F5F90">
        <w:rPr>
          <w:rFonts w:eastAsia="Arial Unicode MS"/>
          <w:color w:val="000000"/>
          <w:sz w:val="20"/>
          <w:szCs w:val="20"/>
        </w:rPr>
        <w:t>-  повысить уровень эксплуатационного состояния опасных участков улично-дорожной сети;</w:t>
      </w:r>
    </w:p>
    <w:p w:rsidR="006F5F90" w:rsidRPr="006F5F90" w:rsidRDefault="006F5F90" w:rsidP="006F5F90">
      <w:pPr>
        <w:numPr>
          <w:ilvl w:val="0"/>
          <w:numId w:val="14"/>
        </w:numPr>
        <w:tabs>
          <w:tab w:val="left" w:pos="260"/>
        </w:tabs>
        <w:ind w:left="20" w:right="20"/>
        <w:jc w:val="both"/>
        <w:rPr>
          <w:rFonts w:eastAsia="Arial Unicode MS"/>
          <w:sz w:val="20"/>
          <w:szCs w:val="20"/>
        </w:rPr>
      </w:pPr>
      <w:r w:rsidRPr="006F5F90">
        <w:rPr>
          <w:rFonts w:eastAsia="Arial Unicode MS"/>
          <w:sz w:val="20"/>
          <w:szCs w:val="20"/>
        </w:rPr>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w:t>
      </w:r>
      <w:proofErr w:type="gramStart"/>
      <w:r w:rsidRPr="006F5F90">
        <w:rPr>
          <w:rFonts w:eastAsia="Arial Unicode MS"/>
          <w:sz w:val="20"/>
          <w:szCs w:val="20"/>
        </w:rPr>
        <w:t>о-</w:t>
      </w:r>
      <w:proofErr w:type="gramEnd"/>
      <w:r w:rsidRPr="006F5F90">
        <w:rPr>
          <w:rFonts w:eastAsia="Arial Unicode MS"/>
          <w:sz w:val="20"/>
          <w:szCs w:val="20"/>
        </w:rPr>
        <w:t xml:space="preserve"> транспортного травматизма;</w:t>
      </w:r>
    </w:p>
    <w:p w:rsidR="006F5F90" w:rsidRPr="006F5F90" w:rsidRDefault="006F5F90" w:rsidP="006F5F90">
      <w:pPr>
        <w:numPr>
          <w:ilvl w:val="0"/>
          <w:numId w:val="14"/>
        </w:numPr>
        <w:tabs>
          <w:tab w:val="left" w:pos="212"/>
        </w:tabs>
        <w:ind w:left="20" w:right="20"/>
        <w:jc w:val="both"/>
        <w:rPr>
          <w:rFonts w:eastAsia="Arial Unicode MS"/>
          <w:sz w:val="20"/>
          <w:szCs w:val="20"/>
        </w:rPr>
      </w:pPr>
      <w:r w:rsidRPr="006F5F90">
        <w:rPr>
          <w:rFonts w:eastAsia="Arial Unicode MS"/>
          <w:sz w:val="20"/>
          <w:szCs w:val="20"/>
        </w:rPr>
        <w:t>улучшение условий дорожного движения и устранение опасных участков на территории Репьевского   сельсовета;</w:t>
      </w:r>
    </w:p>
    <w:p w:rsidR="006F5F90" w:rsidRPr="006F5F90" w:rsidRDefault="006F5F90" w:rsidP="006F5F90">
      <w:pPr>
        <w:numPr>
          <w:ilvl w:val="0"/>
          <w:numId w:val="14"/>
        </w:numPr>
        <w:tabs>
          <w:tab w:val="left" w:pos="250"/>
        </w:tabs>
        <w:ind w:left="20" w:right="20"/>
        <w:jc w:val="both"/>
        <w:rPr>
          <w:rFonts w:eastAsia="Arial Unicode MS"/>
          <w:sz w:val="20"/>
          <w:szCs w:val="20"/>
        </w:rPr>
      </w:pPr>
      <w:r w:rsidRPr="006F5F90">
        <w:rPr>
          <w:rFonts w:eastAsia="Arial Unicode MS"/>
          <w:sz w:val="20"/>
          <w:szCs w:val="20"/>
        </w:rPr>
        <w:t>установка и обновление дорожных знаков на территории Репьевского   сельсовета;</w:t>
      </w:r>
    </w:p>
    <w:p w:rsidR="006F5F90" w:rsidRPr="006F5F90" w:rsidRDefault="006F5F90" w:rsidP="006F5F90">
      <w:pPr>
        <w:jc w:val="center"/>
        <w:rPr>
          <w:rFonts w:eastAsia="Arial Unicode MS"/>
          <w:bCs/>
          <w:sz w:val="20"/>
          <w:szCs w:val="20"/>
        </w:rPr>
      </w:pPr>
    </w:p>
    <w:p w:rsidR="006F5F90" w:rsidRPr="006F5F90" w:rsidRDefault="006F5F90" w:rsidP="006F5F90">
      <w:pPr>
        <w:jc w:val="center"/>
        <w:rPr>
          <w:rFonts w:eastAsia="Arial Unicode MS"/>
          <w:bCs/>
          <w:sz w:val="20"/>
          <w:szCs w:val="20"/>
        </w:rPr>
      </w:pPr>
      <w:r w:rsidRPr="006F5F90">
        <w:rPr>
          <w:rFonts w:eastAsia="Arial Unicode MS"/>
          <w:bCs/>
          <w:sz w:val="20"/>
          <w:szCs w:val="20"/>
        </w:rPr>
        <w:t>2. Срок реализации программы</w:t>
      </w:r>
    </w:p>
    <w:p w:rsidR="006F5F90" w:rsidRPr="006F5F90" w:rsidRDefault="006F5F90" w:rsidP="006F5F90">
      <w:pPr>
        <w:jc w:val="both"/>
        <w:rPr>
          <w:rFonts w:eastAsia="Arial Unicode MS"/>
          <w:sz w:val="20"/>
          <w:szCs w:val="20"/>
        </w:rPr>
      </w:pPr>
      <w:r w:rsidRPr="006F5F90">
        <w:rPr>
          <w:rFonts w:eastAsia="Arial Unicode MS"/>
          <w:sz w:val="20"/>
          <w:szCs w:val="20"/>
        </w:rPr>
        <w:t>Выполнение мероприятий Программы рассчитано на 2022-2024 годы.</w:t>
      </w:r>
    </w:p>
    <w:p w:rsidR="006F5F90" w:rsidRPr="006F5F90" w:rsidRDefault="006F5F90" w:rsidP="006F5F90">
      <w:pPr>
        <w:jc w:val="both"/>
        <w:rPr>
          <w:rFonts w:eastAsia="Arial Unicode MS"/>
          <w:bCs/>
          <w:color w:val="000000"/>
          <w:sz w:val="20"/>
          <w:szCs w:val="20"/>
        </w:rPr>
      </w:pPr>
    </w:p>
    <w:p w:rsidR="006F5F90" w:rsidRPr="006F5F90" w:rsidRDefault="006F5F90" w:rsidP="006F5F90">
      <w:pPr>
        <w:jc w:val="center"/>
        <w:rPr>
          <w:rFonts w:eastAsia="Arial Unicode MS"/>
          <w:color w:val="000000"/>
          <w:sz w:val="20"/>
          <w:szCs w:val="20"/>
        </w:rPr>
      </w:pPr>
      <w:r w:rsidRPr="006F5F90">
        <w:rPr>
          <w:rFonts w:eastAsia="Arial Unicode MS"/>
          <w:bCs/>
          <w:color w:val="000000"/>
          <w:sz w:val="20"/>
          <w:szCs w:val="20"/>
        </w:rPr>
        <w:t>3. Объемы и финансирование программы</w:t>
      </w:r>
    </w:p>
    <w:p w:rsidR="006F5F90" w:rsidRPr="006F5F90" w:rsidRDefault="006F5F90" w:rsidP="006F5F90">
      <w:pPr>
        <w:jc w:val="both"/>
        <w:rPr>
          <w:rFonts w:eastAsia="Arial Unicode MS"/>
          <w:color w:val="000000"/>
          <w:sz w:val="20"/>
          <w:szCs w:val="20"/>
        </w:rPr>
      </w:pPr>
      <w:r w:rsidRPr="006F5F90">
        <w:rPr>
          <w:rFonts w:eastAsia="Arial Unicode MS"/>
          <w:color w:val="000000"/>
          <w:sz w:val="20"/>
          <w:szCs w:val="20"/>
        </w:rPr>
        <w:t xml:space="preserve">          Финансирование Программы осуществляться за счет бюджетных средств.</w:t>
      </w:r>
      <w:r w:rsidRPr="006F5F90">
        <w:rPr>
          <w:rFonts w:eastAsia="Arial Unicode MS"/>
          <w:color w:val="000000"/>
          <w:sz w:val="20"/>
          <w:szCs w:val="20"/>
        </w:rPr>
        <w:br/>
        <w:t xml:space="preserve">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w:t>
      </w:r>
      <w:proofErr w:type="gramStart"/>
      <w:r w:rsidRPr="006F5F90">
        <w:rPr>
          <w:rFonts w:eastAsia="Arial Unicode MS"/>
          <w:color w:val="000000"/>
          <w:sz w:val="20"/>
          <w:szCs w:val="20"/>
        </w:rPr>
        <w:t>дств пр</w:t>
      </w:r>
      <w:proofErr w:type="gramEnd"/>
      <w:r w:rsidRPr="006F5F90">
        <w:rPr>
          <w:rFonts w:eastAsia="Arial Unicode MS"/>
          <w:color w:val="000000"/>
          <w:sz w:val="20"/>
          <w:szCs w:val="20"/>
        </w:rPr>
        <w:t>и формировании местного бюджета, объемы финансирования мероприятий по  годам  реализации  Программы   подлежат ежегодному уточнению   в   пределах   средств, предусматриваемых бюджетами всех уровней. 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6F5F90" w:rsidRPr="006F5F90" w:rsidRDefault="006F5F90" w:rsidP="006F5F90">
      <w:pPr>
        <w:ind w:left="20" w:right="20" w:firstLine="700"/>
        <w:jc w:val="both"/>
        <w:rPr>
          <w:rFonts w:eastAsia="Arial Unicode MS"/>
          <w:sz w:val="20"/>
          <w:szCs w:val="20"/>
        </w:rPr>
      </w:pPr>
      <w:proofErr w:type="gramStart"/>
      <w:r w:rsidRPr="006F5F90">
        <w:rPr>
          <w:rFonts w:eastAsia="Arial Unicode MS"/>
          <w:sz w:val="20"/>
          <w:szCs w:val="20"/>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w:t>
      </w:r>
      <w:proofErr w:type="gramEnd"/>
      <w:r w:rsidRPr="006F5F90">
        <w:rPr>
          <w:rFonts w:eastAsia="Arial Unicode MS"/>
          <w:sz w:val="20"/>
          <w:szCs w:val="20"/>
        </w:rPr>
        <w:t xml:space="preserve"> производится на их основе.</w:t>
      </w:r>
    </w:p>
    <w:p w:rsidR="006F5F90" w:rsidRPr="006F5F90" w:rsidRDefault="006F5F90" w:rsidP="006F5F90">
      <w:pPr>
        <w:ind w:left="20" w:right="20" w:firstLine="700"/>
        <w:jc w:val="both"/>
        <w:rPr>
          <w:rFonts w:eastAsia="Arial Unicode MS"/>
          <w:sz w:val="20"/>
          <w:szCs w:val="20"/>
        </w:rPr>
      </w:pPr>
      <w:r w:rsidRPr="006F5F90">
        <w:rPr>
          <w:rFonts w:eastAsia="Arial Unicode MS"/>
          <w:sz w:val="20"/>
          <w:szCs w:val="20"/>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6F5F90" w:rsidRPr="006F5F90" w:rsidRDefault="006F5F90" w:rsidP="006F5F90">
      <w:pPr>
        <w:jc w:val="both"/>
        <w:rPr>
          <w:rFonts w:eastAsia="Arial Unicode MS"/>
          <w:sz w:val="20"/>
          <w:szCs w:val="20"/>
        </w:rPr>
      </w:pPr>
    </w:p>
    <w:p w:rsidR="006F5F90" w:rsidRPr="006F5F90" w:rsidRDefault="006F5F90" w:rsidP="006F5F90">
      <w:pPr>
        <w:jc w:val="center"/>
        <w:rPr>
          <w:rFonts w:eastAsia="Arial Unicode MS"/>
          <w:bCs/>
          <w:sz w:val="20"/>
          <w:szCs w:val="20"/>
        </w:rPr>
      </w:pPr>
      <w:r w:rsidRPr="006F5F90">
        <w:rPr>
          <w:rFonts w:eastAsia="Arial Unicode MS"/>
          <w:bCs/>
          <w:sz w:val="20"/>
          <w:szCs w:val="20"/>
        </w:rPr>
        <w:t>4.Система программных мероприятий</w:t>
      </w:r>
    </w:p>
    <w:p w:rsidR="006F5F90" w:rsidRPr="006F5F90" w:rsidRDefault="006F5F90" w:rsidP="006F5F90">
      <w:pPr>
        <w:ind w:left="20" w:right="20" w:firstLine="640"/>
        <w:jc w:val="both"/>
        <w:rPr>
          <w:rFonts w:eastAsia="Arial Unicode MS"/>
          <w:sz w:val="20"/>
          <w:szCs w:val="20"/>
        </w:rPr>
      </w:pPr>
      <w:r w:rsidRPr="006F5F90">
        <w:rPr>
          <w:rFonts w:eastAsia="Arial Unicode MS"/>
          <w:sz w:val="20"/>
          <w:szCs w:val="20"/>
        </w:rPr>
        <w:t>Программные мероприятия по обеспечению безопасности дорожного движения систематизируются по следующим направлениям:</w:t>
      </w:r>
    </w:p>
    <w:p w:rsidR="006F5F90" w:rsidRPr="006F5F90" w:rsidRDefault="006F5F90" w:rsidP="006F5F90">
      <w:pPr>
        <w:numPr>
          <w:ilvl w:val="1"/>
          <w:numId w:val="14"/>
        </w:numPr>
        <w:tabs>
          <w:tab w:val="left" w:pos="409"/>
        </w:tabs>
        <w:ind w:left="20" w:right="20"/>
        <w:jc w:val="both"/>
        <w:rPr>
          <w:rFonts w:eastAsia="Arial Unicode MS"/>
          <w:sz w:val="20"/>
          <w:szCs w:val="20"/>
        </w:rPr>
      </w:pPr>
      <w:r w:rsidRPr="006F5F90">
        <w:rPr>
          <w:rFonts w:eastAsia="Arial Unicode MS"/>
          <w:sz w:val="20"/>
          <w:szCs w:val="20"/>
        </w:rPr>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6F5F90" w:rsidRPr="006F5F90" w:rsidRDefault="006F5F90" w:rsidP="006F5F90">
      <w:pPr>
        <w:numPr>
          <w:ilvl w:val="1"/>
          <w:numId w:val="14"/>
        </w:numPr>
        <w:tabs>
          <w:tab w:val="left" w:pos="466"/>
        </w:tabs>
        <w:ind w:left="20" w:right="20"/>
        <w:jc w:val="both"/>
        <w:rPr>
          <w:rFonts w:eastAsia="Arial Unicode MS"/>
          <w:sz w:val="20"/>
          <w:szCs w:val="20"/>
        </w:rPr>
      </w:pPr>
      <w:r w:rsidRPr="006F5F90">
        <w:rPr>
          <w:rFonts w:eastAsia="Arial Unicode MS"/>
          <w:sz w:val="20"/>
          <w:szCs w:val="20"/>
        </w:rPr>
        <w:lastRenderedPageBreak/>
        <w:t>информационное обеспечение мероприятий по повышению безопасности дорожного движения на территории Репьевского сельсовета - повышение правового сознания и предупреждение опасного поведения участников дорожного движения;</w:t>
      </w:r>
    </w:p>
    <w:p w:rsidR="006F5F90" w:rsidRPr="006F5F90" w:rsidRDefault="006F5F90" w:rsidP="006F5F90">
      <w:pPr>
        <w:numPr>
          <w:ilvl w:val="1"/>
          <w:numId w:val="14"/>
        </w:numPr>
        <w:tabs>
          <w:tab w:val="left" w:pos="390"/>
        </w:tabs>
        <w:ind w:left="20"/>
        <w:jc w:val="both"/>
        <w:rPr>
          <w:rFonts w:eastAsia="Arial Unicode MS"/>
          <w:sz w:val="20"/>
          <w:szCs w:val="20"/>
        </w:rPr>
      </w:pPr>
      <w:r w:rsidRPr="006F5F90">
        <w:rPr>
          <w:rFonts w:eastAsia="Arial Unicode MS"/>
          <w:sz w:val="20"/>
          <w:szCs w:val="20"/>
        </w:rPr>
        <w:tab/>
        <w:t>профилактика детского дорожно-транспортного травматизма;</w:t>
      </w:r>
    </w:p>
    <w:p w:rsidR="006F5F90" w:rsidRPr="006F5F90" w:rsidRDefault="006F5F90" w:rsidP="006F5F90">
      <w:pPr>
        <w:numPr>
          <w:ilvl w:val="1"/>
          <w:numId w:val="14"/>
        </w:numPr>
        <w:tabs>
          <w:tab w:val="left" w:pos="394"/>
        </w:tabs>
        <w:ind w:left="20" w:right="20"/>
        <w:jc w:val="both"/>
        <w:rPr>
          <w:rFonts w:eastAsia="Arial Unicode MS"/>
          <w:sz w:val="20"/>
          <w:szCs w:val="20"/>
        </w:rPr>
      </w:pPr>
      <w:r w:rsidRPr="006F5F90">
        <w:rPr>
          <w:rFonts w:eastAsia="Arial Unicode MS"/>
          <w:sz w:val="20"/>
          <w:szCs w:val="20"/>
        </w:rPr>
        <w:tab/>
        <w:t>улучшение условий движения и устранение опасных участков на территории Репьевского 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6F5F90" w:rsidRPr="006F5F90" w:rsidRDefault="006F5F90" w:rsidP="006F5F90">
      <w:pPr>
        <w:ind w:left="20" w:right="20" w:firstLine="540"/>
        <w:jc w:val="both"/>
        <w:rPr>
          <w:rFonts w:eastAsia="Arial Unicode MS"/>
          <w:sz w:val="20"/>
          <w:szCs w:val="20"/>
        </w:rPr>
      </w:pPr>
      <w:r w:rsidRPr="006F5F90">
        <w:rPr>
          <w:rFonts w:eastAsia="Arial Unicode MS"/>
          <w:sz w:val="20"/>
          <w:szCs w:val="20"/>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6F5F90" w:rsidRPr="006F5F90" w:rsidRDefault="006F5F90" w:rsidP="006F5F90">
      <w:pPr>
        <w:jc w:val="both"/>
        <w:rPr>
          <w:rFonts w:eastAsia="Arial Unicode MS"/>
          <w:bCs/>
          <w:color w:val="000000"/>
          <w:sz w:val="20"/>
          <w:szCs w:val="20"/>
        </w:rPr>
      </w:pPr>
    </w:p>
    <w:p w:rsidR="006F5F90" w:rsidRPr="006F5F90" w:rsidRDefault="006F5F90" w:rsidP="006F5F90">
      <w:pPr>
        <w:jc w:val="center"/>
        <w:rPr>
          <w:rFonts w:eastAsia="Arial Unicode MS"/>
          <w:bCs/>
          <w:color w:val="000000"/>
          <w:sz w:val="20"/>
          <w:szCs w:val="20"/>
        </w:rPr>
      </w:pPr>
      <w:r w:rsidRPr="006F5F90">
        <w:rPr>
          <w:rFonts w:eastAsia="Arial Unicode MS"/>
          <w:bCs/>
          <w:color w:val="000000"/>
          <w:sz w:val="20"/>
          <w:szCs w:val="20"/>
        </w:rPr>
        <w:t xml:space="preserve">5.Организация управления реализации Программы и </w:t>
      </w:r>
      <w:proofErr w:type="gramStart"/>
      <w:r w:rsidRPr="006F5F90">
        <w:rPr>
          <w:rFonts w:eastAsia="Arial Unicode MS"/>
          <w:bCs/>
          <w:color w:val="000000"/>
          <w:sz w:val="20"/>
          <w:szCs w:val="20"/>
        </w:rPr>
        <w:t>контроль за</w:t>
      </w:r>
      <w:proofErr w:type="gramEnd"/>
      <w:r w:rsidRPr="006F5F90">
        <w:rPr>
          <w:rFonts w:eastAsia="Arial Unicode MS"/>
          <w:bCs/>
          <w:color w:val="000000"/>
          <w:sz w:val="20"/>
          <w:szCs w:val="20"/>
        </w:rPr>
        <w:t xml:space="preserve"> ходом её выполнения</w:t>
      </w:r>
    </w:p>
    <w:p w:rsidR="006F5F90" w:rsidRPr="006F5F90" w:rsidRDefault="006F5F90" w:rsidP="006F5F90">
      <w:pPr>
        <w:ind w:left="20" w:right="20" w:firstLine="700"/>
        <w:jc w:val="both"/>
        <w:rPr>
          <w:rFonts w:eastAsia="Arial Unicode MS"/>
          <w:sz w:val="20"/>
          <w:szCs w:val="20"/>
        </w:rPr>
      </w:pPr>
      <w:r w:rsidRPr="006F5F90">
        <w:rPr>
          <w:rFonts w:eastAsia="Arial Unicode MS"/>
          <w:sz w:val="20"/>
          <w:szCs w:val="20"/>
        </w:rPr>
        <w:t xml:space="preserve">Организация управления реализации Программы и </w:t>
      </w:r>
      <w:proofErr w:type="gramStart"/>
      <w:r w:rsidRPr="006F5F90">
        <w:rPr>
          <w:rFonts w:eastAsia="Arial Unicode MS"/>
          <w:sz w:val="20"/>
          <w:szCs w:val="20"/>
        </w:rPr>
        <w:t>контроль за</w:t>
      </w:r>
      <w:proofErr w:type="gramEnd"/>
      <w:r w:rsidRPr="006F5F90">
        <w:rPr>
          <w:rFonts w:eastAsia="Arial Unicode MS"/>
          <w:sz w:val="20"/>
          <w:szCs w:val="20"/>
        </w:rPr>
        <w:t xml:space="preserve"> ходом её выполнения осуществляется заказчиком - администрацией Репьевского   сельсовета.</w:t>
      </w:r>
    </w:p>
    <w:p w:rsidR="006F5F90" w:rsidRPr="006F5F90" w:rsidRDefault="006F5F90" w:rsidP="006F5F90">
      <w:pPr>
        <w:ind w:left="20" w:right="20" w:firstLine="700"/>
        <w:jc w:val="both"/>
        <w:rPr>
          <w:rFonts w:eastAsia="Arial Unicode MS"/>
          <w:sz w:val="20"/>
          <w:szCs w:val="20"/>
        </w:rPr>
      </w:pPr>
      <w:r w:rsidRPr="006F5F90">
        <w:rPr>
          <w:rFonts w:eastAsia="Arial Unicode MS"/>
          <w:sz w:val="20"/>
          <w:szCs w:val="20"/>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6F5F90" w:rsidRPr="006F5F90" w:rsidRDefault="006F5F90" w:rsidP="006F5F90">
      <w:pPr>
        <w:ind w:left="1140"/>
        <w:jc w:val="both"/>
        <w:rPr>
          <w:rFonts w:eastAsia="Arial Unicode MS"/>
          <w:bCs/>
          <w:sz w:val="20"/>
          <w:szCs w:val="20"/>
        </w:rPr>
      </w:pPr>
    </w:p>
    <w:p w:rsidR="006F5F90" w:rsidRPr="006F5F90" w:rsidRDefault="006F5F90" w:rsidP="006F5F90">
      <w:pPr>
        <w:ind w:left="1140"/>
        <w:jc w:val="both"/>
        <w:rPr>
          <w:rFonts w:eastAsia="Arial Unicode MS"/>
          <w:bCs/>
          <w:sz w:val="20"/>
          <w:szCs w:val="20"/>
        </w:rPr>
      </w:pPr>
      <w:r w:rsidRPr="006F5F90">
        <w:rPr>
          <w:rFonts w:eastAsia="Arial Unicode MS"/>
          <w:bCs/>
          <w:sz w:val="20"/>
          <w:szCs w:val="20"/>
        </w:rPr>
        <w:t>6. Оценка эффективности реализации программы</w:t>
      </w:r>
    </w:p>
    <w:p w:rsidR="006F5F90" w:rsidRPr="006F5F90" w:rsidRDefault="006F5F90" w:rsidP="006F5F90">
      <w:pPr>
        <w:ind w:left="20" w:right="20" w:firstLine="700"/>
        <w:jc w:val="both"/>
        <w:rPr>
          <w:rFonts w:eastAsia="Arial Unicode MS"/>
          <w:sz w:val="20"/>
          <w:szCs w:val="20"/>
        </w:rPr>
      </w:pPr>
      <w:r w:rsidRPr="006F5F90">
        <w:rPr>
          <w:rFonts w:eastAsia="Arial Unicode MS"/>
          <w:sz w:val="20"/>
          <w:szCs w:val="20"/>
        </w:rPr>
        <w:t xml:space="preserve">Программа включает в себя комплекс мероприятий по обеспечению безопасности дорожного движения, критериями, </w:t>
      </w:r>
      <w:proofErr w:type="gramStart"/>
      <w:r w:rsidRPr="006F5F90">
        <w:rPr>
          <w:rFonts w:eastAsia="Arial Unicode MS"/>
          <w:sz w:val="20"/>
          <w:szCs w:val="20"/>
        </w:rPr>
        <w:t>оценки</w:t>
      </w:r>
      <w:proofErr w:type="gramEnd"/>
      <w:r w:rsidRPr="006F5F90">
        <w:rPr>
          <w:rFonts w:eastAsia="Arial Unicode MS"/>
          <w:sz w:val="20"/>
          <w:szCs w:val="20"/>
        </w:rPr>
        <w:t xml:space="preserve">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Репьевского сельсовета,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6F5F90" w:rsidRPr="006F5F90" w:rsidRDefault="006F5F90" w:rsidP="006F5F90">
      <w:pPr>
        <w:ind w:left="20" w:right="20" w:firstLine="700"/>
        <w:jc w:val="both"/>
        <w:rPr>
          <w:rFonts w:eastAsia="Arial Unicode MS"/>
          <w:sz w:val="20"/>
          <w:szCs w:val="20"/>
        </w:rPr>
        <w:sectPr w:rsidR="006F5F90" w:rsidRPr="006F5F90" w:rsidSect="006F5F90">
          <w:pgSz w:w="11905" w:h="16837"/>
          <w:pgMar w:top="1134" w:right="850" w:bottom="1134" w:left="1701" w:header="0" w:footer="3" w:gutter="0"/>
          <w:cols w:space="720"/>
          <w:noEndnote/>
          <w:docGrid w:linePitch="360"/>
        </w:sectPr>
      </w:pPr>
      <w:r w:rsidRPr="006F5F90">
        <w:rPr>
          <w:rFonts w:eastAsia="Arial Unicode MS"/>
          <w:sz w:val="20"/>
          <w:szCs w:val="20"/>
        </w:rPr>
        <w:t>По результатам реализации всех мероприятий Программы планируется снижение показателей аварийности и тяжести последствий дорожно-транспортных происшествий на территории Репьевского   сельсовета.</w:t>
      </w:r>
    </w:p>
    <w:p w:rsidR="006F5F90" w:rsidRPr="006F5F90" w:rsidRDefault="006F5F90" w:rsidP="006F5F90">
      <w:pPr>
        <w:ind w:left="6946" w:right="440"/>
        <w:rPr>
          <w:rFonts w:eastAsia="Arial Unicode MS"/>
          <w:sz w:val="20"/>
          <w:szCs w:val="20"/>
        </w:rPr>
      </w:pPr>
      <w:r w:rsidRPr="006F5F90">
        <w:rPr>
          <w:rFonts w:eastAsia="Arial Unicode MS"/>
          <w:sz w:val="20"/>
          <w:szCs w:val="20"/>
        </w:rPr>
        <w:lastRenderedPageBreak/>
        <w:t>Приложение 1</w:t>
      </w:r>
    </w:p>
    <w:p w:rsidR="006F5F90" w:rsidRPr="006F5F90" w:rsidRDefault="006F5F90" w:rsidP="006F5F90">
      <w:pPr>
        <w:ind w:left="6946" w:right="440"/>
        <w:rPr>
          <w:rFonts w:eastAsia="Arial Unicode MS"/>
          <w:sz w:val="20"/>
          <w:szCs w:val="20"/>
        </w:rPr>
      </w:pPr>
      <w:r w:rsidRPr="006F5F90">
        <w:rPr>
          <w:rFonts w:eastAsia="Arial Unicode MS"/>
          <w:sz w:val="20"/>
          <w:szCs w:val="20"/>
        </w:rPr>
        <w:t xml:space="preserve">к </w:t>
      </w:r>
      <w:r w:rsidRPr="006F5F90">
        <w:rPr>
          <w:rFonts w:eastAsia="Arial Unicode MS"/>
          <w:color w:val="000000"/>
          <w:sz w:val="20"/>
          <w:szCs w:val="20"/>
        </w:rPr>
        <w:t xml:space="preserve"> </w:t>
      </w:r>
      <w:r w:rsidRPr="006F5F90">
        <w:rPr>
          <w:rFonts w:eastAsia="Arial Unicode MS"/>
          <w:sz w:val="20"/>
          <w:szCs w:val="20"/>
        </w:rPr>
        <w:t>муниципальной программе «Повышение безопасности дорожного движения на территории Репьевского сельсовета Тогучинского района Новосибирской области на 2022-2024 годы»</w:t>
      </w:r>
    </w:p>
    <w:p w:rsidR="006F5F90" w:rsidRPr="006F5F90" w:rsidRDefault="006F5F90" w:rsidP="006F5F90">
      <w:pPr>
        <w:ind w:right="120"/>
        <w:jc w:val="center"/>
        <w:rPr>
          <w:rFonts w:eastAsia="Arial Unicode MS"/>
          <w:bCs/>
          <w:sz w:val="20"/>
          <w:szCs w:val="20"/>
        </w:rPr>
      </w:pPr>
    </w:p>
    <w:p w:rsidR="006F5F90" w:rsidRPr="006F5F90" w:rsidRDefault="006F5F90" w:rsidP="006F5F90">
      <w:pPr>
        <w:ind w:right="120"/>
        <w:jc w:val="center"/>
        <w:rPr>
          <w:rFonts w:eastAsia="Arial Unicode MS"/>
          <w:bCs/>
          <w:sz w:val="20"/>
          <w:szCs w:val="20"/>
        </w:rPr>
      </w:pPr>
    </w:p>
    <w:p w:rsidR="006F5F90" w:rsidRPr="006F5F90" w:rsidRDefault="006F5F90" w:rsidP="006F5F90">
      <w:pPr>
        <w:ind w:right="120"/>
        <w:jc w:val="center"/>
        <w:rPr>
          <w:rFonts w:eastAsia="Arial Unicode MS"/>
          <w:bCs/>
          <w:sz w:val="20"/>
          <w:szCs w:val="20"/>
        </w:rPr>
      </w:pPr>
      <w:r w:rsidRPr="006F5F90">
        <w:rPr>
          <w:rFonts w:eastAsia="Arial Unicode MS"/>
          <w:bCs/>
          <w:sz w:val="20"/>
          <w:szCs w:val="20"/>
        </w:rPr>
        <w:t>Мероприятия муниципальной программы «Повышение безопасности дорожного движения на территории Репьевского сельсовета Тогучинского района Новосибирской области на 2022-2024 годы»</w:t>
      </w:r>
    </w:p>
    <w:tbl>
      <w:tblPr>
        <w:tblpPr w:leftFromText="180" w:rightFromText="180" w:vertAnchor="text" w:horzAnchor="margin" w:tblpY="1620"/>
        <w:tblW w:w="5000" w:type="pct"/>
        <w:tblInd w:w="5" w:type="dxa"/>
        <w:tblCellMar>
          <w:left w:w="0" w:type="dxa"/>
          <w:right w:w="0" w:type="dxa"/>
        </w:tblCellMar>
        <w:tblLook w:val="0000" w:firstRow="0" w:lastRow="0" w:firstColumn="0" w:lastColumn="0" w:noHBand="0" w:noVBand="0"/>
      </w:tblPr>
      <w:tblGrid>
        <w:gridCol w:w="478"/>
        <w:gridCol w:w="8655"/>
        <w:gridCol w:w="3325"/>
        <w:gridCol w:w="1838"/>
      </w:tblGrid>
      <w:tr w:rsidR="006F5F90" w:rsidRPr="006F5F90" w:rsidTr="00F42B9A">
        <w:trPr>
          <w:trHeight w:val="618"/>
        </w:trPr>
        <w:tc>
          <w:tcPr>
            <w:tcW w:w="167"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 xml:space="preserve">№ </w:t>
            </w:r>
            <w:proofErr w:type="gramStart"/>
            <w:r w:rsidRPr="006F5F90">
              <w:rPr>
                <w:rFonts w:eastAsia="Arial Unicode MS"/>
                <w:sz w:val="20"/>
                <w:szCs w:val="20"/>
              </w:rPr>
              <w:t>п</w:t>
            </w:r>
            <w:proofErr w:type="gramEnd"/>
            <w:r w:rsidRPr="006F5F90">
              <w:rPr>
                <w:rFonts w:eastAsia="Arial Unicode MS"/>
                <w:sz w:val="20"/>
                <w:szCs w:val="20"/>
              </w:rPr>
              <w:t>/п</w:t>
            </w:r>
          </w:p>
        </w:tc>
        <w:tc>
          <w:tcPr>
            <w:tcW w:w="3027"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ind w:left="3360"/>
              <w:jc w:val="center"/>
              <w:rPr>
                <w:rFonts w:eastAsia="Arial Unicode MS"/>
                <w:sz w:val="20"/>
                <w:szCs w:val="20"/>
              </w:rPr>
            </w:pPr>
            <w:r w:rsidRPr="006F5F90">
              <w:rPr>
                <w:rFonts w:eastAsia="Arial Unicode MS"/>
                <w:sz w:val="20"/>
                <w:szCs w:val="20"/>
              </w:rPr>
              <w:t>Наименование мероприятий</w:t>
            </w:r>
          </w:p>
        </w:tc>
        <w:tc>
          <w:tcPr>
            <w:tcW w:w="1163"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Исполнитель</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ind w:left="180"/>
              <w:jc w:val="center"/>
              <w:rPr>
                <w:rFonts w:eastAsia="Arial Unicode MS"/>
                <w:sz w:val="20"/>
                <w:szCs w:val="20"/>
              </w:rPr>
            </w:pPr>
            <w:r w:rsidRPr="006F5F90">
              <w:rPr>
                <w:rFonts w:eastAsia="Arial Unicode MS"/>
                <w:sz w:val="20"/>
                <w:szCs w:val="20"/>
              </w:rPr>
              <w:t>Срок исполнения</w:t>
            </w:r>
          </w:p>
        </w:tc>
      </w:tr>
      <w:tr w:rsidR="006F5F90" w:rsidRPr="006F5F90" w:rsidTr="00F42B9A">
        <w:trPr>
          <w:trHeight w:val="907"/>
        </w:trPr>
        <w:tc>
          <w:tcPr>
            <w:tcW w:w="167"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1</w:t>
            </w:r>
          </w:p>
        </w:tc>
        <w:tc>
          <w:tcPr>
            <w:tcW w:w="3027"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ind w:left="120"/>
              <w:jc w:val="center"/>
              <w:rPr>
                <w:rFonts w:eastAsia="Arial Unicode MS"/>
                <w:sz w:val="20"/>
                <w:szCs w:val="20"/>
              </w:rPr>
            </w:pPr>
            <w:r w:rsidRPr="006F5F90">
              <w:rPr>
                <w:rFonts w:eastAsia="Arial Unicode MS"/>
                <w:sz w:val="20"/>
                <w:szCs w:val="20"/>
              </w:rPr>
              <w:t>Рекомендовать проведение профилактических бесед по Правилам соблюдения дорожного движения в дошкольной группе                                                                                     МКОУ Тогучинского района «</w:t>
            </w:r>
            <w:proofErr w:type="spellStart"/>
            <w:r w:rsidRPr="006F5F90">
              <w:rPr>
                <w:rFonts w:eastAsia="Arial Unicode MS"/>
                <w:sz w:val="20"/>
                <w:szCs w:val="20"/>
              </w:rPr>
              <w:t>Репьевская</w:t>
            </w:r>
            <w:proofErr w:type="spellEnd"/>
            <w:r w:rsidRPr="006F5F90">
              <w:rPr>
                <w:rFonts w:eastAsia="Arial Unicode MS"/>
                <w:sz w:val="20"/>
                <w:szCs w:val="20"/>
              </w:rPr>
              <w:t xml:space="preserve"> СОШ»</w:t>
            </w:r>
          </w:p>
        </w:tc>
        <w:tc>
          <w:tcPr>
            <w:tcW w:w="1163"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Заведующий детским садом</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Постоянно</w:t>
            </w:r>
          </w:p>
        </w:tc>
      </w:tr>
      <w:tr w:rsidR="006F5F90" w:rsidRPr="006F5F90" w:rsidTr="00F42B9A">
        <w:trPr>
          <w:trHeight w:val="612"/>
        </w:trPr>
        <w:tc>
          <w:tcPr>
            <w:tcW w:w="167"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2</w:t>
            </w:r>
          </w:p>
        </w:tc>
        <w:tc>
          <w:tcPr>
            <w:tcW w:w="3027"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ind w:left="120"/>
              <w:jc w:val="center"/>
              <w:rPr>
                <w:rFonts w:eastAsia="Arial Unicode MS"/>
                <w:sz w:val="20"/>
                <w:szCs w:val="20"/>
              </w:rPr>
            </w:pPr>
            <w:r w:rsidRPr="006F5F90">
              <w:rPr>
                <w:rFonts w:eastAsia="Arial Unicode MS"/>
                <w:sz w:val="20"/>
                <w:szCs w:val="20"/>
              </w:rPr>
              <w:t>Рекомендовать оборудование уголков наглядной агитации в области соблюдения безопасности дорожного движения в местах массового пребывания людей</w:t>
            </w:r>
          </w:p>
        </w:tc>
        <w:tc>
          <w:tcPr>
            <w:tcW w:w="1163"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 xml:space="preserve">Сельские дома культуры </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Постоянно</w:t>
            </w:r>
          </w:p>
        </w:tc>
      </w:tr>
      <w:tr w:rsidR="006F5F90" w:rsidRPr="006F5F90" w:rsidTr="00F42B9A">
        <w:trPr>
          <w:trHeight w:val="612"/>
        </w:trPr>
        <w:tc>
          <w:tcPr>
            <w:tcW w:w="167"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3</w:t>
            </w:r>
          </w:p>
        </w:tc>
        <w:tc>
          <w:tcPr>
            <w:tcW w:w="3027"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ind w:left="120"/>
              <w:jc w:val="center"/>
              <w:rPr>
                <w:rFonts w:eastAsia="Arial Unicode MS"/>
                <w:sz w:val="20"/>
                <w:szCs w:val="20"/>
              </w:rPr>
            </w:pPr>
            <w:r w:rsidRPr="006F5F90">
              <w:rPr>
                <w:rFonts w:eastAsia="Arial Unicode MS"/>
                <w:sz w:val="20"/>
                <w:szCs w:val="20"/>
              </w:rPr>
              <w:t>Рекомендовать своевременное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1163"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Глава сельсовета</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rsidR="006F5F90" w:rsidRPr="006F5F90" w:rsidRDefault="006F5F90" w:rsidP="006F5F90">
            <w:pPr>
              <w:jc w:val="center"/>
              <w:rPr>
                <w:rFonts w:eastAsia="Arial Unicode MS"/>
                <w:sz w:val="20"/>
                <w:szCs w:val="20"/>
              </w:rPr>
            </w:pPr>
            <w:r w:rsidRPr="006F5F90">
              <w:rPr>
                <w:rFonts w:eastAsia="Arial Unicode MS"/>
                <w:sz w:val="20"/>
                <w:szCs w:val="20"/>
              </w:rPr>
              <w:t>ежегодно</w:t>
            </w:r>
          </w:p>
        </w:tc>
      </w:tr>
    </w:tbl>
    <w:p w:rsidR="006F5F90" w:rsidRPr="006F5F90" w:rsidRDefault="006F5F90" w:rsidP="006F5F90">
      <w:pPr>
        <w:rPr>
          <w:rFonts w:eastAsia="Arial Unicode MS"/>
          <w:sz w:val="20"/>
          <w:szCs w:val="20"/>
        </w:rPr>
        <w:sectPr w:rsidR="006F5F90" w:rsidRPr="006F5F90" w:rsidSect="000D29CD">
          <w:pgSz w:w="16837" w:h="11905" w:orient="landscape"/>
          <w:pgMar w:top="1134" w:right="850" w:bottom="1134" w:left="1701" w:header="0" w:footer="3" w:gutter="0"/>
          <w:cols w:space="720"/>
          <w:noEndnote/>
          <w:docGrid w:linePitch="360"/>
        </w:sectPr>
      </w:pPr>
    </w:p>
    <w:p w:rsidR="006F5F90" w:rsidRPr="006F5F90" w:rsidRDefault="006F5F90" w:rsidP="006F5F90">
      <w:pPr>
        <w:framePr w:wrap="notBeside" w:vAnchor="text" w:hAnchor="text" w:xAlign="center" w:y="1"/>
        <w:rPr>
          <w:rFonts w:eastAsia="Arial Unicode MS"/>
          <w:bCs/>
          <w:sz w:val="20"/>
          <w:szCs w:val="20"/>
        </w:rPr>
      </w:pPr>
    </w:p>
    <w:p w:rsidR="006F5F90" w:rsidRPr="006F5F90" w:rsidRDefault="006F5F90" w:rsidP="006F5F90">
      <w:pPr>
        <w:ind w:left="6521"/>
        <w:rPr>
          <w:rFonts w:eastAsia="Arial Unicode MS"/>
          <w:color w:val="000000"/>
          <w:sz w:val="20"/>
          <w:szCs w:val="20"/>
        </w:rPr>
      </w:pPr>
      <w:r w:rsidRPr="006F5F90">
        <w:rPr>
          <w:rFonts w:eastAsia="Arial Unicode MS"/>
          <w:bCs/>
          <w:color w:val="000000"/>
          <w:sz w:val="20"/>
          <w:szCs w:val="20"/>
        </w:rPr>
        <w:t xml:space="preserve">Приложение 2 </w:t>
      </w:r>
      <w:r w:rsidRPr="006F5F90">
        <w:rPr>
          <w:rFonts w:eastAsia="Arial Unicode MS"/>
          <w:color w:val="000000"/>
          <w:sz w:val="20"/>
          <w:szCs w:val="20"/>
        </w:rPr>
        <w:t>к муниципальной программе</w:t>
      </w:r>
    </w:p>
    <w:p w:rsidR="006F5F90" w:rsidRPr="006F5F90" w:rsidRDefault="006F5F90" w:rsidP="006F5F90">
      <w:pPr>
        <w:ind w:left="6521"/>
        <w:rPr>
          <w:rFonts w:eastAsia="Arial Unicode MS"/>
          <w:color w:val="000000"/>
          <w:sz w:val="20"/>
          <w:szCs w:val="20"/>
        </w:rPr>
      </w:pPr>
      <w:r w:rsidRPr="006F5F90">
        <w:rPr>
          <w:rFonts w:eastAsia="Arial Unicode MS"/>
          <w:color w:val="000000"/>
          <w:sz w:val="20"/>
          <w:szCs w:val="20"/>
        </w:rPr>
        <w:t>«Повышение безопасности дорожного движения</w:t>
      </w:r>
    </w:p>
    <w:p w:rsidR="006F5F90" w:rsidRPr="006F5F90" w:rsidRDefault="006F5F90" w:rsidP="006F5F90">
      <w:pPr>
        <w:ind w:left="6521"/>
        <w:rPr>
          <w:rFonts w:eastAsia="Arial Unicode MS"/>
          <w:color w:val="000000"/>
          <w:sz w:val="20"/>
          <w:szCs w:val="20"/>
        </w:rPr>
      </w:pPr>
      <w:r w:rsidRPr="006F5F90">
        <w:rPr>
          <w:rFonts w:eastAsia="Arial Unicode MS"/>
          <w:color w:val="000000"/>
          <w:sz w:val="20"/>
          <w:szCs w:val="20"/>
        </w:rPr>
        <w:t>на территории Репьевского сельсовета Тогучинского района</w:t>
      </w:r>
    </w:p>
    <w:p w:rsidR="006F5F90" w:rsidRPr="006F5F90" w:rsidRDefault="006F5F90" w:rsidP="006F5F90">
      <w:pPr>
        <w:ind w:left="6521"/>
        <w:rPr>
          <w:rFonts w:eastAsia="Arial Unicode MS"/>
          <w:color w:val="000000"/>
          <w:sz w:val="20"/>
          <w:szCs w:val="20"/>
        </w:rPr>
      </w:pPr>
      <w:r w:rsidRPr="006F5F90">
        <w:rPr>
          <w:rFonts w:eastAsia="Arial Unicode MS"/>
          <w:color w:val="000000"/>
          <w:sz w:val="20"/>
          <w:szCs w:val="20"/>
        </w:rPr>
        <w:t>Новосибирской области на период 2022-2024»</w:t>
      </w:r>
    </w:p>
    <w:p w:rsidR="006F5F90" w:rsidRPr="006F5F90" w:rsidRDefault="006F5F90" w:rsidP="006F5F90">
      <w:pPr>
        <w:jc w:val="right"/>
        <w:rPr>
          <w:rFonts w:eastAsia="Arial Unicode MS"/>
          <w:bCs/>
          <w:color w:val="000000"/>
          <w:sz w:val="20"/>
          <w:szCs w:val="20"/>
        </w:rPr>
      </w:pPr>
    </w:p>
    <w:p w:rsidR="006F5F90" w:rsidRPr="006F5F90" w:rsidRDefault="006F5F90" w:rsidP="006F5F90">
      <w:pPr>
        <w:jc w:val="right"/>
        <w:rPr>
          <w:rFonts w:eastAsia="Arial Unicode MS"/>
          <w:bCs/>
          <w:vanish/>
          <w:color w:val="000000"/>
          <w:sz w:val="20"/>
          <w:szCs w:val="20"/>
        </w:rPr>
      </w:pPr>
      <w:r w:rsidRPr="006F5F90">
        <w:rPr>
          <w:rFonts w:eastAsia="Arial Unicode MS"/>
          <w:bCs/>
          <w:color w:val="000000"/>
          <w:sz w:val="20"/>
          <w:szCs w:val="20"/>
        </w:rPr>
        <w:t xml:space="preserve"> </w:t>
      </w:r>
      <w:proofErr w:type="spellStart"/>
      <w:r w:rsidRPr="006F5F90">
        <w:rPr>
          <w:rFonts w:eastAsia="Arial Unicode MS"/>
          <w:bCs/>
          <w:color w:val="000000"/>
          <w:sz w:val="20"/>
          <w:szCs w:val="20"/>
        </w:rPr>
        <w:t>тыс</w:t>
      </w:r>
      <w:proofErr w:type="gramStart"/>
      <w:r w:rsidRPr="006F5F90">
        <w:rPr>
          <w:rFonts w:eastAsia="Arial Unicode MS"/>
          <w:bCs/>
          <w:color w:val="000000"/>
          <w:sz w:val="20"/>
          <w:szCs w:val="20"/>
        </w:rPr>
        <w:t>.р</w:t>
      </w:r>
      <w:proofErr w:type="gramEnd"/>
      <w:r w:rsidRPr="006F5F90">
        <w:rPr>
          <w:rFonts w:eastAsia="Arial Unicode MS"/>
          <w:bCs/>
          <w:color w:val="000000"/>
          <w:sz w:val="20"/>
          <w:szCs w:val="20"/>
        </w:rPr>
        <w:t>уб</w:t>
      </w:r>
      <w:proofErr w:type="spellEnd"/>
      <w:r w:rsidRPr="006F5F90">
        <w:rPr>
          <w:rFonts w:eastAsia="Arial Unicode MS"/>
          <w:bCs/>
          <w:color w:val="000000"/>
          <w:sz w:val="20"/>
          <w:szCs w:val="20"/>
        </w:rPr>
        <w:t>.</w:t>
      </w:r>
    </w:p>
    <w:p w:rsidR="006F5F90" w:rsidRPr="006F5F90" w:rsidRDefault="006F5F90" w:rsidP="006F5F90">
      <w:pPr>
        <w:rPr>
          <w:rFonts w:eastAsia="Arial Unicode MS"/>
          <w:vanish/>
          <w:color w:val="000000"/>
          <w:sz w:val="20"/>
          <w:szCs w:val="20"/>
        </w:rPr>
      </w:pPr>
    </w:p>
    <w:p w:rsidR="006F5F90" w:rsidRPr="006F5F90" w:rsidRDefault="006F5F90" w:rsidP="006F5F90">
      <w:pPr>
        <w:rPr>
          <w:rFonts w:eastAsia="Arial Unicode MS"/>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1919"/>
        <w:gridCol w:w="567"/>
        <w:gridCol w:w="1039"/>
        <w:gridCol w:w="706"/>
        <w:gridCol w:w="706"/>
        <w:gridCol w:w="706"/>
        <w:gridCol w:w="706"/>
        <w:gridCol w:w="961"/>
        <w:gridCol w:w="1803"/>
      </w:tblGrid>
      <w:tr w:rsidR="006F5F90" w:rsidRPr="006F5F90" w:rsidTr="006F5F90">
        <w:trPr>
          <w:trHeight w:val="443"/>
        </w:trPr>
        <w:tc>
          <w:tcPr>
            <w:tcW w:w="239" w:type="pct"/>
            <w:vMerge w:val="restart"/>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 xml:space="preserve">№ </w:t>
            </w:r>
            <w:proofErr w:type="gramStart"/>
            <w:r w:rsidRPr="006F5F90">
              <w:rPr>
                <w:rFonts w:eastAsia="Arial Unicode MS"/>
                <w:sz w:val="20"/>
                <w:szCs w:val="20"/>
              </w:rPr>
              <w:t>п</w:t>
            </w:r>
            <w:proofErr w:type="gramEnd"/>
            <w:r w:rsidRPr="006F5F90">
              <w:rPr>
                <w:rFonts w:eastAsia="Arial Unicode MS"/>
                <w:sz w:val="20"/>
                <w:szCs w:val="20"/>
              </w:rPr>
              <w:t>/п</w:t>
            </w:r>
          </w:p>
        </w:tc>
        <w:tc>
          <w:tcPr>
            <w:tcW w:w="1002" w:type="pct"/>
            <w:vMerge w:val="restart"/>
            <w:shd w:val="clear" w:color="auto" w:fill="auto"/>
          </w:tcPr>
          <w:p w:rsidR="006F5F90" w:rsidRPr="006F5F90" w:rsidRDefault="006F5F90" w:rsidP="006F5F90">
            <w:pPr>
              <w:jc w:val="right"/>
              <w:rPr>
                <w:rFonts w:eastAsia="Arial Unicode MS"/>
                <w:sz w:val="20"/>
                <w:szCs w:val="20"/>
              </w:rPr>
            </w:pPr>
            <w:r w:rsidRPr="006F5F90">
              <w:rPr>
                <w:rFonts w:eastAsia="Arial Unicode MS"/>
                <w:color w:val="000000"/>
                <w:sz w:val="20"/>
                <w:szCs w:val="20"/>
              </w:rPr>
              <w:t>Наименование мероприятий</w:t>
            </w:r>
          </w:p>
        </w:tc>
        <w:tc>
          <w:tcPr>
            <w:tcW w:w="296" w:type="pct"/>
            <w:vMerge w:val="restart"/>
            <w:shd w:val="clear" w:color="auto" w:fill="auto"/>
          </w:tcPr>
          <w:p w:rsidR="006F5F90" w:rsidRPr="006F5F90" w:rsidRDefault="006F5F90" w:rsidP="006F5F90">
            <w:pPr>
              <w:rPr>
                <w:rFonts w:eastAsia="Arial Unicode MS"/>
                <w:color w:val="000000"/>
                <w:sz w:val="20"/>
                <w:szCs w:val="20"/>
              </w:rPr>
            </w:pPr>
            <w:r w:rsidRPr="006F5F90">
              <w:rPr>
                <w:rFonts w:eastAsia="Arial Unicode MS"/>
                <w:color w:val="000000"/>
                <w:sz w:val="20"/>
                <w:szCs w:val="20"/>
              </w:rPr>
              <w:t xml:space="preserve">Сроки </w:t>
            </w:r>
          </w:p>
          <w:p w:rsidR="006F5F90" w:rsidRPr="006F5F90" w:rsidRDefault="006F5F90" w:rsidP="006F5F90">
            <w:pPr>
              <w:jc w:val="right"/>
              <w:rPr>
                <w:rFonts w:eastAsia="Arial Unicode MS"/>
                <w:sz w:val="20"/>
                <w:szCs w:val="20"/>
              </w:rPr>
            </w:pPr>
            <w:r w:rsidRPr="006F5F90">
              <w:rPr>
                <w:rFonts w:eastAsia="Arial Unicode MS"/>
                <w:color w:val="000000"/>
                <w:sz w:val="20"/>
                <w:szCs w:val="20"/>
              </w:rPr>
              <w:t>исполнения</w:t>
            </w:r>
          </w:p>
        </w:tc>
        <w:tc>
          <w:tcPr>
            <w:tcW w:w="2520" w:type="pct"/>
            <w:gridSpan w:val="6"/>
            <w:tcBorders>
              <w:bottom w:val="single" w:sz="4" w:space="0" w:color="auto"/>
            </w:tcBorders>
            <w:shd w:val="clear" w:color="auto" w:fill="auto"/>
          </w:tcPr>
          <w:p w:rsidR="006F5F90" w:rsidRPr="006F5F90" w:rsidRDefault="006F5F90" w:rsidP="006F5F90">
            <w:pPr>
              <w:jc w:val="center"/>
              <w:rPr>
                <w:rFonts w:eastAsia="Arial Unicode MS"/>
                <w:sz w:val="20"/>
                <w:szCs w:val="20"/>
              </w:rPr>
            </w:pPr>
            <w:r w:rsidRPr="006F5F90">
              <w:rPr>
                <w:rFonts w:eastAsia="Arial Unicode MS"/>
                <w:color w:val="000000"/>
                <w:sz w:val="20"/>
                <w:szCs w:val="20"/>
              </w:rPr>
              <w:t>Источники и объемы финансирования</w:t>
            </w:r>
          </w:p>
        </w:tc>
        <w:tc>
          <w:tcPr>
            <w:tcW w:w="943" w:type="pct"/>
            <w:vMerge w:val="restart"/>
            <w:shd w:val="clear" w:color="auto" w:fill="auto"/>
          </w:tcPr>
          <w:p w:rsidR="006F5F90" w:rsidRPr="006F5F90" w:rsidRDefault="006F5F90" w:rsidP="006F5F90">
            <w:pPr>
              <w:jc w:val="center"/>
              <w:rPr>
                <w:rFonts w:eastAsia="Arial Unicode MS"/>
                <w:color w:val="000000"/>
                <w:sz w:val="20"/>
                <w:szCs w:val="20"/>
              </w:rPr>
            </w:pPr>
            <w:r w:rsidRPr="006F5F90">
              <w:rPr>
                <w:rFonts w:eastAsia="Arial Unicode MS"/>
                <w:color w:val="000000"/>
                <w:sz w:val="20"/>
                <w:szCs w:val="20"/>
              </w:rPr>
              <w:t>Наименование</w:t>
            </w:r>
          </w:p>
          <w:p w:rsidR="006F5F90" w:rsidRPr="006F5F90" w:rsidRDefault="006F5F90" w:rsidP="006F5F90">
            <w:pPr>
              <w:jc w:val="center"/>
              <w:rPr>
                <w:rFonts w:eastAsia="Arial Unicode MS"/>
                <w:sz w:val="20"/>
                <w:szCs w:val="20"/>
              </w:rPr>
            </w:pPr>
            <w:r w:rsidRPr="006F5F90">
              <w:rPr>
                <w:rFonts w:eastAsia="Arial Unicode MS"/>
                <w:color w:val="000000"/>
                <w:sz w:val="20"/>
                <w:szCs w:val="20"/>
              </w:rPr>
              <w:t>Исполнителей</w:t>
            </w:r>
          </w:p>
        </w:tc>
      </w:tr>
      <w:tr w:rsidR="006F5F90" w:rsidRPr="006F5F90" w:rsidTr="006F5F90">
        <w:trPr>
          <w:trHeight w:val="206"/>
        </w:trPr>
        <w:tc>
          <w:tcPr>
            <w:tcW w:w="239" w:type="pct"/>
            <w:vMerge/>
            <w:shd w:val="clear" w:color="auto" w:fill="auto"/>
          </w:tcPr>
          <w:p w:rsidR="006F5F90" w:rsidRPr="006F5F90" w:rsidRDefault="006F5F90" w:rsidP="006F5F90">
            <w:pPr>
              <w:jc w:val="right"/>
              <w:rPr>
                <w:rFonts w:eastAsia="Arial Unicode MS"/>
                <w:sz w:val="20"/>
                <w:szCs w:val="20"/>
              </w:rPr>
            </w:pPr>
          </w:p>
        </w:tc>
        <w:tc>
          <w:tcPr>
            <w:tcW w:w="1002" w:type="pct"/>
            <w:vMerge/>
            <w:shd w:val="clear" w:color="auto" w:fill="auto"/>
          </w:tcPr>
          <w:p w:rsidR="006F5F90" w:rsidRPr="006F5F90" w:rsidRDefault="006F5F90" w:rsidP="006F5F90">
            <w:pPr>
              <w:jc w:val="right"/>
              <w:rPr>
                <w:rFonts w:eastAsia="Arial Unicode MS"/>
                <w:color w:val="000000"/>
                <w:sz w:val="20"/>
                <w:szCs w:val="20"/>
              </w:rPr>
            </w:pPr>
          </w:p>
        </w:tc>
        <w:tc>
          <w:tcPr>
            <w:tcW w:w="296" w:type="pct"/>
            <w:vMerge/>
            <w:shd w:val="clear" w:color="auto" w:fill="auto"/>
          </w:tcPr>
          <w:p w:rsidR="006F5F90" w:rsidRPr="006F5F90" w:rsidRDefault="006F5F90" w:rsidP="006F5F90">
            <w:pPr>
              <w:rPr>
                <w:rFonts w:eastAsia="Arial Unicode MS"/>
                <w:color w:val="000000"/>
                <w:sz w:val="20"/>
                <w:szCs w:val="20"/>
              </w:rPr>
            </w:pPr>
          </w:p>
        </w:tc>
        <w:tc>
          <w:tcPr>
            <w:tcW w:w="543" w:type="pct"/>
            <w:vMerge w:val="restart"/>
            <w:tcBorders>
              <w:top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color w:val="000000"/>
                <w:sz w:val="20"/>
                <w:szCs w:val="20"/>
              </w:rPr>
              <w:t>Областной бюджет</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tcPr>
          <w:p w:rsidR="006F5F90" w:rsidRPr="006F5F90" w:rsidRDefault="006F5F90" w:rsidP="006F5F90">
            <w:pPr>
              <w:jc w:val="center"/>
              <w:rPr>
                <w:rFonts w:eastAsia="Arial Unicode MS"/>
                <w:sz w:val="20"/>
                <w:szCs w:val="20"/>
              </w:rPr>
            </w:pPr>
            <w:r w:rsidRPr="006F5F90">
              <w:rPr>
                <w:rFonts w:eastAsia="Arial Unicode MS"/>
                <w:color w:val="000000"/>
                <w:sz w:val="20"/>
                <w:szCs w:val="20"/>
              </w:rPr>
              <w:t>Местный бюджет</w:t>
            </w:r>
          </w:p>
        </w:tc>
        <w:tc>
          <w:tcPr>
            <w:tcW w:w="502" w:type="pct"/>
            <w:vMerge w:val="restart"/>
            <w:tcBorders>
              <w:top w:val="single" w:sz="4" w:space="0" w:color="auto"/>
              <w:lef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color w:val="000000"/>
                <w:sz w:val="20"/>
                <w:szCs w:val="20"/>
              </w:rPr>
              <w:t>Внебюджетные источники</w:t>
            </w:r>
          </w:p>
        </w:tc>
        <w:tc>
          <w:tcPr>
            <w:tcW w:w="943" w:type="pct"/>
            <w:vMerge/>
            <w:shd w:val="clear" w:color="auto" w:fill="auto"/>
          </w:tcPr>
          <w:p w:rsidR="006F5F90" w:rsidRPr="006F5F90" w:rsidRDefault="006F5F90" w:rsidP="006F5F90">
            <w:pPr>
              <w:jc w:val="right"/>
              <w:rPr>
                <w:rFonts w:eastAsia="Arial Unicode MS"/>
                <w:sz w:val="20"/>
                <w:szCs w:val="20"/>
              </w:rPr>
            </w:pPr>
          </w:p>
        </w:tc>
      </w:tr>
      <w:tr w:rsidR="006F5F90" w:rsidRPr="006F5F90" w:rsidTr="006F5F90">
        <w:trPr>
          <w:trHeight w:val="143"/>
        </w:trPr>
        <w:tc>
          <w:tcPr>
            <w:tcW w:w="239" w:type="pct"/>
            <w:vMerge/>
            <w:shd w:val="clear" w:color="auto" w:fill="auto"/>
          </w:tcPr>
          <w:p w:rsidR="006F5F90" w:rsidRPr="006F5F90" w:rsidRDefault="006F5F90" w:rsidP="006F5F90">
            <w:pPr>
              <w:jc w:val="right"/>
              <w:rPr>
                <w:rFonts w:eastAsia="Arial Unicode MS"/>
                <w:sz w:val="20"/>
                <w:szCs w:val="20"/>
              </w:rPr>
            </w:pPr>
          </w:p>
        </w:tc>
        <w:tc>
          <w:tcPr>
            <w:tcW w:w="1002" w:type="pct"/>
            <w:vMerge/>
            <w:shd w:val="clear" w:color="auto" w:fill="auto"/>
          </w:tcPr>
          <w:p w:rsidR="006F5F90" w:rsidRPr="006F5F90" w:rsidRDefault="006F5F90" w:rsidP="006F5F90">
            <w:pPr>
              <w:jc w:val="right"/>
              <w:rPr>
                <w:rFonts w:eastAsia="Arial Unicode MS"/>
                <w:color w:val="000000"/>
                <w:sz w:val="20"/>
                <w:szCs w:val="20"/>
              </w:rPr>
            </w:pPr>
          </w:p>
        </w:tc>
        <w:tc>
          <w:tcPr>
            <w:tcW w:w="296" w:type="pct"/>
            <w:vMerge/>
            <w:shd w:val="clear" w:color="auto" w:fill="auto"/>
          </w:tcPr>
          <w:p w:rsidR="006F5F90" w:rsidRPr="006F5F90" w:rsidRDefault="006F5F90" w:rsidP="006F5F90">
            <w:pPr>
              <w:rPr>
                <w:rFonts w:eastAsia="Arial Unicode MS"/>
                <w:color w:val="000000"/>
                <w:sz w:val="20"/>
                <w:szCs w:val="20"/>
              </w:rPr>
            </w:pPr>
          </w:p>
        </w:tc>
        <w:tc>
          <w:tcPr>
            <w:tcW w:w="543" w:type="pct"/>
            <w:vMerge/>
            <w:tcBorders>
              <w:right w:val="single" w:sz="4" w:space="0" w:color="auto"/>
            </w:tcBorders>
            <w:shd w:val="clear" w:color="auto" w:fill="auto"/>
          </w:tcPr>
          <w:p w:rsidR="006F5F90" w:rsidRPr="006F5F90" w:rsidRDefault="006F5F90" w:rsidP="006F5F90">
            <w:pPr>
              <w:jc w:val="right"/>
              <w:rPr>
                <w:rFonts w:eastAsia="Arial Unicode MS"/>
                <w:sz w:val="20"/>
                <w:szCs w:val="20"/>
              </w:rPr>
            </w:pPr>
          </w:p>
        </w:tc>
        <w:tc>
          <w:tcPr>
            <w:tcW w:w="369" w:type="pct"/>
            <w:tcBorders>
              <w:top w:val="single" w:sz="4" w:space="0" w:color="auto"/>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2022</w:t>
            </w:r>
          </w:p>
        </w:tc>
        <w:tc>
          <w:tcPr>
            <w:tcW w:w="369" w:type="pct"/>
            <w:tcBorders>
              <w:top w:val="single" w:sz="4" w:space="0" w:color="auto"/>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2023</w:t>
            </w:r>
          </w:p>
        </w:tc>
        <w:tc>
          <w:tcPr>
            <w:tcW w:w="369" w:type="pct"/>
            <w:tcBorders>
              <w:top w:val="single" w:sz="4" w:space="0" w:color="auto"/>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2024</w:t>
            </w:r>
          </w:p>
        </w:tc>
        <w:tc>
          <w:tcPr>
            <w:tcW w:w="369" w:type="pct"/>
            <w:tcBorders>
              <w:top w:val="single" w:sz="4" w:space="0" w:color="auto"/>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всего</w:t>
            </w:r>
          </w:p>
        </w:tc>
        <w:tc>
          <w:tcPr>
            <w:tcW w:w="502" w:type="pct"/>
            <w:vMerge/>
            <w:tcBorders>
              <w:left w:val="single" w:sz="4" w:space="0" w:color="auto"/>
            </w:tcBorders>
            <w:shd w:val="clear" w:color="auto" w:fill="auto"/>
          </w:tcPr>
          <w:p w:rsidR="006F5F90" w:rsidRPr="006F5F90" w:rsidRDefault="006F5F90" w:rsidP="006F5F90">
            <w:pPr>
              <w:jc w:val="right"/>
              <w:rPr>
                <w:rFonts w:eastAsia="Arial Unicode MS"/>
                <w:sz w:val="20"/>
                <w:szCs w:val="20"/>
              </w:rPr>
            </w:pPr>
          </w:p>
        </w:tc>
        <w:tc>
          <w:tcPr>
            <w:tcW w:w="943" w:type="pct"/>
            <w:vMerge/>
            <w:shd w:val="clear" w:color="auto" w:fill="auto"/>
          </w:tcPr>
          <w:p w:rsidR="006F5F90" w:rsidRPr="006F5F90" w:rsidRDefault="006F5F90" w:rsidP="006F5F90">
            <w:pPr>
              <w:jc w:val="right"/>
              <w:rPr>
                <w:rFonts w:eastAsia="Arial Unicode MS"/>
                <w:sz w:val="20"/>
                <w:szCs w:val="20"/>
              </w:rPr>
            </w:pPr>
          </w:p>
        </w:tc>
      </w:tr>
      <w:tr w:rsidR="006F5F90" w:rsidRPr="006F5F90" w:rsidTr="006F5F90">
        <w:trPr>
          <w:trHeight w:val="300"/>
        </w:trPr>
        <w:tc>
          <w:tcPr>
            <w:tcW w:w="239" w:type="pct"/>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1</w:t>
            </w:r>
          </w:p>
        </w:tc>
        <w:tc>
          <w:tcPr>
            <w:tcW w:w="1002" w:type="pct"/>
            <w:shd w:val="clear" w:color="auto" w:fill="auto"/>
          </w:tcPr>
          <w:p w:rsidR="006F5F90" w:rsidRPr="006F5F90" w:rsidRDefault="006F5F90" w:rsidP="006F5F90">
            <w:pPr>
              <w:rPr>
                <w:rFonts w:eastAsia="Arial Unicode MS"/>
                <w:color w:val="000000"/>
                <w:sz w:val="20"/>
                <w:szCs w:val="20"/>
              </w:rPr>
            </w:pPr>
            <w:r w:rsidRPr="006F5F90">
              <w:rPr>
                <w:rFonts w:eastAsia="Arial Unicode MS"/>
                <w:color w:val="000000"/>
                <w:sz w:val="20"/>
                <w:szCs w:val="20"/>
              </w:rPr>
              <w:t xml:space="preserve">Выполнение дорожных работ, направленных на повышение безопасности дорожного движения </w:t>
            </w:r>
          </w:p>
          <w:p w:rsidR="006F5F90" w:rsidRPr="006F5F90" w:rsidRDefault="006F5F90" w:rsidP="006F5F90">
            <w:pPr>
              <w:rPr>
                <w:rFonts w:eastAsia="Arial Unicode MS"/>
                <w:color w:val="000000"/>
                <w:sz w:val="20"/>
                <w:szCs w:val="20"/>
              </w:rPr>
            </w:pPr>
            <w:proofErr w:type="gramStart"/>
            <w:r w:rsidRPr="006F5F90">
              <w:rPr>
                <w:rFonts w:eastAsia="Arial Unicode MS"/>
                <w:color w:val="000000"/>
                <w:sz w:val="20"/>
                <w:szCs w:val="20"/>
              </w:rPr>
              <w:t>( сезонное содержание дорог,  текущий ремонт проезжей части улично-дорожной сети</w:t>
            </w:r>
            <w:proofErr w:type="gramEnd"/>
          </w:p>
        </w:tc>
        <w:tc>
          <w:tcPr>
            <w:tcW w:w="296" w:type="pct"/>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2022-2024гг</w:t>
            </w:r>
          </w:p>
        </w:tc>
        <w:tc>
          <w:tcPr>
            <w:tcW w:w="543" w:type="pct"/>
            <w:tcBorders>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w:t>
            </w: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2367,8</w:t>
            </w: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1424,3</w:t>
            </w: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1501,8</w:t>
            </w:r>
          </w:p>
        </w:tc>
        <w:tc>
          <w:tcPr>
            <w:tcW w:w="369" w:type="pct"/>
            <w:tcBorders>
              <w:left w:val="single" w:sz="4" w:space="0" w:color="auto"/>
              <w:right w:val="single" w:sz="4" w:space="0" w:color="auto"/>
            </w:tcBorders>
            <w:shd w:val="clear" w:color="auto" w:fill="auto"/>
          </w:tcPr>
          <w:p w:rsidR="006F5F90" w:rsidRPr="006F5F90" w:rsidRDefault="006F5F90" w:rsidP="006F5F90">
            <w:pPr>
              <w:jc w:val="center"/>
              <w:rPr>
                <w:rFonts w:eastAsia="Arial Unicode MS"/>
                <w:sz w:val="20"/>
                <w:szCs w:val="20"/>
              </w:rPr>
            </w:pPr>
            <w:r w:rsidRPr="006F5F90">
              <w:rPr>
                <w:rFonts w:eastAsia="Arial Unicode MS"/>
                <w:sz w:val="20"/>
                <w:szCs w:val="20"/>
              </w:rPr>
              <w:t>5293,9</w:t>
            </w:r>
          </w:p>
        </w:tc>
        <w:tc>
          <w:tcPr>
            <w:tcW w:w="502" w:type="pct"/>
            <w:tcBorders>
              <w:left w:val="single" w:sz="4" w:space="0" w:color="auto"/>
            </w:tcBorders>
            <w:shd w:val="clear" w:color="auto" w:fill="auto"/>
          </w:tcPr>
          <w:p w:rsidR="006F5F90" w:rsidRPr="006F5F90" w:rsidRDefault="006F5F90" w:rsidP="006F5F90">
            <w:pPr>
              <w:jc w:val="right"/>
              <w:rPr>
                <w:rFonts w:eastAsia="Arial Unicode MS"/>
                <w:sz w:val="20"/>
                <w:szCs w:val="20"/>
              </w:rPr>
            </w:pPr>
          </w:p>
        </w:tc>
        <w:tc>
          <w:tcPr>
            <w:tcW w:w="943" w:type="pct"/>
            <w:shd w:val="clear" w:color="auto" w:fill="auto"/>
          </w:tcPr>
          <w:p w:rsidR="006F5F90" w:rsidRPr="006F5F90" w:rsidRDefault="006F5F90" w:rsidP="006F5F90">
            <w:pPr>
              <w:rPr>
                <w:rFonts w:eastAsia="Arial Unicode MS"/>
                <w:color w:val="000000"/>
                <w:sz w:val="16"/>
                <w:szCs w:val="16"/>
              </w:rPr>
            </w:pPr>
            <w:r w:rsidRPr="006F5F90">
              <w:rPr>
                <w:rFonts w:eastAsia="Arial Unicode MS"/>
                <w:color w:val="000000"/>
                <w:sz w:val="16"/>
                <w:szCs w:val="16"/>
              </w:rPr>
              <w:t>Повышение безопасности дорожного движения;</w:t>
            </w:r>
          </w:p>
          <w:p w:rsidR="006F5F90" w:rsidRPr="006F5F90" w:rsidRDefault="006F5F90" w:rsidP="006F5F90">
            <w:pPr>
              <w:shd w:val="clear" w:color="auto" w:fill="FFFFFF"/>
              <w:rPr>
                <w:rFonts w:eastAsia="Arial Unicode MS"/>
                <w:color w:val="000000"/>
                <w:sz w:val="16"/>
                <w:szCs w:val="16"/>
              </w:rPr>
            </w:pPr>
            <w:r w:rsidRPr="006F5F90">
              <w:rPr>
                <w:rFonts w:eastAsia="Arial Unicode MS"/>
                <w:color w:val="000000"/>
                <w:sz w:val="16"/>
                <w:szCs w:val="16"/>
              </w:rPr>
              <w:t>предотвращение аварийности в населенных пунктах и на дорожно-уличной сети Репьевского  сельсовета; сохранение жизни, здоровья и имущества участников дорожного движения, защита их законных интересов.</w:t>
            </w:r>
          </w:p>
        </w:tc>
      </w:tr>
      <w:tr w:rsidR="006F5F90" w:rsidRPr="006F5F90" w:rsidTr="006F5F90">
        <w:trPr>
          <w:trHeight w:val="300"/>
        </w:trPr>
        <w:tc>
          <w:tcPr>
            <w:tcW w:w="239" w:type="pct"/>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3</w:t>
            </w:r>
          </w:p>
        </w:tc>
        <w:tc>
          <w:tcPr>
            <w:tcW w:w="1002" w:type="pct"/>
            <w:shd w:val="clear" w:color="auto" w:fill="auto"/>
          </w:tcPr>
          <w:p w:rsidR="006F5F90" w:rsidRPr="006F5F90" w:rsidRDefault="006F5F90" w:rsidP="006F5F90">
            <w:pPr>
              <w:rPr>
                <w:rFonts w:eastAsia="Arial Unicode MS"/>
                <w:color w:val="000000"/>
                <w:sz w:val="20"/>
                <w:szCs w:val="20"/>
              </w:rPr>
            </w:pPr>
            <w:r w:rsidRPr="006F5F90">
              <w:rPr>
                <w:rFonts w:eastAsia="Arial Unicode MS"/>
                <w:color w:val="000000"/>
                <w:sz w:val="20"/>
                <w:szCs w:val="20"/>
              </w:rPr>
              <w:t>Освещение улиц, эксплуатация и ремонт сетей уличного освещения</w:t>
            </w:r>
          </w:p>
        </w:tc>
        <w:tc>
          <w:tcPr>
            <w:tcW w:w="296" w:type="pct"/>
            <w:shd w:val="clear" w:color="auto" w:fill="auto"/>
          </w:tcPr>
          <w:p w:rsidR="006F5F90" w:rsidRPr="006F5F90" w:rsidRDefault="006F5F90" w:rsidP="006F5F90">
            <w:pPr>
              <w:jc w:val="center"/>
              <w:rPr>
                <w:rFonts w:eastAsia="Arial Unicode MS"/>
                <w:sz w:val="20"/>
                <w:szCs w:val="20"/>
              </w:rPr>
            </w:pPr>
            <w:r w:rsidRPr="006F5F90">
              <w:rPr>
                <w:rFonts w:eastAsia="Arial Unicode MS"/>
                <w:sz w:val="20"/>
                <w:szCs w:val="20"/>
              </w:rPr>
              <w:t>2022-2024гг</w:t>
            </w:r>
          </w:p>
        </w:tc>
        <w:tc>
          <w:tcPr>
            <w:tcW w:w="543" w:type="pct"/>
            <w:tcBorders>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w:t>
            </w: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822,6</w:t>
            </w: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400,0</w:t>
            </w: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400,0</w:t>
            </w:r>
          </w:p>
        </w:tc>
        <w:tc>
          <w:tcPr>
            <w:tcW w:w="369" w:type="pct"/>
            <w:tcBorders>
              <w:left w:val="single" w:sz="4" w:space="0" w:color="auto"/>
              <w:right w:val="single" w:sz="4" w:space="0" w:color="auto"/>
            </w:tcBorders>
            <w:shd w:val="clear" w:color="auto" w:fill="auto"/>
          </w:tcPr>
          <w:p w:rsidR="006F5F90" w:rsidRPr="006F5F90" w:rsidRDefault="006F5F90" w:rsidP="006F5F90">
            <w:pPr>
              <w:jc w:val="center"/>
              <w:rPr>
                <w:rFonts w:eastAsia="Arial Unicode MS"/>
                <w:sz w:val="20"/>
                <w:szCs w:val="20"/>
              </w:rPr>
            </w:pPr>
            <w:r w:rsidRPr="006F5F90">
              <w:rPr>
                <w:rFonts w:eastAsia="Arial Unicode MS"/>
                <w:sz w:val="20"/>
                <w:szCs w:val="20"/>
              </w:rPr>
              <w:t>1622,6</w:t>
            </w:r>
          </w:p>
        </w:tc>
        <w:tc>
          <w:tcPr>
            <w:tcW w:w="502" w:type="pct"/>
            <w:tcBorders>
              <w:left w:val="single" w:sz="4" w:space="0" w:color="auto"/>
            </w:tcBorders>
            <w:shd w:val="clear" w:color="auto" w:fill="auto"/>
          </w:tcPr>
          <w:p w:rsidR="006F5F90" w:rsidRPr="006F5F90" w:rsidRDefault="006F5F90" w:rsidP="006F5F90">
            <w:pPr>
              <w:jc w:val="right"/>
              <w:rPr>
                <w:rFonts w:eastAsia="Arial Unicode MS"/>
                <w:sz w:val="20"/>
                <w:szCs w:val="20"/>
              </w:rPr>
            </w:pPr>
          </w:p>
        </w:tc>
        <w:tc>
          <w:tcPr>
            <w:tcW w:w="943" w:type="pct"/>
            <w:shd w:val="clear" w:color="auto" w:fill="auto"/>
          </w:tcPr>
          <w:p w:rsidR="006F5F90" w:rsidRPr="006F5F90" w:rsidRDefault="006F5F90" w:rsidP="006F5F90">
            <w:pPr>
              <w:rPr>
                <w:rFonts w:eastAsia="Arial Unicode MS"/>
                <w:color w:val="000000"/>
                <w:sz w:val="16"/>
                <w:szCs w:val="16"/>
              </w:rPr>
            </w:pPr>
            <w:r w:rsidRPr="006F5F90">
              <w:rPr>
                <w:rFonts w:eastAsia="Arial Unicode MS"/>
                <w:color w:val="000000"/>
                <w:sz w:val="16"/>
                <w:szCs w:val="16"/>
              </w:rPr>
              <w:t>Повышение безопасности дорожного движения.</w:t>
            </w:r>
          </w:p>
        </w:tc>
      </w:tr>
      <w:tr w:rsidR="006F5F90" w:rsidRPr="006F5F90" w:rsidTr="006F5F90">
        <w:trPr>
          <w:trHeight w:val="300"/>
        </w:trPr>
        <w:tc>
          <w:tcPr>
            <w:tcW w:w="239" w:type="pct"/>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4</w:t>
            </w:r>
          </w:p>
        </w:tc>
        <w:tc>
          <w:tcPr>
            <w:tcW w:w="1002" w:type="pct"/>
            <w:shd w:val="clear" w:color="auto" w:fill="auto"/>
          </w:tcPr>
          <w:p w:rsidR="006F5F90" w:rsidRPr="006F5F90" w:rsidRDefault="006F5F90" w:rsidP="006F5F90">
            <w:pPr>
              <w:rPr>
                <w:rFonts w:eastAsia="Arial Unicode MS"/>
                <w:color w:val="000000"/>
                <w:sz w:val="20"/>
                <w:szCs w:val="20"/>
              </w:rPr>
            </w:pPr>
            <w:r w:rsidRPr="006F5F90">
              <w:rPr>
                <w:rFonts w:eastAsia="Arial Unicode MS"/>
                <w:color w:val="000000"/>
                <w:sz w:val="20"/>
                <w:szCs w:val="20"/>
              </w:rPr>
              <w:t>Использование средств массовой информации для постоянного освещения вопросов обеспечения безопасности дорожного движения.</w:t>
            </w:r>
          </w:p>
        </w:tc>
        <w:tc>
          <w:tcPr>
            <w:tcW w:w="296" w:type="pct"/>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2022-2024гг</w:t>
            </w:r>
          </w:p>
        </w:tc>
        <w:tc>
          <w:tcPr>
            <w:tcW w:w="543" w:type="pct"/>
            <w:tcBorders>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w:t>
            </w: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w:t>
            </w: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w:t>
            </w:r>
          </w:p>
        </w:tc>
        <w:tc>
          <w:tcPr>
            <w:tcW w:w="369" w:type="pct"/>
            <w:tcBorders>
              <w:left w:val="single" w:sz="4" w:space="0" w:color="auto"/>
              <w:right w:val="single" w:sz="4" w:space="0" w:color="auto"/>
            </w:tcBorders>
            <w:shd w:val="clear" w:color="auto" w:fill="auto"/>
          </w:tcPr>
          <w:p w:rsidR="006F5F90" w:rsidRPr="006F5F90" w:rsidRDefault="006F5F90" w:rsidP="006F5F90">
            <w:pPr>
              <w:jc w:val="right"/>
              <w:rPr>
                <w:rFonts w:eastAsia="Arial Unicode MS"/>
                <w:sz w:val="20"/>
                <w:szCs w:val="20"/>
              </w:rPr>
            </w:pPr>
            <w:r w:rsidRPr="006F5F90">
              <w:rPr>
                <w:rFonts w:eastAsia="Arial Unicode MS"/>
                <w:sz w:val="20"/>
                <w:szCs w:val="20"/>
              </w:rPr>
              <w:t>-</w:t>
            </w:r>
          </w:p>
        </w:tc>
        <w:tc>
          <w:tcPr>
            <w:tcW w:w="502" w:type="pct"/>
            <w:tcBorders>
              <w:left w:val="single" w:sz="4" w:space="0" w:color="auto"/>
            </w:tcBorders>
            <w:shd w:val="clear" w:color="auto" w:fill="auto"/>
          </w:tcPr>
          <w:p w:rsidR="006F5F90" w:rsidRPr="006F5F90" w:rsidRDefault="006F5F90" w:rsidP="006F5F90">
            <w:pPr>
              <w:jc w:val="right"/>
              <w:rPr>
                <w:rFonts w:eastAsia="Arial Unicode MS"/>
                <w:sz w:val="20"/>
                <w:szCs w:val="20"/>
              </w:rPr>
            </w:pPr>
          </w:p>
        </w:tc>
        <w:tc>
          <w:tcPr>
            <w:tcW w:w="943" w:type="pct"/>
            <w:shd w:val="clear" w:color="auto" w:fill="auto"/>
          </w:tcPr>
          <w:p w:rsidR="006F5F90" w:rsidRPr="006F5F90" w:rsidRDefault="006F5F90" w:rsidP="006F5F90">
            <w:pPr>
              <w:rPr>
                <w:rFonts w:eastAsia="Arial Unicode MS"/>
                <w:color w:val="000000"/>
                <w:sz w:val="20"/>
                <w:szCs w:val="20"/>
              </w:rPr>
            </w:pPr>
            <w:r w:rsidRPr="006F5F90">
              <w:rPr>
                <w:rFonts w:eastAsia="Arial Unicode MS"/>
                <w:color w:val="000000"/>
                <w:sz w:val="20"/>
                <w:szCs w:val="20"/>
              </w:rPr>
              <w:t>Формирование общественного мнения.</w:t>
            </w:r>
          </w:p>
        </w:tc>
      </w:tr>
    </w:tbl>
    <w:p w:rsidR="006F5F90" w:rsidRPr="006F5F90" w:rsidRDefault="006F5F90" w:rsidP="006F5F90">
      <w:pPr>
        <w:jc w:val="right"/>
        <w:rPr>
          <w:rFonts w:eastAsia="Arial Unicode MS"/>
          <w:sz w:val="20"/>
          <w:szCs w:val="20"/>
        </w:rPr>
      </w:pPr>
    </w:p>
    <w:p w:rsidR="003B18FD" w:rsidRDefault="003B18FD" w:rsidP="00072CBA">
      <w:pPr>
        <w:jc w:val="center"/>
        <w:rPr>
          <w:sz w:val="22"/>
          <w:szCs w:val="22"/>
        </w:rPr>
      </w:pPr>
    </w:p>
    <w:p w:rsidR="00EB65C1" w:rsidRDefault="00EB65C1" w:rsidP="00072CBA">
      <w:pPr>
        <w:jc w:val="center"/>
        <w:rPr>
          <w:sz w:val="22"/>
          <w:szCs w:val="22"/>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1839DA"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A47A5F">
              <w:rPr>
                <w:b/>
                <w:sz w:val="22"/>
                <w:szCs w:val="22"/>
              </w:rPr>
              <w:t>1</w:t>
            </w:r>
            <w:r w:rsidR="006F5F90">
              <w:rPr>
                <w:b/>
                <w:sz w:val="22"/>
                <w:szCs w:val="22"/>
              </w:rPr>
              <w:t>5</w:t>
            </w:r>
            <w:r w:rsidR="00A530CD" w:rsidRPr="001839DA">
              <w:rPr>
                <w:b/>
                <w:sz w:val="22"/>
                <w:szCs w:val="22"/>
              </w:rPr>
              <w:t xml:space="preserve"> </w:t>
            </w:r>
            <w:r w:rsidR="00C4582D">
              <w:rPr>
                <w:b/>
                <w:sz w:val="22"/>
                <w:szCs w:val="22"/>
              </w:rPr>
              <w:t xml:space="preserve"> </w:t>
            </w:r>
            <w:r w:rsidR="006F5F90">
              <w:rPr>
                <w:b/>
                <w:sz w:val="22"/>
                <w:szCs w:val="22"/>
              </w:rPr>
              <w:t>26</w:t>
            </w:r>
            <w:r w:rsidR="008B6A68">
              <w:rPr>
                <w:b/>
                <w:sz w:val="22"/>
                <w:szCs w:val="22"/>
              </w:rPr>
              <w:t>.</w:t>
            </w:r>
            <w:r w:rsidR="00F47404">
              <w:rPr>
                <w:b/>
                <w:sz w:val="22"/>
                <w:szCs w:val="22"/>
              </w:rPr>
              <w:t>0</w:t>
            </w:r>
            <w:r w:rsidR="00A47A5F">
              <w:rPr>
                <w:b/>
                <w:sz w:val="22"/>
                <w:szCs w:val="22"/>
              </w:rPr>
              <w:t>5</w:t>
            </w:r>
            <w:r w:rsidR="0024471C" w:rsidRPr="001839DA">
              <w:rPr>
                <w:b/>
                <w:sz w:val="22"/>
                <w:szCs w:val="22"/>
              </w:rPr>
              <w:t>.202</w:t>
            </w:r>
            <w:r w:rsidR="00F47404">
              <w:rPr>
                <w:b/>
                <w:sz w:val="22"/>
                <w:szCs w:val="22"/>
              </w:rPr>
              <w:t>2</w:t>
            </w:r>
            <w:r w:rsidRPr="001839D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1839DA" w:rsidRPr="001839DA" w:rsidTr="001B45FF">
              <w:trPr>
                <w:trHeight w:val="1567"/>
              </w:trPr>
              <w:tc>
                <w:tcPr>
                  <w:tcW w:w="1658" w:type="pct"/>
                  <w:shd w:val="clear" w:color="auto" w:fill="auto"/>
                </w:tcPr>
                <w:p w:rsidR="00FB00FB" w:rsidRPr="001839DA" w:rsidRDefault="00FB00FB" w:rsidP="0044612F">
                  <w:pPr>
                    <w:framePr w:hSpace="180" w:wrap="around" w:vAnchor="text" w:hAnchor="margin" w:y="110"/>
                    <w:tabs>
                      <w:tab w:val="num" w:pos="0"/>
                    </w:tabs>
                    <w:rPr>
                      <w:sz w:val="22"/>
                      <w:szCs w:val="22"/>
                    </w:rPr>
                  </w:pPr>
                  <w:r w:rsidRPr="001839DA">
                    <w:rPr>
                      <w:b/>
                      <w:sz w:val="22"/>
                      <w:szCs w:val="22"/>
                    </w:rPr>
                    <w:t>Адрес</w:t>
                  </w:r>
                  <w:r w:rsidRPr="001839DA">
                    <w:rPr>
                      <w:sz w:val="22"/>
                      <w:szCs w:val="22"/>
                    </w:rPr>
                    <w:t>:</w:t>
                  </w:r>
                </w:p>
                <w:p w:rsidR="00FB00FB" w:rsidRPr="001839DA" w:rsidRDefault="00FB00FB" w:rsidP="0044612F">
                  <w:pPr>
                    <w:framePr w:hSpace="180" w:wrap="around" w:vAnchor="text" w:hAnchor="margin" w:y="110"/>
                    <w:tabs>
                      <w:tab w:val="num" w:pos="0"/>
                    </w:tabs>
                    <w:rPr>
                      <w:sz w:val="22"/>
                      <w:szCs w:val="22"/>
                    </w:rPr>
                  </w:pPr>
                  <w:r w:rsidRPr="001839DA">
                    <w:rPr>
                      <w:sz w:val="22"/>
                      <w:szCs w:val="22"/>
                    </w:rPr>
                    <w:t>633415</w:t>
                  </w:r>
                </w:p>
                <w:p w:rsidR="00FB00FB" w:rsidRPr="001839DA" w:rsidRDefault="00FB00FB" w:rsidP="0044612F">
                  <w:pPr>
                    <w:framePr w:hSpace="180" w:wrap="around" w:vAnchor="text" w:hAnchor="margin" w:y="110"/>
                    <w:tabs>
                      <w:tab w:val="num" w:pos="0"/>
                    </w:tabs>
                    <w:rPr>
                      <w:sz w:val="22"/>
                      <w:szCs w:val="22"/>
                    </w:rPr>
                  </w:pPr>
                  <w:r w:rsidRPr="001839DA">
                    <w:rPr>
                      <w:sz w:val="22"/>
                      <w:szCs w:val="22"/>
                    </w:rPr>
                    <w:t xml:space="preserve"> Новосибирская область</w:t>
                  </w:r>
                </w:p>
                <w:p w:rsidR="00FB00FB" w:rsidRPr="001839DA" w:rsidRDefault="00FB00FB" w:rsidP="0044612F">
                  <w:pPr>
                    <w:framePr w:hSpace="180" w:wrap="around" w:vAnchor="text" w:hAnchor="margin" w:y="110"/>
                    <w:tabs>
                      <w:tab w:val="num" w:pos="0"/>
                    </w:tabs>
                    <w:rPr>
                      <w:sz w:val="22"/>
                      <w:szCs w:val="22"/>
                    </w:rPr>
                  </w:pPr>
                  <w:r w:rsidRPr="001839DA">
                    <w:rPr>
                      <w:sz w:val="22"/>
                      <w:szCs w:val="22"/>
                    </w:rPr>
                    <w:t xml:space="preserve">Тогучинский район </w:t>
                  </w:r>
                </w:p>
                <w:p w:rsidR="00FB00FB" w:rsidRPr="001839DA" w:rsidRDefault="00FB00FB" w:rsidP="0044612F">
                  <w:pPr>
                    <w:framePr w:hSpace="180" w:wrap="around" w:vAnchor="text" w:hAnchor="margin" w:y="110"/>
                    <w:tabs>
                      <w:tab w:val="num" w:pos="0"/>
                    </w:tabs>
                    <w:rPr>
                      <w:sz w:val="22"/>
                      <w:szCs w:val="22"/>
                    </w:rPr>
                  </w:pPr>
                  <w:r w:rsidRPr="001839DA">
                    <w:rPr>
                      <w:sz w:val="22"/>
                      <w:szCs w:val="22"/>
                    </w:rPr>
                    <w:t>с. Репьево</w:t>
                  </w:r>
                </w:p>
                <w:p w:rsidR="00FB00FB" w:rsidRPr="001839DA" w:rsidRDefault="00FB00FB" w:rsidP="0044612F">
                  <w:pPr>
                    <w:framePr w:hSpace="180" w:wrap="around" w:vAnchor="text" w:hAnchor="margin" w:y="110"/>
                    <w:tabs>
                      <w:tab w:val="num" w:pos="0"/>
                    </w:tabs>
                    <w:rPr>
                      <w:sz w:val="22"/>
                      <w:szCs w:val="22"/>
                    </w:rPr>
                  </w:pPr>
                  <w:r w:rsidRPr="001839DA">
                    <w:rPr>
                      <w:sz w:val="22"/>
                      <w:szCs w:val="22"/>
                    </w:rPr>
                    <w:t>ул. Магистральная, 10</w:t>
                  </w:r>
                </w:p>
                <w:p w:rsidR="00FB00FB" w:rsidRPr="001839DA" w:rsidRDefault="00FB00FB" w:rsidP="0044612F">
                  <w:pPr>
                    <w:framePr w:hSpace="180" w:wrap="around" w:vAnchor="text" w:hAnchor="margin" w:y="110"/>
                    <w:tabs>
                      <w:tab w:val="num" w:pos="0"/>
                    </w:tabs>
                    <w:rPr>
                      <w:sz w:val="22"/>
                      <w:szCs w:val="22"/>
                    </w:rPr>
                  </w:pPr>
                  <w:r w:rsidRPr="001839DA">
                    <w:rPr>
                      <w:sz w:val="22"/>
                      <w:szCs w:val="22"/>
                    </w:rPr>
                    <w:t>телефон: 8-(383)-40-</w:t>
                  </w:r>
                  <w:r w:rsidR="0024471C" w:rsidRPr="001839DA">
                    <w:rPr>
                      <w:sz w:val="22"/>
                      <w:szCs w:val="22"/>
                    </w:rPr>
                    <w:t>29-979</w:t>
                  </w:r>
                </w:p>
                <w:p w:rsidR="00FB00FB" w:rsidRPr="001839DA" w:rsidRDefault="00FB00FB" w:rsidP="0044612F">
                  <w:pPr>
                    <w:framePr w:hSpace="180" w:wrap="around" w:vAnchor="text" w:hAnchor="margin" w:y="110"/>
                    <w:tabs>
                      <w:tab w:val="num" w:pos="0"/>
                    </w:tabs>
                    <w:rPr>
                      <w:sz w:val="22"/>
                      <w:szCs w:val="22"/>
                    </w:rPr>
                  </w:pPr>
                  <w:r w:rsidRPr="001839DA">
                    <w:rPr>
                      <w:sz w:val="22"/>
                      <w:szCs w:val="22"/>
                    </w:rPr>
                    <w:t>телефон/факс: 8-(383)-40-</w:t>
                  </w:r>
                  <w:r w:rsidR="00D02198" w:rsidRPr="001839DA">
                    <w:rPr>
                      <w:sz w:val="22"/>
                      <w:szCs w:val="22"/>
                    </w:rPr>
                    <w:t>29-992</w:t>
                  </w:r>
                </w:p>
              </w:tc>
              <w:tc>
                <w:tcPr>
                  <w:tcW w:w="1245" w:type="pct"/>
                  <w:shd w:val="clear" w:color="auto" w:fill="auto"/>
                </w:tcPr>
                <w:p w:rsidR="00FB00FB" w:rsidRPr="001839DA" w:rsidRDefault="00FB00FB" w:rsidP="0044612F">
                  <w:pPr>
                    <w:framePr w:hSpace="180" w:wrap="around" w:vAnchor="text" w:hAnchor="margin" w:y="110"/>
                    <w:tabs>
                      <w:tab w:val="num" w:pos="0"/>
                    </w:tabs>
                    <w:rPr>
                      <w:sz w:val="22"/>
                      <w:szCs w:val="22"/>
                    </w:rPr>
                  </w:pPr>
                  <w:r w:rsidRPr="001839DA">
                    <w:rPr>
                      <w:b/>
                      <w:sz w:val="22"/>
                      <w:szCs w:val="22"/>
                    </w:rPr>
                    <w:t>Учредители</w:t>
                  </w:r>
                  <w:r w:rsidRPr="001839DA">
                    <w:rPr>
                      <w:sz w:val="22"/>
                      <w:szCs w:val="22"/>
                    </w:rPr>
                    <w:t>:</w:t>
                  </w:r>
                </w:p>
                <w:p w:rsidR="00FB00FB" w:rsidRPr="001839DA" w:rsidRDefault="00FB00FB" w:rsidP="0044612F">
                  <w:pPr>
                    <w:framePr w:hSpace="180" w:wrap="around" w:vAnchor="text" w:hAnchor="margin" w:y="110"/>
                    <w:tabs>
                      <w:tab w:val="num" w:pos="0"/>
                    </w:tabs>
                    <w:rPr>
                      <w:sz w:val="22"/>
                      <w:szCs w:val="22"/>
                    </w:rPr>
                  </w:pPr>
                  <w:r w:rsidRPr="001839DA">
                    <w:rPr>
                      <w:sz w:val="22"/>
                      <w:szCs w:val="22"/>
                    </w:rPr>
                    <w:t>Репьевский</w:t>
                  </w:r>
                </w:p>
                <w:p w:rsidR="00FB00FB" w:rsidRPr="001839DA" w:rsidRDefault="00FB00FB" w:rsidP="0044612F">
                  <w:pPr>
                    <w:framePr w:hSpace="180" w:wrap="around" w:vAnchor="text" w:hAnchor="margin" w:y="110"/>
                    <w:tabs>
                      <w:tab w:val="num" w:pos="0"/>
                    </w:tabs>
                    <w:rPr>
                      <w:sz w:val="22"/>
                      <w:szCs w:val="22"/>
                    </w:rPr>
                  </w:pPr>
                  <w:r w:rsidRPr="001839DA">
                    <w:rPr>
                      <w:sz w:val="22"/>
                      <w:szCs w:val="22"/>
                    </w:rPr>
                    <w:t>сельсовет</w:t>
                  </w:r>
                </w:p>
                <w:p w:rsidR="00FB00FB" w:rsidRPr="001839DA" w:rsidRDefault="00FB00FB" w:rsidP="0044612F">
                  <w:pPr>
                    <w:framePr w:hSpace="180" w:wrap="around" w:vAnchor="text" w:hAnchor="margin" w:y="110"/>
                    <w:tabs>
                      <w:tab w:val="num" w:pos="0"/>
                    </w:tabs>
                    <w:rPr>
                      <w:sz w:val="22"/>
                      <w:szCs w:val="22"/>
                    </w:rPr>
                  </w:pPr>
                  <w:r w:rsidRPr="001839DA">
                    <w:rPr>
                      <w:sz w:val="22"/>
                      <w:szCs w:val="22"/>
                    </w:rPr>
                    <w:t xml:space="preserve">Тогучинского района </w:t>
                  </w:r>
                </w:p>
                <w:p w:rsidR="00FB00FB" w:rsidRPr="001839DA" w:rsidRDefault="00FB00FB" w:rsidP="0044612F">
                  <w:pPr>
                    <w:framePr w:hSpace="180" w:wrap="around" w:vAnchor="text" w:hAnchor="margin" w:y="110"/>
                    <w:tabs>
                      <w:tab w:val="num" w:pos="0"/>
                    </w:tabs>
                    <w:rPr>
                      <w:sz w:val="22"/>
                      <w:szCs w:val="22"/>
                    </w:rPr>
                  </w:pPr>
                  <w:r w:rsidRPr="001839DA">
                    <w:rPr>
                      <w:sz w:val="22"/>
                      <w:szCs w:val="22"/>
                    </w:rPr>
                    <w:t>Новосибирской области</w:t>
                  </w:r>
                </w:p>
              </w:tc>
              <w:tc>
                <w:tcPr>
                  <w:tcW w:w="2097" w:type="pct"/>
                  <w:shd w:val="clear" w:color="auto" w:fill="auto"/>
                </w:tcPr>
                <w:p w:rsidR="00FB00FB" w:rsidRPr="001839DA" w:rsidRDefault="00FB00FB" w:rsidP="0044612F">
                  <w:pPr>
                    <w:framePr w:hSpace="180" w:wrap="around" w:vAnchor="text" w:hAnchor="margin" w:y="110"/>
                    <w:tabs>
                      <w:tab w:val="num" w:pos="0"/>
                    </w:tabs>
                    <w:rPr>
                      <w:sz w:val="22"/>
                      <w:szCs w:val="22"/>
                    </w:rPr>
                  </w:pPr>
                  <w:proofErr w:type="gramStart"/>
                  <w:r w:rsidRPr="001839DA">
                    <w:rPr>
                      <w:b/>
                      <w:sz w:val="22"/>
                      <w:szCs w:val="22"/>
                    </w:rPr>
                    <w:t>Принят</w:t>
                  </w:r>
                  <w:proofErr w:type="gramEnd"/>
                  <w:r w:rsidRPr="001839DA">
                    <w:rPr>
                      <w:sz w:val="22"/>
                      <w:szCs w:val="22"/>
                    </w:rPr>
                    <w:t xml:space="preserve">: </w:t>
                  </w:r>
                </w:p>
                <w:p w:rsidR="00FB00FB" w:rsidRPr="001839DA" w:rsidRDefault="00FB00FB" w:rsidP="0044612F">
                  <w:pPr>
                    <w:framePr w:hSpace="180" w:wrap="around" w:vAnchor="text" w:hAnchor="margin" w:y="110"/>
                    <w:tabs>
                      <w:tab w:val="num" w:pos="0"/>
                    </w:tabs>
                    <w:rPr>
                      <w:sz w:val="22"/>
                      <w:szCs w:val="22"/>
                    </w:rPr>
                  </w:pPr>
                  <w:r w:rsidRPr="001839DA">
                    <w:rPr>
                      <w:sz w:val="22"/>
                      <w:szCs w:val="22"/>
                    </w:rPr>
                    <w:t>постановлением администрации Репьевского сельсовета № 161 от 11.06.2010 года</w:t>
                  </w:r>
                </w:p>
                <w:p w:rsidR="00FB00FB" w:rsidRPr="001839DA" w:rsidRDefault="00FB00FB" w:rsidP="0044612F">
                  <w:pPr>
                    <w:framePr w:hSpace="180" w:wrap="around" w:vAnchor="text" w:hAnchor="margin" w:y="110"/>
                    <w:tabs>
                      <w:tab w:val="num" w:pos="0"/>
                    </w:tabs>
                    <w:rPr>
                      <w:sz w:val="22"/>
                      <w:szCs w:val="22"/>
                    </w:rPr>
                  </w:pPr>
                  <w:r w:rsidRPr="001839DA">
                    <w:rPr>
                      <w:b/>
                      <w:sz w:val="22"/>
                      <w:szCs w:val="22"/>
                    </w:rPr>
                    <w:t>Редакционный совет:</w:t>
                  </w:r>
                  <w:r w:rsidRPr="001839DA">
                    <w:rPr>
                      <w:sz w:val="22"/>
                      <w:szCs w:val="22"/>
                    </w:rPr>
                    <w:t xml:space="preserve"> </w:t>
                  </w:r>
                </w:p>
                <w:p w:rsidR="00FB00FB" w:rsidRPr="001839DA" w:rsidRDefault="00FB00FB" w:rsidP="0044612F">
                  <w:pPr>
                    <w:framePr w:hSpace="180" w:wrap="around" w:vAnchor="text" w:hAnchor="margin" w:y="110"/>
                    <w:tabs>
                      <w:tab w:val="num" w:pos="0"/>
                    </w:tabs>
                    <w:rPr>
                      <w:sz w:val="22"/>
                      <w:szCs w:val="22"/>
                    </w:rPr>
                  </w:pPr>
                  <w:r w:rsidRPr="001839DA">
                    <w:rPr>
                      <w:sz w:val="22"/>
                      <w:szCs w:val="22"/>
                    </w:rPr>
                    <w:t>Линчевская О.С., Антонова Ж.В., Строкова О.В.</w:t>
                  </w:r>
                </w:p>
                <w:p w:rsidR="00FB00FB" w:rsidRPr="001839DA" w:rsidRDefault="00FB00FB" w:rsidP="0044612F">
                  <w:pPr>
                    <w:framePr w:hSpace="180" w:wrap="around" w:vAnchor="text" w:hAnchor="margin" w:y="110"/>
                    <w:tabs>
                      <w:tab w:val="num" w:pos="0"/>
                    </w:tabs>
                    <w:rPr>
                      <w:sz w:val="22"/>
                      <w:szCs w:val="22"/>
                    </w:rPr>
                  </w:pPr>
                  <w:r w:rsidRPr="001839DA">
                    <w:rPr>
                      <w:b/>
                      <w:sz w:val="22"/>
                      <w:szCs w:val="22"/>
                    </w:rPr>
                    <w:t>Тираж</w:t>
                  </w:r>
                  <w:r w:rsidRPr="001839DA">
                    <w:rPr>
                      <w:sz w:val="22"/>
                      <w:szCs w:val="22"/>
                    </w:rPr>
                    <w:t>: 5 экземпляров</w:t>
                  </w:r>
                </w:p>
                <w:p w:rsidR="00FB00FB" w:rsidRPr="001839DA" w:rsidRDefault="00FB00FB" w:rsidP="0044612F">
                  <w:pPr>
                    <w:framePr w:hSpace="180" w:wrap="around" w:vAnchor="text" w:hAnchor="margin" w:y="110"/>
                    <w:tabs>
                      <w:tab w:val="num" w:pos="0"/>
                    </w:tabs>
                    <w:rPr>
                      <w:b/>
                      <w:sz w:val="22"/>
                      <w:szCs w:val="22"/>
                    </w:rPr>
                  </w:pPr>
                  <w:r w:rsidRPr="001839DA">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662F2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6E" w:rsidRDefault="00B3136E" w:rsidP="009716B0">
      <w:r>
        <w:separator/>
      </w:r>
    </w:p>
  </w:endnote>
  <w:endnote w:type="continuationSeparator" w:id="0">
    <w:p w:rsidR="00B3136E" w:rsidRDefault="00B3136E"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6E" w:rsidRDefault="00B3136E" w:rsidP="009716B0">
      <w:r>
        <w:separator/>
      </w:r>
    </w:p>
  </w:footnote>
  <w:footnote w:type="continuationSeparator" w:id="0">
    <w:p w:rsidR="00B3136E" w:rsidRDefault="00B3136E"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DE" w:rsidRDefault="005168DE"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6F5F90">
      <w:rPr>
        <w:rFonts w:ascii="Mistral" w:hAnsi="Mistral"/>
        <w:noProof/>
      </w:rPr>
      <w:t>10</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8B387C"/>
    <w:multiLevelType w:val="singleLevel"/>
    <w:tmpl w:val="7DD03994"/>
    <w:lvl w:ilvl="0">
      <w:start w:val="1"/>
      <w:numFmt w:val="bullet"/>
      <w:lvlText w:val="-"/>
      <w:lvlJc w:val="left"/>
      <w:pPr>
        <w:tabs>
          <w:tab w:val="num" w:pos="720"/>
        </w:tabs>
        <w:ind w:left="720" w:hanging="360"/>
      </w:pPr>
    </w:lvl>
  </w:abstractNum>
  <w:abstractNum w:abstractNumId="4">
    <w:nsid w:val="1F7A4236"/>
    <w:multiLevelType w:val="multilevel"/>
    <w:tmpl w:val="B666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6">
    <w:nsid w:val="395A70BF"/>
    <w:multiLevelType w:val="hybridMultilevel"/>
    <w:tmpl w:val="C79C25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D55056"/>
    <w:multiLevelType w:val="multilevel"/>
    <w:tmpl w:val="874A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ED7211"/>
    <w:multiLevelType w:val="multilevel"/>
    <w:tmpl w:val="86F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0"/>
  </w:num>
  <w:num w:numId="12">
    <w:abstractNumId w:val="13"/>
  </w:num>
  <w:num w:numId="13">
    <w:abstractNumId w:val="0"/>
  </w:num>
  <w:num w:numId="14">
    <w:abstractNumId w:val="1"/>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61BC9"/>
    <w:rsid w:val="0007216C"/>
    <w:rsid w:val="00072CBA"/>
    <w:rsid w:val="00083F03"/>
    <w:rsid w:val="000E04B7"/>
    <w:rsid w:val="000E27BC"/>
    <w:rsid w:val="000E2A49"/>
    <w:rsid w:val="000E7302"/>
    <w:rsid w:val="00100985"/>
    <w:rsid w:val="001038DA"/>
    <w:rsid w:val="00116810"/>
    <w:rsid w:val="0012002C"/>
    <w:rsid w:val="0012131A"/>
    <w:rsid w:val="00123EFA"/>
    <w:rsid w:val="00125D99"/>
    <w:rsid w:val="001265B1"/>
    <w:rsid w:val="00137D06"/>
    <w:rsid w:val="00162D18"/>
    <w:rsid w:val="001648D4"/>
    <w:rsid w:val="00167F11"/>
    <w:rsid w:val="00175F64"/>
    <w:rsid w:val="0018023A"/>
    <w:rsid w:val="001839DA"/>
    <w:rsid w:val="0019019D"/>
    <w:rsid w:val="0019041F"/>
    <w:rsid w:val="001B45FF"/>
    <w:rsid w:val="001B5C28"/>
    <w:rsid w:val="001D2678"/>
    <w:rsid w:val="001D7B51"/>
    <w:rsid w:val="001F0DD9"/>
    <w:rsid w:val="001F7310"/>
    <w:rsid w:val="00213152"/>
    <w:rsid w:val="002132EB"/>
    <w:rsid w:val="00220494"/>
    <w:rsid w:val="00223DE2"/>
    <w:rsid w:val="0024471C"/>
    <w:rsid w:val="00266AD9"/>
    <w:rsid w:val="00273962"/>
    <w:rsid w:val="00274A27"/>
    <w:rsid w:val="002A1859"/>
    <w:rsid w:val="002B5BC4"/>
    <w:rsid w:val="002B7F03"/>
    <w:rsid w:val="002C2AB3"/>
    <w:rsid w:val="002C4028"/>
    <w:rsid w:val="002D5DAD"/>
    <w:rsid w:val="002E2E62"/>
    <w:rsid w:val="002F1C81"/>
    <w:rsid w:val="002F7AE3"/>
    <w:rsid w:val="00300C1B"/>
    <w:rsid w:val="00301847"/>
    <w:rsid w:val="00301AF4"/>
    <w:rsid w:val="00303C46"/>
    <w:rsid w:val="00312D70"/>
    <w:rsid w:val="003130F1"/>
    <w:rsid w:val="003178C3"/>
    <w:rsid w:val="003202D0"/>
    <w:rsid w:val="003341F7"/>
    <w:rsid w:val="00344A86"/>
    <w:rsid w:val="00345F57"/>
    <w:rsid w:val="0035407F"/>
    <w:rsid w:val="00354746"/>
    <w:rsid w:val="003825E0"/>
    <w:rsid w:val="00384BD5"/>
    <w:rsid w:val="00391D36"/>
    <w:rsid w:val="00397E45"/>
    <w:rsid w:val="003B18FD"/>
    <w:rsid w:val="003C2B9E"/>
    <w:rsid w:val="003C37EC"/>
    <w:rsid w:val="003D21A8"/>
    <w:rsid w:val="003E0128"/>
    <w:rsid w:val="003E45E0"/>
    <w:rsid w:val="003E6799"/>
    <w:rsid w:val="003E6D0A"/>
    <w:rsid w:val="003E7EC2"/>
    <w:rsid w:val="00405EB0"/>
    <w:rsid w:val="00407E2B"/>
    <w:rsid w:val="004102AF"/>
    <w:rsid w:val="00411B8C"/>
    <w:rsid w:val="004255A9"/>
    <w:rsid w:val="00430FB5"/>
    <w:rsid w:val="00434FCE"/>
    <w:rsid w:val="0044612F"/>
    <w:rsid w:val="0045358C"/>
    <w:rsid w:val="00457F52"/>
    <w:rsid w:val="004606FF"/>
    <w:rsid w:val="00460889"/>
    <w:rsid w:val="00460B63"/>
    <w:rsid w:val="00460F3B"/>
    <w:rsid w:val="004622B6"/>
    <w:rsid w:val="00466621"/>
    <w:rsid w:val="00474734"/>
    <w:rsid w:val="004816E0"/>
    <w:rsid w:val="004903D2"/>
    <w:rsid w:val="00491E41"/>
    <w:rsid w:val="004B18AE"/>
    <w:rsid w:val="004B2474"/>
    <w:rsid w:val="004B7369"/>
    <w:rsid w:val="004D74D0"/>
    <w:rsid w:val="004D7689"/>
    <w:rsid w:val="0050591B"/>
    <w:rsid w:val="005168DE"/>
    <w:rsid w:val="00540138"/>
    <w:rsid w:val="005411EA"/>
    <w:rsid w:val="0054388E"/>
    <w:rsid w:val="00553398"/>
    <w:rsid w:val="005638F8"/>
    <w:rsid w:val="00594A5D"/>
    <w:rsid w:val="005A57CD"/>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2F26"/>
    <w:rsid w:val="00670A90"/>
    <w:rsid w:val="006731A8"/>
    <w:rsid w:val="00675FF9"/>
    <w:rsid w:val="0067750B"/>
    <w:rsid w:val="00681040"/>
    <w:rsid w:val="0068117A"/>
    <w:rsid w:val="006844ED"/>
    <w:rsid w:val="006862E6"/>
    <w:rsid w:val="006A17AF"/>
    <w:rsid w:val="006A3D3B"/>
    <w:rsid w:val="006A3F95"/>
    <w:rsid w:val="006A5E57"/>
    <w:rsid w:val="006A67FF"/>
    <w:rsid w:val="006C62B1"/>
    <w:rsid w:val="006E24B3"/>
    <w:rsid w:val="006E25C4"/>
    <w:rsid w:val="006F5575"/>
    <w:rsid w:val="006F5F90"/>
    <w:rsid w:val="0070475D"/>
    <w:rsid w:val="00705F59"/>
    <w:rsid w:val="0070647B"/>
    <w:rsid w:val="0071520A"/>
    <w:rsid w:val="007173DF"/>
    <w:rsid w:val="00730688"/>
    <w:rsid w:val="007345F3"/>
    <w:rsid w:val="00736E47"/>
    <w:rsid w:val="00752324"/>
    <w:rsid w:val="0075248F"/>
    <w:rsid w:val="007572E6"/>
    <w:rsid w:val="00763EF2"/>
    <w:rsid w:val="0077187D"/>
    <w:rsid w:val="00785E89"/>
    <w:rsid w:val="00787A4E"/>
    <w:rsid w:val="007907C8"/>
    <w:rsid w:val="007943C4"/>
    <w:rsid w:val="007B7561"/>
    <w:rsid w:val="007D3EA2"/>
    <w:rsid w:val="007D73E6"/>
    <w:rsid w:val="007D7742"/>
    <w:rsid w:val="00803236"/>
    <w:rsid w:val="00811BC6"/>
    <w:rsid w:val="0083224D"/>
    <w:rsid w:val="00841567"/>
    <w:rsid w:val="00845C8D"/>
    <w:rsid w:val="00847174"/>
    <w:rsid w:val="00853D0A"/>
    <w:rsid w:val="00874ACF"/>
    <w:rsid w:val="008854C8"/>
    <w:rsid w:val="008903C2"/>
    <w:rsid w:val="0089662B"/>
    <w:rsid w:val="008B4999"/>
    <w:rsid w:val="008B5AB3"/>
    <w:rsid w:val="008B6A68"/>
    <w:rsid w:val="008C2D84"/>
    <w:rsid w:val="008C4F3E"/>
    <w:rsid w:val="008D7360"/>
    <w:rsid w:val="008F067D"/>
    <w:rsid w:val="008F7604"/>
    <w:rsid w:val="00905389"/>
    <w:rsid w:val="00906B15"/>
    <w:rsid w:val="00913104"/>
    <w:rsid w:val="00916987"/>
    <w:rsid w:val="0092083B"/>
    <w:rsid w:val="009247AF"/>
    <w:rsid w:val="00926550"/>
    <w:rsid w:val="0094383D"/>
    <w:rsid w:val="00955CB1"/>
    <w:rsid w:val="009618D3"/>
    <w:rsid w:val="00965B5C"/>
    <w:rsid w:val="00970857"/>
    <w:rsid w:val="00971203"/>
    <w:rsid w:val="009716B0"/>
    <w:rsid w:val="0097359A"/>
    <w:rsid w:val="009C316A"/>
    <w:rsid w:val="009C7C32"/>
    <w:rsid w:val="009E0111"/>
    <w:rsid w:val="009E298B"/>
    <w:rsid w:val="009E3B8F"/>
    <w:rsid w:val="009E620C"/>
    <w:rsid w:val="009F1705"/>
    <w:rsid w:val="00A1536B"/>
    <w:rsid w:val="00A21D67"/>
    <w:rsid w:val="00A2225C"/>
    <w:rsid w:val="00A24DEF"/>
    <w:rsid w:val="00A302D9"/>
    <w:rsid w:val="00A30550"/>
    <w:rsid w:val="00A30A08"/>
    <w:rsid w:val="00A32BE1"/>
    <w:rsid w:val="00A33909"/>
    <w:rsid w:val="00A3452C"/>
    <w:rsid w:val="00A43310"/>
    <w:rsid w:val="00A45520"/>
    <w:rsid w:val="00A46EDC"/>
    <w:rsid w:val="00A47A5F"/>
    <w:rsid w:val="00A47EC6"/>
    <w:rsid w:val="00A530CD"/>
    <w:rsid w:val="00A57AE9"/>
    <w:rsid w:val="00A64843"/>
    <w:rsid w:val="00A66777"/>
    <w:rsid w:val="00A76070"/>
    <w:rsid w:val="00A76976"/>
    <w:rsid w:val="00A817AD"/>
    <w:rsid w:val="00A952D6"/>
    <w:rsid w:val="00A95BF3"/>
    <w:rsid w:val="00A9784E"/>
    <w:rsid w:val="00AA009F"/>
    <w:rsid w:val="00AA1BA0"/>
    <w:rsid w:val="00AA4DAB"/>
    <w:rsid w:val="00AC2E6A"/>
    <w:rsid w:val="00AC5623"/>
    <w:rsid w:val="00AE6BA6"/>
    <w:rsid w:val="00AF24EE"/>
    <w:rsid w:val="00AF4581"/>
    <w:rsid w:val="00AF53D5"/>
    <w:rsid w:val="00B05048"/>
    <w:rsid w:val="00B1425F"/>
    <w:rsid w:val="00B168B7"/>
    <w:rsid w:val="00B24AC9"/>
    <w:rsid w:val="00B26B4D"/>
    <w:rsid w:val="00B3136E"/>
    <w:rsid w:val="00B52AE4"/>
    <w:rsid w:val="00B90D6F"/>
    <w:rsid w:val="00B9278E"/>
    <w:rsid w:val="00B93C6B"/>
    <w:rsid w:val="00BA0E1C"/>
    <w:rsid w:val="00BB7793"/>
    <w:rsid w:val="00BC05EB"/>
    <w:rsid w:val="00BD5AB5"/>
    <w:rsid w:val="00BD69F4"/>
    <w:rsid w:val="00BE70E2"/>
    <w:rsid w:val="00C05321"/>
    <w:rsid w:val="00C11C8A"/>
    <w:rsid w:val="00C12F26"/>
    <w:rsid w:val="00C156E1"/>
    <w:rsid w:val="00C160F6"/>
    <w:rsid w:val="00C167D0"/>
    <w:rsid w:val="00C170D5"/>
    <w:rsid w:val="00C20B20"/>
    <w:rsid w:val="00C27C84"/>
    <w:rsid w:val="00C3256A"/>
    <w:rsid w:val="00C435F0"/>
    <w:rsid w:val="00C4582D"/>
    <w:rsid w:val="00C5107A"/>
    <w:rsid w:val="00C52E76"/>
    <w:rsid w:val="00C5377C"/>
    <w:rsid w:val="00C57655"/>
    <w:rsid w:val="00C675B0"/>
    <w:rsid w:val="00C715AA"/>
    <w:rsid w:val="00C92EB0"/>
    <w:rsid w:val="00CA14EB"/>
    <w:rsid w:val="00CA2DA0"/>
    <w:rsid w:val="00CB0355"/>
    <w:rsid w:val="00CB10AB"/>
    <w:rsid w:val="00CB5592"/>
    <w:rsid w:val="00CC0CC5"/>
    <w:rsid w:val="00CC14DA"/>
    <w:rsid w:val="00CD511D"/>
    <w:rsid w:val="00CD6C09"/>
    <w:rsid w:val="00CE3B1D"/>
    <w:rsid w:val="00D0061F"/>
    <w:rsid w:val="00D02198"/>
    <w:rsid w:val="00D111C3"/>
    <w:rsid w:val="00D119F6"/>
    <w:rsid w:val="00D23C5D"/>
    <w:rsid w:val="00D312F0"/>
    <w:rsid w:val="00D35928"/>
    <w:rsid w:val="00D400FC"/>
    <w:rsid w:val="00D43666"/>
    <w:rsid w:val="00D47A72"/>
    <w:rsid w:val="00D54B18"/>
    <w:rsid w:val="00D71ECE"/>
    <w:rsid w:val="00D741E2"/>
    <w:rsid w:val="00D91179"/>
    <w:rsid w:val="00D9711C"/>
    <w:rsid w:val="00DA18B9"/>
    <w:rsid w:val="00DB3C02"/>
    <w:rsid w:val="00DB64A3"/>
    <w:rsid w:val="00DC2D66"/>
    <w:rsid w:val="00DD23BF"/>
    <w:rsid w:val="00DF50A2"/>
    <w:rsid w:val="00E11488"/>
    <w:rsid w:val="00E243FF"/>
    <w:rsid w:val="00E257F2"/>
    <w:rsid w:val="00E305D2"/>
    <w:rsid w:val="00E40910"/>
    <w:rsid w:val="00E47EBB"/>
    <w:rsid w:val="00E53465"/>
    <w:rsid w:val="00E53B5A"/>
    <w:rsid w:val="00E61C15"/>
    <w:rsid w:val="00E63BF9"/>
    <w:rsid w:val="00E736A2"/>
    <w:rsid w:val="00E93D51"/>
    <w:rsid w:val="00EA0427"/>
    <w:rsid w:val="00EB3146"/>
    <w:rsid w:val="00EB3192"/>
    <w:rsid w:val="00EB4CA0"/>
    <w:rsid w:val="00EB65C1"/>
    <w:rsid w:val="00EC1E13"/>
    <w:rsid w:val="00ED5AC3"/>
    <w:rsid w:val="00EE5668"/>
    <w:rsid w:val="00EE5AC7"/>
    <w:rsid w:val="00EE726B"/>
    <w:rsid w:val="00EE7AC6"/>
    <w:rsid w:val="00EF2DBB"/>
    <w:rsid w:val="00EF4A90"/>
    <w:rsid w:val="00EF4C7B"/>
    <w:rsid w:val="00EF5AAC"/>
    <w:rsid w:val="00F051A1"/>
    <w:rsid w:val="00F162E8"/>
    <w:rsid w:val="00F3460D"/>
    <w:rsid w:val="00F4122A"/>
    <w:rsid w:val="00F47404"/>
    <w:rsid w:val="00F514D4"/>
    <w:rsid w:val="00F51A4D"/>
    <w:rsid w:val="00F547F3"/>
    <w:rsid w:val="00F64D6F"/>
    <w:rsid w:val="00F81222"/>
    <w:rsid w:val="00F81C59"/>
    <w:rsid w:val="00F841C7"/>
    <w:rsid w:val="00F92ED0"/>
    <w:rsid w:val="00F97501"/>
    <w:rsid w:val="00FA4F4B"/>
    <w:rsid w:val="00FA527D"/>
    <w:rsid w:val="00FA5FAC"/>
    <w:rsid w:val="00FB00FB"/>
    <w:rsid w:val="00FB3B18"/>
    <w:rsid w:val="00FB5B8E"/>
    <w:rsid w:val="00FC28BB"/>
    <w:rsid w:val="00FC7BC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font5">
    <w:name w:val="font5"/>
    <w:basedOn w:val="a"/>
    <w:rsid w:val="004606FF"/>
    <w:pPr>
      <w:spacing w:before="100" w:beforeAutospacing="1" w:after="100" w:afterAutospacing="1"/>
    </w:pPr>
    <w:rPr>
      <w:color w:val="000000"/>
      <w:sz w:val="18"/>
      <w:szCs w:val="18"/>
    </w:rPr>
  </w:style>
  <w:style w:type="paragraph" w:customStyle="1" w:styleId="font6">
    <w:name w:val="font6"/>
    <w:basedOn w:val="a"/>
    <w:rsid w:val="004606FF"/>
    <w:pPr>
      <w:spacing w:before="100" w:beforeAutospacing="1" w:after="100" w:afterAutospacing="1"/>
    </w:pPr>
    <w:rPr>
      <w:color w:val="000000"/>
      <w:sz w:val="22"/>
      <w:szCs w:val="22"/>
    </w:rPr>
  </w:style>
  <w:style w:type="paragraph" w:customStyle="1" w:styleId="xl122">
    <w:name w:val="xl122"/>
    <w:basedOn w:val="a"/>
    <w:rsid w:val="004606FF"/>
    <w:pPr>
      <w:spacing w:before="100" w:beforeAutospacing="1" w:after="100" w:afterAutospacing="1"/>
    </w:pPr>
    <w:rPr>
      <w:rFonts w:ascii="Arial" w:hAnsi="Arial" w:cs="Arial"/>
    </w:rPr>
  </w:style>
  <w:style w:type="paragraph" w:customStyle="1" w:styleId="xl123">
    <w:name w:val="xl123"/>
    <w:basedOn w:val="a"/>
    <w:rsid w:val="004606FF"/>
    <w:pPr>
      <w:spacing w:before="100" w:beforeAutospacing="1" w:after="100" w:afterAutospacing="1"/>
    </w:pPr>
    <w:rPr>
      <w:color w:val="000000"/>
      <w:sz w:val="18"/>
      <w:szCs w:val="18"/>
    </w:rPr>
  </w:style>
  <w:style w:type="paragraph" w:customStyle="1" w:styleId="xl124">
    <w:name w:val="xl124"/>
    <w:basedOn w:val="a"/>
    <w:rsid w:val="004606FF"/>
    <w:pPr>
      <w:spacing w:before="100" w:beforeAutospacing="1" w:after="100" w:afterAutospacing="1"/>
      <w:jc w:val="center"/>
    </w:pPr>
    <w:rPr>
      <w:color w:val="000000"/>
      <w:sz w:val="18"/>
      <w:szCs w:val="18"/>
    </w:rPr>
  </w:style>
  <w:style w:type="paragraph" w:customStyle="1" w:styleId="xl125">
    <w:name w:val="xl125"/>
    <w:basedOn w:val="a"/>
    <w:rsid w:val="004606FF"/>
    <w:pPr>
      <w:spacing w:before="100" w:beforeAutospacing="1" w:after="100" w:afterAutospacing="1"/>
      <w:jc w:val="center"/>
    </w:pPr>
  </w:style>
  <w:style w:type="paragraph" w:customStyle="1" w:styleId="xl126">
    <w:name w:val="xl126"/>
    <w:basedOn w:val="a"/>
    <w:rsid w:val="004606FF"/>
    <w:pPr>
      <w:spacing w:before="100" w:beforeAutospacing="1" w:after="100" w:afterAutospacing="1"/>
      <w:jc w:val="center"/>
    </w:pPr>
    <w:rPr>
      <w:rFonts w:ascii="Arial" w:hAnsi="Arial" w:cs="Arial"/>
    </w:rPr>
  </w:style>
  <w:style w:type="paragraph" w:customStyle="1" w:styleId="xl127">
    <w:name w:val="xl127"/>
    <w:basedOn w:val="a"/>
    <w:rsid w:val="004606FF"/>
    <w:pPr>
      <w:spacing w:before="100" w:beforeAutospacing="1" w:after="100" w:afterAutospacing="1"/>
    </w:pPr>
    <w:rPr>
      <w:rFonts w:ascii="Arial" w:hAnsi="Arial" w:cs="Arial"/>
    </w:rPr>
  </w:style>
  <w:style w:type="paragraph" w:customStyle="1" w:styleId="xl128">
    <w:name w:val="xl128"/>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rsid w:val="004606FF"/>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4606F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1">
    <w:name w:val="xl131"/>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6">
    <w:name w:val="xl136"/>
    <w:basedOn w:val="a"/>
    <w:rsid w:val="004606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4606FF"/>
    <w:pPr>
      <w:spacing w:before="100" w:beforeAutospacing="1" w:after="100" w:afterAutospacing="1"/>
      <w:jc w:val="center"/>
      <w:textAlignment w:val="top"/>
    </w:pPr>
    <w:rPr>
      <w:b/>
      <w:bCs/>
    </w:rPr>
  </w:style>
  <w:style w:type="paragraph" w:customStyle="1" w:styleId="xl138">
    <w:name w:val="xl138"/>
    <w:basedOn w:val="a"/>
    <w:rsid w:val="004606FF"/>
    <w:pPr>
      <w:spacing w:before="100" w:beforeAutospacing="1" w:after="100" w:afterAutospacing="1"/>
      <w:jc w:val="right"/>
      <w:textAlignment w:val="center"/>
    </w:pPr>
  </w:style>
  <w:style w:type="paragraph" w:customStyle="1" w:styleId="xl139">
    <w:name w:val="xl139"/>
    <w:basedOn w:val="a"/>
    <w:rsid w:val="004606FF"/>
    <w:pPr>
      <w:spacing w:before="100" w:beforeAutospacing="1" w:after="100" w:afterAutospacing="1"/>
      <w:jc w:val="right"/>
    </w:pPr>
  </w:style>
  <w:style w:type="paragraph" w:customStyle="1" w:styleId="xl140">
    <w:name w:val="xl140"/>
    <w:basedOn w:val="a"/>
    <w:rsid w:val="004606FF"/>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4606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606FF"/>
    <w:pPr>
      <w:spacing w:before="100" w:beforeAutospacing="1" w:after="100" w:afterAutospacing="1"/>
    </w:pPr>
    <w:rPr>
      <w:rFonts w:ascii="Arial" w:hAnsi="Arial" w:cs="Arial"/>
    </w:rPr>
  </w:style>
  <w:style w:type="paragraph" w:customStyle="1" w:styleId="xl66">
    <w:name w:val="xl66"/>
    <w:basedOn w:val="a"/>
    <w:rsid w:val="004606FF"/>
    <w:pPr>
      <w:spacing w:before="100" w:beforeAutospacing="1" w:after="100" w:afterAutospacing="1"/>
      <w:jc w:val="center"/>
    </w:pPr>
    <w:rPr>
      <w:rFonts w:ascii="Arial" w:hAnsi="Arial" w:cs="Arial"/>
    </w:rPr>
  </w:style>
  <w:style w:type="paragraph" w:customStyle="1" w:styleId="afffc">
    <w:name w:val="Базовый"/>
    <w:rsid w:val="00A47A5F"/>
    <w:pPr>
      <w:suppressAutoHyphens/>
    </w:pPr>
    <w:rPr>
      <w:rFonts w:ascii="Calibri" w:eastAsia="Calibri" w:hAnsi="Calibri" w:cs="Times New Roman"/>
      <w:color w:val="00000A"/>
    </w:rPr>
  </w:style>
  <w:style w:type="table" w:customStyle="1" w:styleId="39">
    <w:name w:val="Сетка таблицы39"/>
    <w:basedOn w:val="a1"/>
    <w:next w:val="af2"/>
    <w:rsid w:val="00516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font5">
    <w:name w:val="font5"/>
    <w:basedOn w:val="a"/>
    <w:rsid w:val="004606FF"/>
    <w:pPr>
      <w:spacing w:before="100" w:beforeAutospacing="1" w:after="100" w:afterAutospacing="1"/>
    </w:pPr>
    <w:rPr>
      <w:color w:val="000000"/>
      <w:sz w:val="18"/>
      <w:szCs w:val="18"/>
    </w:rPr>
  </w:style>
  <w:style w:type="paragraph" w:customStyle="1" w:styleId="font6">
    <w:name w:val="font6"/>
    <w:basedOn w:val="a"/>
    <w:rsid w:val="004606FF"/>
    <w:pPr>
      <w:spacing w:before="100" w:beforeAutospacing="1" w:after="100" w:afterAutospacing="1"/>
    </w:pPr>
    <w:rPr>
      <w:color w:val="000000"/>
      <w:sz w:val="22"/>
      <w:szCs w:val="22"/>
    </w:rPr>
  </w:style>
  <w:style w:type="paragraph" w:customStyle="1" w:styleId="xl122">
    <w:name w:val="xl122"/>
    <w:basedOn w:val="a"/>
    <w:rsid w:val="004606FF"/>
    <w:pPr>
      <w:spacing w:before="100" w:beforeAutospacing="1" w:after="100" w:afterAutospacing="1"/>
    </w:pPr>
    <w:rPr>
      <w:rFonts w:ascii="Arial" w:hAnsi="Arial" w:cs="Arial"/>
    </w:rPr>
  </w:style>
  <w:style w:type="paragraph" w:customStyle="1" w:styleId="xl123">
    <w:name w:val="xl123"/>
    <w:basedOn w:val="a"/>
    <w:rsid w:val="004606FF"/>
    <w:pPr>
      <w:spacing w:before="100" w:beforeAutospacing="1" w:after="100" w:afterAutospacing="1"/>
    </w:pPr>
    <w:rPr>
      <w:color w:val="000000"/>
      <w:sz w:val="18"/>
      <w:szCs w:val="18"/>
    </w:rPr>
  </w:style>
  <w:style w:type="paragraph" w:customStyle="1" w:styleId="xl124">
    <w:name w:val="xl124"/>
    <w:basedOn w:val="a"/>
    <w:rsid w:val="004606FF"/>
    <w:pPr>
      <w:spacing w:before="100" w:beforeAutospacing="1" w:after="100" w:afterAutospacing="1"/>
      <w:jc w:val="center"/>
    </w:pPr>
    <w:rPr>
      <w:color w:val="000000"/>
      <w:sz w:val="18"/>
      <w:szCs w:val="18"/>
    </w:rPr>
  </w:style>
  <w:style w:type="paragraph" w:customStyle="1" w:styleId="xl125">
    <w:name w:val="xl125"/>
    <w:basedOn w:val="a"/>
    <w:rsid w:val="004606FF"/>
    <w:pPr>
      <w:spacing w:before="100" w:beforeAutospacing="1" w:after="100" w:afterAutospacing="1"/>
      <w:jc w:val="center"/>
    </w:pPr>
  </w:style>
  <w:style w:type="paragraph" w:customStyle="1" w:styleId="xl126">
    <w:name w:val="xl126"/>
    <w:basedOn w:val="a"/>
    <w:rsid w:val="004606FF"/>
    <w:pPr>
      <w:spacing w:before="100" w:beforeAutospacing="1" w:after="100" w:afterAutospacing="1"/>
      <w:jc w:val="center"/>
    </w:pPr>
    <w:rPr>
      <w:rFonts w:ascii="Arial" w:hAnsi="Arial" w:cs="Arial"/>
    </w:rPr>
  </w:style>
  <w:style w:type="paragraph" w:customStyle="1" w:styleId="xl127">
    <w:name w:val="xl127"/>
    <w:basedOn w:val="a"/>
    <w:rsid w:val="004606FF"/>
    <w:pPr>
      <w:spacing w:before="100" w:beforeAutospacing="1" w:after="100" w:afterAutospacing="1"/>
    </w:pPr>
    <w:rPr>
      <w:rFonts w:ascii="Arial" w:hAnsi="Arial" w:cs="Arial"/>
    </w:rPr>
  </w:style>
  <w:style w:type="paragraph" w:customStyle="1" w:styleId="xl128">
    <w:name w:val="xl128"/>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rsid w:val="004606FF"/>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4606F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1">
    <w:name w:val="xl131"/>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6">
    <w:name w:val="xl136"/>
    <w:basedOn w:val="a"/>
    <w:rsid w:val="004606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4606FF"/>
    <w:pPr>
      <w:spacing w:before="100" w:beforeAutospacing="1" w:after="100" w:afterAutospacing="1"/>
      <w:jc w:val="center"/>
      <w:textAlignment w:val="top"/>
    </w:pPr>
    <w:rPr>
      <w:b/>
      <w:bCs/>
    </w:rPr>
  </w:style>
  <w:style w:type="paragraph" w:customStyle="1" w:styleId="xl138">
    <w:name w:val="xl138"/>
    <w:basedOn w:val="a"/>
    <w:rsid w:val="004606FF"/>
    <w:pPr>
      <w:spacing w:before="100" w:beforeAutospacing="1" w:after="100" w:afterAutospacing="1"/>
      <w:jc w:val="right"/>
      <w:textAlignment w:val="center"/>
    </w:pPr>
  </w:style>
  <w:style w:type="paragraph" w:customStyle="1" w:styleId="xl139">
    <w:name w:val="xl139"/>
    <w:basedOn w:val="a"/>
    <w:rsid w:val="004606FF"/>
    <w:pPr>
      <w:spacing w:before="100" w:beforeAutospacing="1" w:after="100" w:afterAutospacing="1"/>
      <w:jc w:val="right"/>
    </w:pPr>
  </w:style>
  <w:style w:type="paragraph" w:customStyle="1" w:styleId="xl140">
    <w:name w:val="xl140"/>
    <w:basedOn w:val="a"/>
    <w:rsid w:val="004606FF"/>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4606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606FF"/>
    <w:pPr>
      <w:spacing w:before="100" w:beforeAutospacing="1" w:after="100" w:afterAutospacing="1"/>
    </w:pPr>
    <w:rPr>
      <w:rFonts w:ascii="Arial" w:hAnsi="Arial" w:cs="Arial"/>
    </w:rPr>
  </w:style>
  <w:style w:type="paragraph" w:customStyle="1" w:styleId="xl66">
    <w:name w:val="xl66"/>
    <w:basedOn w:val="a"/>
    <w:rsid w:val="004606FF"/>
    <w:pPr>
      <w:spacing w:before="100" w:beforeAutospacing="1" w:after="100" w:afterAutospacing="1"/>
      <w:jc w:val="center"/>
    </w:pPr>
    <w:rPr>
      <w:rFonts w:ascii="Arial" w:hAnsi="Arial" w:cs="Arial"/>
    </w:rPr>
  </w:style>
  <w:style w:type="paragraph" w:customStyle="1" w:styleId="afffc">
    <w:name w:val="Базовый"/>
    <w:rsid w:val="00A47A5F"/>
    <w:pPr>
      <w:suppressAutoHyphens/>
    </w:pPr>
    <w:rPr>
      <w:rFonts w:ascii="Calibri" w:eastAsia="Calibri" w:hAnsi="Calibri" w:cs="Times New Roman"/>
      <w:color w:val="00000A"/>
    </w:rPr>
  </w:style>
  <w:style w:type="table" w:customStyle="1" w:styleId="39">
    <w:name w:val="Сетка таблицы39"/>
    <w:basedOn w:val="a1"/>
    <w:next w:val="af2"/>
    <w:rsid w:val="00516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355742597">
      <w:bodyDiv w:val="1"/>
      <w:marLeft w:val="0"/>
      <w:marRight w:val="0"/>
      <w:marTop w:val="0"/>
      <w:marBottom w:val="0"/>
      <w:divBdr>
        <w:top w:val="none" w:sz="0" w:space="0" w:color="auto"/>
        <w:left w:val="none" w:sz="0" w:space="0" w:color="auto"/>
        <w:bottom w:val="none" w:sz="0" w:space="0" w:color="auto"/>
        <w:right w:val="none" w:sz="0" w:space="0" w:color="auto"/>
      </w:divBdr>
    </w:div>
    <w:div w:id="544879297">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59967701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4346474">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0714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svps.gov.ru/fsvps-docs/ru/iac/illness/iac_public_asf.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B60A-B015-462F-845D-87C19E56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9</Pages>
  <Words>3117</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166</cp:revision>
  <cp:lastPrinted>2020-07-21T01:19:00Z</cp:lastPrinted>
  <dcterms:created xsi:type="dcterms:W3CDTF">2019-04-08T04:30:00Z</dcterms:created>
  <dcterms:modified xsi:type="dcterms:W3CDTF">2022-05-26T08:53:00Z</dcterms:modified>
</cp:coreProperties>
</file>