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95" w:rsidRPr="006E541B" w:rsidRDefault="00BE5295" w:rsidP="00BE5295">
      <w:pPr>
        <w:pStyle w:val="a6"/>
        <w:ind w:firstLine="0"/>
        <w:jc w:val="center"/>
        <w:rPr>
          <w:rFonts w:ascii="Times New Roman" w:hAnsi="Times New Roman"/>
          <w:sz w:val="28"/>
          <w:szCs w:val="28"/>
        </w:rPr>
      </w:pPr>
      <w:r w:rsidRPr="006E541B">
        <w:rPr>
          <w:rFonts w:ascii="Times New Roman" w:hAnsi="Times New Roman"/>
          <w:sz w:val="28"/>
          <w:szCs w:val="28"/>
        </w:rPr>
        <w:t>АДМИНИСТРАЦИЯ</w:t>
      </w:r>
    </w:p>
    <w:p w:rsidR="00BE5295" w:rsidRPr="006E541B" w:rsidRDefault="00A720AB" w:rsidP="00BE5295">
      <w:pPr>
        <w:pStyle w:val="a6"/>
        <w:ind w:firstLine="0"/>
        <w:jc w:val="center"/>
        <w:rPr>
          <w:rFonts w:ascii="Times New Roman" w:hAnsi="Times New Roman"/>
          <w:sz w:val="28"/>
          <w:szCs w:val="28"/>
        </w:rPr>
      </w:pPr>
      <w:r w:rsidRPr="006E541B">
        <w:rPr>
          <w:rFonts w:ascii="Times New Roman" w:hAnsi="Times New Roman"/>
          <w:sz w:val="28"/>
          <w:szCs w:val="28"/>
        </w:rPr>
        <w:t>РЕПЬЕВСКОГО</w:t>
      </w:r>
      <w:r w:rsidR="00BE5295" w:rsidRPr="006E541B">
        <w:rPr>
          <w:rFonts w:ascii="Times New Roman" w:hAnsi="Times New Roman"/>
          <w:sz w:val="28"/>
          <w:szCs w:val="28"/>
        </w:rPr>
        <w:t xml:space="preserve"> СЕЛЬСОВЕТА</w:t>
      </w:r>
    </w:p>
    <w:p w:rsidR="00BE5295" w:rsidRPr="006E541B" w:rsidRDefault="00BE5295" w:rsidP="00BE5295">
      <w:pPr>
        <w:pStyle w:val="a6"/>
        <w:ind w:firstLine="0"/>
        <w:jc w:val="center"/>
        <w:rPr>
          <w:rFonts w:ascii="Times New Roman" w:hAnsi="Times New Roman"/>
          <w:sz w:val="28"/>
          <w:szCs w:val="28"/>
        </w:rPr>
      </w:pPr>
      <w:r w:rsidRPr="006E541B">
        <w:rPr>
          <w:rFonts w:ascii="Times New Roman" w:hAnsi="Times New Roman"/>
          <w:sz w:val="28"/>
          <w:szCs w:val="28"/>
        </w:rPr>
        <w:t>ТОГУЧИНСКОГО РАЙОНА</w:t>
      </w:r>
    </w:p>
    <w:p w:rsidR="00BE5295" w:rsidRPr="006E541B" w:rsidRDefault="00BE5295" w:rsidP="00BE5295">
      <w:pPr>
        <w:pStyle w:val="a6"/>
        <w:ind w:firstLine="0"/>
        <w:jc w:val="center"/>
        <w:rPr>
          <w:rFonts w:ascii="Times New Roman" w:hAnsi="Times New Roman"/>
          <w:sz w:val="28"/>
          <w:szCs w:val="28"/>
        </w:rPr>
      </w:pPr>
      <w:r w:rsidRPr="006E541B">
        <w:rPr>
          <w:rFonts w:ascii="Times New Roman" w:hAnsi="Times New Roman"/>
          <w:sz w:val="28"/>
          <w:szCs w:val="28"/>
        </w:rPr>
        <w:t>НОВОСИБИРСКОЙ ОБЛАСТИ</w:t>
      </w:r>
    </w:p>
    <w:p w:rsidR="00BE5295" w:rsidRPr="006E541B" w:rsidRDefault="00BE5295" w:rsidP="00BE5295">
      <w:pPr>
        <w:pStyle w:val="a6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720AB" w:rsidRPr="006E541B" w:rsidRDefault="00A720AB" w:rsidP="00BE5295">
      <w:pPr>
        <w:pStyle w:val="a6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5295" w:rsidRPr="006E541B" w:rsidRDefault="00BE5295" w:rsidP="00BE5295">
      <w:pPr>
        <w:pStyle w:val="a6"/>
        <w:ind w:firstLine="0"/>
        <w:jc w:val="center"/>
        <w:rPr>
          <w:rFonts w:ascii="Times New Roman" w:hAnsi="Times New Roman"/>
          <w:sz w:val="28"/>
          <w:szCs w:val="28"/>
        </w:rPr>
      </w:pPr>
      <w:r w:rsidRPr="006E541B">
        <w:rPr>
          <w:rFonts w:ascii="Times New Roman" w:hAnsi="Times New Roman"/>
          <w:sz w:val="28"/>
          <w:szCs w:val="28"/>
        </w:rPr>
        <w:t>ПОСТАНОВЛЕНИЕ</w:t>
      </w:r>
    </w:p>
    <w:p w:rsidR="00BE5295" w:rsidRPr="006E541B" w:rsidRDefault="00BE5295" w:rsidP="00BE5295">
      <w:pPr>
        <w:pStyle w:val="a6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5295" w:rsidRPr="006E541B" w:rsidRDefault="00A24513" w:rsidP="00BE5295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41B">
        <w:rPr>
          <w:rFonts w:ascii="Times New Roman" w:hAnsi="Times New Roman" w:cs="Times New Roman"/>
          <w:sz w:val="28"/>
          <w:szCs w:val="28"/>
        </w:rPr>
        <w:t>16</w:t>
      </w:r>
      <w:r w:rsidR="00A720AB" w:rsidRPr="006E541B">
        <w:rPr>
          <w:rFonts w:ascii="Times New Roman" w:hAnsi="Times New Roman" w:cs="Times New Roman"/>
          <w:sz w:val="28"/>
          <w:szCs w:val="28"/>
        </w:rPr>
        <w:t xml:space="preserve">.02.2022 № </w:t>
      </w:r>
      <w:r w:rsidRPr="006E541B">
        <w:rPr>
          <w:rFonts w:ascii="Times New Roman" w:hAnsi="Times New Roman" w:cs="Times New Roman"/>
          <w:sz w:val="28"/>
          <w:szCs w:val="28"/>
        </w:rPr>
        <w:t>27</w:t>
      </w:r>
      <w:r w:rsidR="00A720AB" w:rsidRPr="006E5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295" w:rsidRPr="006E541B" w:rsidRDefault="00BE5295" w:rsidP="00BE5295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6E541B">
        <w:rPr>
          <w:rFonts w:ascii="Times New Roman" w:hAnsi="Times New Roman" w:cs="Times New Roman"/>
          <w:sz w:val="28"/>
          <w:szCs w:val="28"/>
        </w:rPr>
        <w:tab/>
        <w:t xml:space="preserve">с. </w:t>
      </w:r>
      <w:r w:rsidR="00A720AB" w:rsidRPr="006E541B">
        <w:rPr>
          <w:rFonts w:ascii="Times New Roman" w:hAnsi="Times New Roman" w:cs="Times New Roman"/>
          <w:sz w:val="28"/>
          <w:szCs w:val="28"/>
        </w:rPr>
        <w:t>Репьево</w:t>
      </w:r>
    </w:p>
    <w:p w:rsidR="001B1DD4" w:rsidRPr="006E541B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</w:t>
      </w:r>
      <w:r w:rsidRPr="006E541B">
        <w:rPr>
          <w:rFonts w:ascii="Times New Roman" w:eastAsia="Calibri" w:hAnsi="Times New Roman"/>
          <w:sz w:val="28"/>
          <w:szCs w:val="28"/>
          <w:lang w:eastAsia="en-US"/>
        </w:rPr>
        <w:t>в сфере благоустройства на территории</w:t>
      </w:r>
      <w:r w:rsidR="00BE5295" w:rsidRPr="006E54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720AB" w:rsidRPr="006E541B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 w:rsidRPr="006E541B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AD7FCE" w:rsidRPr="006E541B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Pr="006E541B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1B1DD4" w:rsidRPr="006E541B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6E541B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54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8" w:anchor="/document/12164247/entry/9113" w:history="1">
        <w:r w:rsidRPr="006E541B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6E54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6E541B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9" w:tgtFrame="_blank" w:history="1">
        <w:r w:rsidRPr="006E541B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10" w:history="1">
        <w:r w:rsidRPr="006E541B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11" w:tgtFrame="_blank" w:history="1">
        <w:r w:rsidRPr="006E541B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2" w:tgtFrame="_blank" w:history="1">
        <w:r w:rsidRPr="006E541B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 w:rsidR="00A720AB" w:rsidRPr="006E541B">
        <w:rPr>
          <w:rFonts w:ascii="Times New Roman" w:eastAsia="Times New Roman" w:hAnsi="Times New Roman" w:cs="Times New Roman"/>
          <w:sz w:val="28"/>
          <w:szCs w:val="28"/>
        </w:rPr>
        <w:t>Репьевского</w:t>
      </w:r>
      <w:proofErr w:type="gramEnd"/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AD7FCE" w:rsidRPr="006E541B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720AB" w:rsidRPr="006E541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района  Новосибирской  области,    администрация  </w:t>
      </w:r>
      <w:r w:rsidR="00A720AB" w:rsidRPr="006E541B">
        <w:rPr>
          <w:rFonts w:ascii="Times New Roman" w:eastAsia="Times New Roman" w:hAnsi="Times New Roman" w:cs="Times New Roman"/>
          <w:sz w:val="28"/>
          <w:szCs w:val="28"/>
        </w:rPr>
        <w:t>Репьевского</w:t>
      </w:r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AD7FCE" w:rsidRPr="006E541B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A720AB" w:rsidRPr="006E541B" w:rsidRDefault="00A720AB" w:rsidP="00A72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DD4" w:rsidRPr="006E541B" w:rsidRDefault="001B1DD4" w:rsidP="00A72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1B1DD4" w:rsidRPr="006E541B" w:rsidRDefault="001B1DD4" w:rsidP="001B1D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6E541B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 контроля    в сфере благоустройства на  территории  </w:t>
      </w:r>
      <w:r w:rsidR="00A720AB" w:rsidRPr="006E541B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 w:rsidRPr="006E541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AD7FCE" w:rsidRPr="006E541B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Pr="006E541B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1B1DD4" w:rsidRPr="006E541B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 w:rsidR="00BE5295" w:rsidRPr="006E541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720AB" w:rsidRPr="006E541B">
        <w:rPr>
          <w:rFonts w:ascii="Times New Roman" w:eastAsia="Times New Roman" w:hAnsi="Times New Roman" w:cs="Times New Roman"/>
          <w:sz w:val="28"/>
          <w:szCs w:val="28"/>
        </w:rPr>
        <w:t>Репьевский</w:t>
      </w:r>
      <w:r w:rsidR="00BE5295" w:rsidRPr="006E5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0AB" w:rsidRPr="006E541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E5295" w:rsidRPr="006E541B">
        <w:rPr>
          <w:rFonts w:ascii="Times New Roman" w:eastAsia="Times New Roman" w:hAnsi="Times New Roman" w:cs="Times New Roman"/>
          <w:sz w:val="28"/>
          <w:szCs w:val="28"/>
        </w:rPr>
        <w:t>естник»</w:t>
      </w:r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 администрации </w:t>
      </w:r>
      <w:r w:rsidR="00A720AB" w:rsidRPr="006E541B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D7FCE" w:rsidRPr="006E541B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6E541B" w:rsidRDefault="00B4065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1DD4" w:rsidRPr="006E541B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E541B" w:rsidRDefault="006E541B" w:rsidP="006E5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Ио Главы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6E541B" w:rsidRDefault="006E541B" w:rsidP="006E5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Тогучинского района Новосибирской области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О.С. Линчевская</w:t>
      </w:r>
    </w:p>
    <w:p w:rsidR="001B1DD4" w:rsidRPr="006E541B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6E541B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6E541B" w:rsidRDefault="00A720AB" w:rsidP="00A720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E541B">
        <w:rPr>
          <w:rFonts w:ascii="Times New Roman" w:eastAsia="Times New Roman" w:hAnsi="Times New Roman" w:cs="Times New Roman"/>
          <w:bCs/>
          <w:sz w:val="16"/>
          <w:szCs w:val="16"/>
        </w:rPr>
        <w:t>Линчевская</w:t>
      </w:r>
    </w:p>
    <w:p w:rsidR="00A720AB" w:rsidRPr="006E541B" w:rsidRDefault="00A720AB" w:rsidP="00A720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E541B">
        <w:rPr>
          <w:rFonts w:ascii="Times New Roman" w:eastAsia="Times New Roman" w:hAnsi="Times New Roman" w:cs="Times New Roman"/>
          <w:bCs/>
          <w:sz w:val="16"/>
          <w:szCs w:val="16"/>
        </w:rPr>
        <w:t>29-979</w:t>
      </w:r>
    </w:p>
    <w:p w:rsidR="001B1DD4" w:rsidRPr="006E541B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6E541B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6E541B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bookmarkStart w:id="0" w:name="_GoBack"/>
      <w:bookmarkEnd w:id="0"/>
      <w:r w:rsidRPr="006E54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B1DD4" w:rsidRPr="006E541B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1B1DD4" w:rsidRPr="006E541B" w:rsidRDefault="00A720AB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 w:rsidR="001B1DD4" w:rsidRPr="006E541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B1DD4" w:rsidRPr="006E541B" w:rsidRDefault="00AD7FCE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="001B1DD4" w:rsidRPr="006E541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1B1DD4" w:rsidRPr="006E54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B1DD4" w:rsidRPr="006E541B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A24513" w:rsidRPr="006E541B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A720AB" w:rsidRPr="006E541B">
        <w:rPr>
          <w:rFonts w:ascii="Times New Roman" w:eastAsia="Times New Roman" w:hAnsi="Times New Roman" w:cs="Times New Roman"/>
          <w:bCs/>
          <w:sz w:val="28"/>
          <w:szCs w:val="28"/>
        </w:rPr>
        <w:t xml:space="preserve">.02.2022 № </w:t>
      </w:r>
      <w:r w:rsidR="00A24513" w:rsidRPr="006E541B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</w:p>
    <w:p w:rsidR="001B1DD4" w:rsidRPr="006E541B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6525CF" w:rsidRPr="006E541B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25CF" w:rsidRPr="006E541B" w:rsidTr="004B09EC">
        <w:tc>
          <w:tcPr>
            <w:tcW w:w="4785" w:type="dxa"/>
          </w:tcPr>
          <w:p w:rsidR="006525CF" w:rsidRPr="006E541B" w:rsidRDefault="006525CF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525CF" w:rsidRPr="006E541B" w:rsidRDefault="006525CF" w:rsidP="004B09E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E541B">
              <w:rPr>
                <w:rFonts w:ascii="Times New Roman" w:hAnsi="Times New Roman" w:cs="Times New Roman"/>
                <w:shd w:val="clear" w:color="auto" w:fill="FFFFFF"/>
              </w:rPr>
              <w:t>QR-код</w:t>
            </w:r>
          </w:p>
          <w:p w:rsidR="006525CF" w:rsidRPr="006E541B" w:rsidRDefault="006525CF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541B">
              <w:rPr>
                <w:rFonts w:ascii="Times New Roman" w:hAnsi="Times New Roman" w:cs="Times New Roman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3" w:anchor="/document/400665980/entry/10000" w:history="1">
              <w:r w:rsidRPr="006E541B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приложением</w:t>
              </w:r>
            </w:hyperlink>
            <w:r w:rsidRPr="006E541B">
              <w:rPr>
                <w:rFonts w:ascii="Times New Roman" w:hAnsi="Times New Roman" w:cs="Times New Roman"/>
                <w:shd w:val="clear" w:color="auto" w:fill="FFFFFF"/>
              </w:rPr>
              <w:t> к настоящим Правилам</w:t>
            </w:r>
          </w:p>
        </w:tc>
      </w:tr>
    </w:tbl>
    <w:p w:rsidR="006525CF" w:rsidRPr="006E541B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25CF" w:rsidRPr="006E541B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6E541B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1B1DD4" w:rsidRPr="006E541B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41B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1B1DD4" w:rsidRPr="006E541B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 контроля  в сфере благоустройства на  территории  </w:t>
      </w:r>
      <w:r w:rsidR="00A720AB" w:rsidRPr="006E541B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D7FCE" w:rsidRPr="006E541B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B1DD4" w:rsidRPr="006E541B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6E541B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6E541B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A720AB" w:rsidRPr="006E541B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 w:rsidR="00BE5295" w:rsidRPr="006E5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AD7FCE" w:rsidRPr="006E541B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BE5295" w:rsidRPr="006E541B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1FA7" w:rsidRPr="006E541B">
        <w:rPr>
          <w:rFonts w:ascii="Times New Roman" w:eastAsia="Times New Roman" w:hAnsi="Times New Roman" w:cs="Times New Roman"/>
          <w:sz w:val="28"/>
          <w:szCs w:val="28"/>
        </w:rPr>
        <w:t>7</w:t>
      </w:r>
      <w:r w:rsidR="00BE5295" w:rsidRPr="006E541B">
        <w:rPr>
          <w:rFonts w:ascii="Times New Roman" w:eastAsia="Times New Roman" w:hAnsi="Times New Roman" w:cs="Times New Roman"/>
          <w:sz w:val="28"/>
          <w:szCs w:val="28"/>
        </w:rPr>
        <w:t>.11.2021</w:t>
      </w:r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E5295" w:rsidRPr="006E541B">
        <w:rPr>
          <w:rFonts w:ascii="Times New Roman" w:eastAsia="Times New Roman" w:hAnsi="Times New Roman" w:cs="Times New Roman"/>
          <w:sz w:val="28"/>
          <w:szCs w:val="28"/>
        </w:rPr>
        <w:t>143/93.011</w:t>
      </w:r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6E541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 контроля в сфере благоустройства на  территории  </w:t>
      </w:r>
      <w:r w:rsidR="00A720AB" w:rsidRPr="006E541B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 w:rsidRPr="006E541B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AD7FCE" w:rsidRPr="006E541B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Pr="006E541B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6E54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6E541B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6E541B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в сфере благоустройства  на  территории  </w:t>
      </w:r>
      <w:r w:rsidR="00A720AB" w:rsidRPr="006E541B">
        <w:rPr>
          <w:rFonts w:ascii="Times New Roman" w:eastAsia="Times New Roman" w:hAnsi="Times New Roman" w:cs="Times New Roman"/>
          <w:sz w:val="28"/>
          <w:szCs w:val="28"/>
        </w:rPr>
        <w:t>Репьевского</w:t>
      </w:r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D7FCE" w:rsidRPr="006E541B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6E541B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1B1DD4" w:rsidRPr="006E541B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1B1DD4" w:rsidRPr="006E541B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___________________________________________________________.</w:t>
      </w:r>
    </w:p>
    <w:p w:rsidR="006525CF" w:rsidRPr="006E541B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541B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6525CF" w:rsidRPr="006E541B" w:rsidRDefault="006525CF" w:rsidP="006525C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____________________________________________________________.</w:t>
      </w:r>
    </w:p>
    <w:p w:rsidR="006525CF" w:rsidRPr="006E541B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541B"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6E541B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7C0CC1" w:rsidRPr="006E541B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  __________________________________________________________________</w:t>
      </w:r>
    </w:p>
    <w:p w:rsidR="007C0CC1" w:rsidRPr="006E541B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B1DD4" w:rsidRPr="006E541B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6E541B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1B1DD4" w:rsidRPr="006E541B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6E541B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6E541B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1B1DD4" w:rsidRPr="006E541B" w:rsidRDefault="001B1DD4" w:rsidP="00BE529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  __________________________________________________________________.</w:t>
      </w:r>
    </w:p>
    <w:p w:rsidR="001B1DD4" w:rsidRPr="006E541B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6E541B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6E541B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r w:rsidR="00A720AB" w:rsidRPr="006E541B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 w:rsidR="00BE5295" w:rsidRPr="006E5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AD7FCE" w:rsidRPr="006E541B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1B1DD4" w:rsidRPr="006E541B" w:rsidRDefault="001B1DD4" w:rsidP="00BE529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_____________________________________________________________.   </w:t>
      </w:r>
    </w:p>
    <w:p w:rsidR="001B1DD4" w:rsidRPr="006E541B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6525CF" w:rsidRPr="006E541B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RPr="006E541B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6E541B" w:rsidRPr="006E541B" w:rsidTr="00BE5295">
        <w:trPr>
          <w:trHeight w:val="2284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6E541B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6E541B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6E541B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6E541B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E541B" w:rsidRPr="006E541B" w:rsidTr="00BE5295">
        <w:trPr>
          <w:trHeight w:val="2216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6E541B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6E541B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6E541B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541B" w:rsidRPr="006E541B" w:rsidTr="009A3C64">
        <w:trPr>
          <w:trHeight w:val="745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6A4E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4E34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п.8.</w:t>
            </w: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A4E34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63023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раздела 8 </w:t>
            </w: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  благоустройства, соблюдения чистоты и порядка на  территории  </w:t>
            </w:r>
            <w:r w:rsidR="00A720AB" w:rsidRPr="006E54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Репьевского</w:t>
            </w: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D7FCE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Тогучинского</w:t>
            </w: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  сельского  поселения,  утвержденных  решением  представительного органа </w:t>
            </w:r>
            <w:r w:rsidR="00BE5295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BE5295" w:rsidRPr="006E541B">
              <w:rPr>
                <w:rFonts w:ascii="Times New Roman" w:hAnsi="Times New Roman" w:cs="Times New Roman"/>
                <w:bCs/>
                <w:sz w:val="28"/>
                <w:szCs w:val="28"/>
              </w:rPr>
              <w:t>07.10.2016 №   41</w:t>
            </w:r>
            <w:r w:rsidR="00BE5295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 –  Правила  благоустройства); </w:t>
            </w:r>
          </w:p>
        </w:tc>
      </w:tr>
      <w:tr w:rsidR="006E541B" w:rsidRPr="006E541B" w:rsidTr="009A3C64">
        <w:trPr>
          <w:trHeight w:val="170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A4E34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п.8.9.</w:t>
            </w:r>
            <w:r w:rsidR="00363023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раздела 8</w:t>
            </w:r>
            <w:r w:rsidR="006525CF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6E541B" w:rsidRPr="006E541B" w:rsidTr="009A3C64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A4E34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п.8.6.</w:t>
            </w:r>
            <w:r w:rsidR="006525CF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63023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раздела 8 </w:t>
            </w:r>
            <w:r w:rsidR="006525CF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E541B" w:rsidRPr="006E541B" w:rsidTr="009A3C64">
        <w:trPr>
          <w:trHeight w:val="34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Соблюдаются ли Правила</w:t>
            </w:r>
            <w:r w:rsidRPr="006E541B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6E541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6A4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Раздел </w:t>
            </w:r>
            <w:r w:rsidR="006A4E34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6E541B" w:rsidRPr="006E541B" w:rsidTr="009A3C64">
        <w:trPr>
          <w:trHeight w:val="71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Производится ли уборка территории в зимний период?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EA4B36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п.8.4.</w:t>
            </w:r>
            <w:r w:rsidR="006525CF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63023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раздела 8</w:t>
            </w:r>
            <w:proofErr w:type="gramStart"/>
            <w:r w:rsidR="00363023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25CF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525CF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ривил благоустройства </w:t>
            </w:r>
          </w:p>
        </w:tc>
      </w:tr>
      <w:tr w:rsidR="006E541B" w:rsidRPr="006E541B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обрабатываются  ли наиболее</w:t>
            </w:r>
            <w:r w:rsidRPr="006E541B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6E541B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опасные участки (подъемы, спуски, мосты, перекрестки, подходы к</w:t>
            </w:r>
            <w:r w:rsidRPr="006E541B">
              <w:rPr>
                <w:rStyle w:val="apple-converted-space"/>
                <w:rFonts w:ascii="Times New Roman" w:hAnsi="Times New Roman" w:cs="Times New Roman"/>
                <w:spacing w:val="5"/>
                <w:sz w:val="28"/>
                <w:szCs w:val="28"/>
              </w:rPr>
              <w:t> </w:t>
            </w:r>
            <w:r w:rsidRPr="006E541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 w:rsidRPr="006E541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E541B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противогололедными</w:t>
            </w:r>
            <w:proofErr w:type="spellEnd"/>
            <w:r w:rsidRPr="006E541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материалами</w:t>
            </w:r>
            <w:r w:rsidRPr="006E541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EA4B36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п.8.4.4.</w:t>
            </w:r>
            <w:r w:rsidR="00363023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раздела 8</w:t>
            </w:r>
            <w:proofErr w:type="gramStart"/>
            <w:r w:rsidR="006525CF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="006525CF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ривил благоустройства</w:t>
            </w:r>
          </w:p>
        </w:tc>
      </w:tr>
      <w:tr w:rsidR="006E541B" w:rsidRPr="006E541B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6E541B">
              <w:rPr>
                <w:rStyle w:val="apple-converted-space"/>
                <w:rFonts w:ascii="Times New Roman" w:hAnsi="Times New Roman" w:cs="Times New Roman"/>
                <w:spacing w:val="9"/>
                <w:sz w:val="28"/>
                <w:szCs w:val="28"/>
              </w:rPr>
              <w:t> </w:t>
            </w:r>
            <w:r w:rsidRPr="006E541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EA4B36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п.8.4.5.</w:t>
            </w:r>
            <w:r w:rsidR="00363023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раздела 8</w:t>
            </w:r>
            <w:proofErr w:type="gramStart"/>
            <w:r w:rsidR="006525CF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="006525CF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ривил благоустройства</w:t>
            </w:r>
          </w:p>
        </w:tc>
      </w:tr>
      <w:tr w:rsidR="006E541B" w:rsidRPr="006E541B" w:rsidTr="009A3C64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EA4B36">
            <w:pPr>
              <w:pStyle w:val="2"/>
              <w:shd w:val="clear" w:color="auto" w:fill="FFFFFF"/>
              <w:spacing w:before="0" w:after="150" w:line="288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6E541B">
              <w:rPr>
                <w:rFonts w:ascii="Times New Roman" w:hAnsi="Times New Roman"/>
                <w:b w:val="0"/>
                <w:bCs w:val="0"/>
                <w:i w:val="0"/>
              </w:rPr>
              <w:t>Производится уборка и содержание дворовых территорий?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EA4B36" w:rsidP="00363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п.8.4.6.</w:t>
            </w:r>
            <w:r w:rsidR="00363023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раздела 8</w:t>
            </w:r>
            <w:proofErr w:type="gramStart"/>
            <w:r w:rsidR="00363023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25CF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525CF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ривил благоустройства</w:t>
            </w:r>
          </w:p>
        </w:tc>
      </w:tr>
      <w:tr w:rsidR="006E541B" w:rsidRPr="006E541B" w:rsidTr="009A3C64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E541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Размещены ли площадки под мусоросборники и контейнеры для бытового мусора</w:t>
            </w:r>
            <w:r w:rsidRPr="006E541B">
              <w:rPr>
                <w:rStyle w:val="apple-converted-space"/>
                <w:rFonts w:ascii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6E541B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и </w:t>
            </w:r>
            <w:proofErr w:type="spellStart"/>
            <w:r w:rsidRPr="006E541B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пищеотходов</w:t>
            </w:r>
            <w:proofErr w:type="spellEnd"/>
            <w:r w:rsidRPr="006E541B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EA4B36" w:rsidP="00EA4B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п.2.12.</w:t>
            </w:r>
            <w:r w:rsidR="006525CF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63023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раздела 2</w:t>
            </w:r>
            <w:r w:rsidR="006525CF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Привил благоустройства</w:t>
            </w:r>
          </w:p>
        </w:tc>
      </w:tr>
      <w:tr w:rsidR="006E541B" w:rsidRPr="006E541B" w:rsidTr="009A3C64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E54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Организуется работа по </w:t>
            </w:r>
            <w:r w:rsidRPr="006E54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содержанию прилегающих территорий</w:t>
            </w:r>
            <w:proofErr w:type="gramStart"/>
            <w:r w:rsidRPr="006E54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815C8E" w:rsidP="00815C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11</w:t>
            </w:r>
            <w:proofErr w:type="gramStart"/>
            <w:r w:rsidR="006525CF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="006525CF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ривил благоустройства</w:t>
            </w:r>
          </w:p>
        </w:tc>
      </w:tr>
      <w:tr w:rsidR="006E541B" w:rsidRPr="006E541B" w:rsidTr="009A3C64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E541B"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815C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раздела </w:t>
            </w:r>
            <w:r w:rsidR="00815C8E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ривил благоустройства</w:t>
            </w:r>
          </w:p>
        </w:tc>
      </w:tr>
      <w:tr w:rsidR="006E541B" w:rsidRPr="006E541B" w:rsidTr="009A3C64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4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Pr="006E541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стационарной уличной и передвижной</w:t>
            </w:r>
            <w:r w:rsidRPr="006E541B">
              <w:rPr>
                <w:rStyle w:val="apple-converted-space"/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E541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363023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п.2.10 раздела 2</w:t>
            </w:r>
            <w:r w:rsidR="006525CF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Правил благоустройства </w:t>
            </w:r>
          </w:p>
        </w:tc>
      </w:tr>
      <w:tr w:rsidR="006E541B" w:rsidRPr="006E541B" w:rsidTr="009A3C64">
        <w:trPr>
          <w:trHeight w:val="153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E541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6E541B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6E541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363023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п.7.3.2. раздела 7</w:t>
            </w:r>
            <w:r w:rsidR="006525CF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Правил благоустройства </w:t>
            </w:r>
          </w:p>
        </w:tc>
      </w:tr>
      <w:tr w:rsidR="006E541B" w:rsidRPr="006E541B" w:rsidTr="009A3C64">
        <w:trPr>
          <w:trHeight w:val="328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6E541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6E541B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6E541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363023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п.8.5.3. раздела 8</w:t>
            </w:r>
            <w:r w:rsidR="006525CF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E541B" w:rsidRPr="006E541B" w:rsidTr="009A3C64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6E541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Правила ремонта и содержания жилых, культурно-</w:t>
            </w:r>
            <w:r w:rsidRPr="006E541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363023" w:rsidP="003630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п.2.11. р</w:t>
            </w:r>
            <w:r w:rsidR="006525CF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аздел</w:t>
            </w: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525CF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525CF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6E541B" w:rsidRPr="006E541B" w:rsidTr="009A3C64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6E541B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формы и механизмы общественного участия в принятии </w:t>
            </w:r>
            <w:r w:rsidRPr="006E5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2A6F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="002A6F50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 благоустройства </w:t>
            </w:r>
          </w:p>
        </w:tc>
      </w:tr>
      <w:tr w:rsidR="006E541B" w:rsidRPr="006E541B" w:rsidTr="009A3C64">
        <w:trPr>
          <w:trHeight w:val="2479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6E54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6E541B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выгула</w:t>
            </w:r>
            <w:r w:rsidRPr="006E54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животных</w:t>
            </w:r>
          </w:p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2A6F50" w:rsidP="002A6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п.8.10.</w:t>
            </w:r>
            <w:r w:rsidR="006525CF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6525CF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аздела </w:t>
            </w: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525CF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  <w:tr w:rsidR="006E541B" w:rsidRPr="006E541B" w:rsidTr="009A3C64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6E541B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6E541B" w:rsidRDefault="002A6F50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  <w:r w:rsidR="006525CF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25CF" w:rsidRPr="006E541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525CF" w:rsidRPr="006E5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</w:tbl>
    <w:p w:rsidR="006525CF" w:rsidRPr="006E541B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RPr="006E541B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1DD4" w:rsidRPr="006E541B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 w:rsidRPr="006E541B"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</w:p>
    <w:p w:rsidR="001B1DD4" w:rsidRPr="006E541B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1B1DD4" w:rsidRPr="006E541B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6E541B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6E541B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1B1DD4" w:rsidRPr="006E541B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6E541B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6E541B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6E541B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6E541B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6E541B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6E541B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6E541B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6E541B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E541B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6E541B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E541B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6E541B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1B1DD4" w:rsidRPr="006E541B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E541B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6E541B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1B1DD4" w:rsidRPr="006E541B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1B1DD4" w:rsidRPr="006E541B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6E541B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1B1DD4" w:rsidRPr="006E541B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E541B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1B1DD4" w:rsidRPr="006E541B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6E541B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E541B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6E541B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6E541B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6E541B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6E541B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6E541B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6E541B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6E541B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E541B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6E541B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E541B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6E541B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6E541B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E541B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6E541B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6E541B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1B1DD4" w:rsidRPr="006E541B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B1DD4" w:rsidRPr="006E541B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6E541B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1B1DD4" w:rsidRPr="006E541B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6E541B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1B1DD4" w:rsidRPr="006E541B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1B1DD4" w:rsidRPr="006E541B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E541B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6E541B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6E541B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1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6E541B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23" w:rsidRPr="006E541B" w:rsidRDefault="00AC6F23"/>
    <w:p w:rsidR="006E541B" w:rsidRPr="006E541B" w:rsidRDefault="006E541B"/>
    <w:sectPr w:rsidR="006E541B" w:rsidRPr="006E541B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7BE" w:rsidRDefault="001657BE" w:rsidP="00A720AB">
      <w:pPr>
        <w:spacing w:after="0" w:line="240" w:lineRule="auto"/>
      </w:pPr>
      <w:r>
        <w:separator/>
      </w:r>
    </w:p>
  </w:endnote>
  <w:endnote w:type="continuationSeparator" w:id="0">
    <w:p w:rsidR="001657BE" w:rsidRDefault="001657BE" w:rsidP="00A7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7BE" w:rsidRDefault="001657BE" w:rsidP="00A720AB">
      <w:pPr>
        <w:spacing w:after="0" w:line="240" w:lineRule="auto"/>
      </w:pPr>
      <w:r>
        <w:separator/>
      </w:r>
    </w:p>
  </w:footnote>
  <w:footnote w:type="continuationSeparator" w:id="0">
    <w:p w:rsidR="001657BE" w:rsidRDefault="001657BE" w:rsidP="00A72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1DD4"/>
    <w:rsid w:val="00067204"/>
    <w:rsid w:val="000B3BF3"/>
    <w:rsid w:val="001433B7"/>
    <w:rsid w:val="001657BE"/>
    <w:rsid w:val="001B1DD4"/>
    <w:rsid w:val="002A6F50"/>
    <w:rsid w:val="00363023"/>
    <w:rsid w:val="003B03D2"/>
    <w:rsid w:val="004058C1"/>
    <w:rsid w:val="00597708"/>
    <w:rsid w:val="006525CF"/>
    <w:rsid w:val="006A4E34"/>
    <w:rsid w:val="006E541B"/>
    <w:rsid w:val="007459B6"/>
    <w:rsid w:val="00760CB2"/>
    <w:rsid w:val="007C0CC1"/>
    <w:rsid w:val="00815C8E"/>
    <w:rsid w:val="008F1FA7"/>
    <w:rsid w:val="0091168C"/>
    <w:rsid w:val="00942D5C"/>
    <w:rsid w:val="009734C8"/>
    <w:rsid w:val="00993264"/>
    <w:rsid w:val="009A3C64"/>
    <w:rsid w:val="00A24513"/>
    <w:rsid w:val="00A720AB"/>
    <w:rsid w:val="00AC6F23"/>
    <w:rsid w:val="00AD7FCE"/>
    <w:rsid w:val="00B4065F"/>
    <w:rsid w:val="00BD508D"/>
    <w:rsid w:val="00BE5295"/>
    <w:rsid w:val="00C43785"/>
    <w:rsid w:val="00CB4C27"/>
    <w:rsid w:val="00CD5E32"/>
    <w:rsid w:val="00D3559E"/>
    <w:rsid w:val="00DA64FB"/>
    <w:rsid w:val="00EA4B36"/>
    <w:rsid w:val="00EB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8C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BE52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Без интервала Знак"/>
    <w:link w:val="a6"/>
    <w:uiPriority w:val="1"/>
    <w:locked/>
    <w:rsid w:val="00BE5295"/>
    <w:rPr>
      <w:rFonts w:ascii="Arial" w:eastAsia="Times New Roman" w:hAnsi="Arial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7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20AB"/>
  </w:style>
  <w:style w:type="paragraph" w:styleId="aa">
    <w:name w:val="footer"/>
    <w:basedOn w:val="a"/>
    <w:link w:val="ab"/>
    <w:uiPriority w:val="99"/>
    <w:unhideWhenUsed/>
    <w:rsid w:val="00A7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2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:8080/bigs/showDocument.html?id=EE35B171-7EB7-4CB6-8EED-AD96663E9D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4AC55DD5-905E-4CA3-882A-C1A53BAE39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657E8284-BC2A-4A2A-B081-84E5E12B557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6</cp:revision>
  <cp:lastPrinted>2021-11-17T07:50:00Z</cp:lastPrinted>
  <dcterms:created xsi:type="dcterms:W3CDTF">2021-11-17T04:32:00Z</dcterms:created>
  <dcterms:modified xsi:type="dcterms:W3CDTF">2022-02-17T08:43:00Z</dcterms:modified>
</cp:coreProperties>
</file>