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B90D6F" w:rsidRDefault="0001385D" w:rsidP="009716B0">
      <w:pPr>
        <w:rPr>
          <w:rFonts w:ascii="Mistral" w:hAnsi="Mistral" w:cs="Rod"/>
          <w:bCs/>
          <w:color w:val="000000"/>
          <w:sz w:val="40"/>
          <w:szCs w:val="40"/>
        </w:rPr>
      </w:pPr>
      <w:r w:rsidRPr="00B90D6F">
        <w:rPr>
          <w:rFonts w:ascii="Mistral" w:hAnsi="Mistral" w:cs="Rod"/>
          <w:bCs/>
          <w:sz w:val="40"/>
          <w:szCs w:val="40"/>
        </w:rPr>
        <w:t xml:space="preserve">№ </w:t>
      </w:r>
      <w:r w:rsidR="001F7310">
        <w:rPr>
          <w:rFonts w:ascii="Mistral" w:hAnsi="Mistral" w:cs="Rod"/>
          <w:bCs/>
          <w:sz w:val="40"/>
          <w:szCs w:val="40"/>
        </w:rPr>
        <w:t>1</w:t>
      </w:r>
      <w:r w:rsidR="005C54DF">
        <w:rPr>
          <w:rFonts w:ascii="Mistral" w:hAnsi="Mistral" w:cs="Rod"/>
          <w:bCs/>
          <w:sz w:val="40"/>
          <w:szCs w:val="40"/>
        </w:rPr>
        <w:t>9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, </w:t>
      </w:r>
      <w:r w:rsidR="00A76976">
        <w:rPr>
          <w:rFonts w:ascii="Mistral" w:hAnsi="Mistral" w:cs="Rod"/>
          <w:bCs/>
          <w:sz w:val="40"/>
          <w:szCs w:val="40"/>
        </w:rPr>
        <w:t xml:space="preserve"> </w:t>
      </w:r>
      <w:r w:rsidR="005C54DF">
        <w:rPr>
          <w:rFonts w:ascii="Mistral" w:hAnsi="Mistral" w:cs="Rod"/>
          <w:bCs/>
          <w:sz w:val="40"/>
          <w:szCs w:val="40"/>
        </w:rPr>
        <w:t>20</w:t>
      </w:r>
      <w:r w:rsidR="003E6D0A">
        <w:rPr>
          <w:rFonts w:ascii="Mistral" w:hAnsi="Mistral" w:cs="Rod"/>
          <w:bCs/>
          <w:sz w:val="40"/>
          <w:szCs w:val="40"/>
        </w:rPr>
        <w:t>.0</w:t>
      </w:r>
      <w:r w:rsidR="00EE726B">
        <w:rPr>
          <w:rFonts w:ascii="Mistral" w:hAnsi="Mistral" w:cs="Rod"/>
          <w:bCs/>
          <w:sz w:val="40"/>
          <w:szCs w:val="40"/>
        </w:rPr>
        <w:t>7</w:t>
      </w:r>
      <w:r w:rsidR="003E6D0A">
        <w:rPr>
          <w:rFonts w:ascii="Mistral" w:hAnsi="Mistral" w:cs="Rod"/>
          <w:bCs/>
          <w:sz w:val="40"/>
          <w:szCs w:val="40"/>
        </w:rPr>
        <w:t>.2020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Pr="00B52AE4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E243FF" w:rsidRPr="000E27BC" w:rsidRDefault="00E243FF" w:rsidP="00E243FF">
      <w:pPr>
        <w:jc w:val="both"/>
      </w:pPr>
    </w:p>
    <w:p w:rsidR="005C54DF" w:rsidRPr="00662F26" w:rsidRDefault="005C54DF" w:rsidP="005C54DF">
      <w:pPr>
        <w:ind w:firstLine="708"/>
        <w:jc w:val="both"/>
        <w:rPr>
          <w:rFonts w:ascii="Roboto" w:eastAsia="Roboto" w:hAnsi="Roboto" w:cs="Roboto"/>
          <w:sz w:val="22"/>
          <w:szCs w:val="22"/>
          <w:highlight w:val="white"/>
        </w:rPr>
      </w:pPr>
      <w:r w:rsidRPr="00662F26">
        <w:rPr>
          <w:b/>
          <w:sz w:val="22"/>
          <w:szCs w:val="22"/>
        </w:rPr>
        <w:t>Почему пропадает телесигнал. Советы по восстановлению приема цифрового ТВ</w:t>
      </w:r>
    </w:p>
    <w:p w:rsidR="005C54DF" w:rsidRPr="00662F26" w:rsidRDefault="005C54DF" w:rsidP="005C54DF">
      <w:pPr>
        <w:ind w:firstLine="708"/>
        <w:jc w:val="both"/>
        <w:rPr>
          <w:rFonts w:ascii="Roboto" w:eastAsia="Roboto" w:hAnsi="Roboto" w:cs="Roboto"/>
          <w:sz w:val="22"/>
          <w:szCs w:val="22"/>
          <w:highlight w:val="white"/>
        </w:rPr>
      </w:pPr>
    </w:p>
    <w:p w:rsidR="005C54DF" w:rsidRPr="00662F26" w:rsidRDefault="005C54DF" w:rsidP="005C54DF">
      <w:pPr>
        <w:ind w:firstLine="708"/>
        <w:jc w:val="both"/>
        <w:rPr>
          <w:b/>
          <w:sz w:val="22"/>
          <w:szCs w:val="22"/>
        </w:rPr>
      </w:pPr>
      <w:r w:rsidRPr="00662F26">
        <w:rPr>
          <w:b/>
          <w:sz w:val="22"/>
          <w:szCs w:val="22"/>
        </w:rPr>
        <w:t>98% проблем зрителей с цифровым эфирным телевидением связаны с пользовательским оборудованием или условиями приема: расположением дома, рельефом, застройкой, а летом еще и с распустившейся листвой</w:t>
      </w:r>
    </w:p>
    <w:p w:rsidR="005C54DF" w:rsidRPr="00662F26" w:rsidRDefault="005C54DF" w:rsidP="005C54DF">
      <w:pPr>
        <w:ind w:firstLine="708"/>
        <w:jc w:val="both"/>
        <w:rPr>
          <w:b/>
          <w:sz w:val="22"/>
          <w:szCs w:val="22"/>
        </w:rPr>
      </w:pPr>
      <w:r w:rsidRPr="00662F26">
        <w:rPr>
          <w:b/>
          <w:sz w:val="22"/>
          <w:szCs w:val="22"/>
        </w:rPr>
        <w:t>На основе данных горячей линии специалисты РТРС составили Топ-5 проблем телезрителей и предлагают способы их решения</w:t>
      </w:r>
    </w:p>
    <w:p w:rsidR="005C54DF" w:rsidRPr="00662F26" w:rsidRDefault="005C54DF" w:rsidP="005C54DF">
      <w:pPr>
        <w:ind w:firstLine="708"/>
        <w:jc w:val="both"/>
        <w:rPr>
          <w:b/>
          <w:sz w:val="22"/>
          <w:szCs w:val="22"/>
        </w:rPr>
      </w:pPr>
      <w:r w:rsidRPr="00662F26">
        <w:rPr>
          <w:b/>
          <w:sz w:val="22"/>
          <w:szCs w:val="22"/>
        </w:rPr>
        <w:t xml:space="preserve"> </w:t>
      </w:r>
    </w:p>
    <w:p w:rsidR="005C54DF" w:rsidRPr="00662F26" w:rsidRDefault="005C54DF" w:rsidP="005C54DF">
      <w:pPr>
        <w:ind w:firstLine="705"/>
        <w:jc w:val="both"/>
        <w:rPr>
          <w:b/>
          <w:sz w:val="22"/>
          <w:szCs w:val="22"/>
          <w:highlight w:val="white"/>
        </w:rPr>
      </w:pPr>
      <w:r w:rsidRPr="00662F26">
        <w:rPr>
          <w:b/>
          <w:sz w:val="22"/>
          <w:szCs w:val="22"/>
          <w:highlight w:val="white"/>
        </w:rPr>
        <w:t xml:space="preserve">1. </w:t>
      </w:r>
      <w:r w:rsidRPr="00662F26">
        <w:rPr>
          <w:b/>
          <w:sz w:val="22"/>
          <w:szCs w:val="22"/>
        </w:rPr>
        <w:t xml:space="preserve">«Усы» и «сушилки», или </w:t>
      </w:r>
      <w:r w:rsidRPr="00662F26">
        <w:rPr>
          <w:b/>
          <w:sz w:val="22"/>
          <w:szCs w:val="22"/>
          <w:highlight w:val="white"/>
        </w:rPr>
        <w:t>неподходящая антенна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  <w:highlight w:val="white"/>
        </w:rPr>
      </w:pPr>
      <w:r w:rsidRPr="00662F26">
        <w:rPr>
          <w:sz w:val="22"/>
          <w:szCs w:val="22"/>
        </w:rPr>
        <w:t xml:space="preserve">«Первый мультиплекс не работает, второй с помехами», — так начинаются многие жалобы на горячую линию. Первым делом важно понять, какая у зрителя антенна. </w:t>
      </w:r>
      <w:r w:rsidRPr="00662F26">
        <w:rPr>
          <w:sz w:val="22"/>
          <w:szCs w:val="22"/>
          <w:highlight w:val="white"/>
        </w:rPr>
        <w:t>Типичный ответ:</w:t>
      </w:r>
      <w:r w:rsidRPr="00662F26">
        <w:rPr>
          <w:sz w:val="22"/>
          <w:szCs w:val="22"/>
        </w:rPr>
        <w:t xml:space="preserve"> </w:t>
      </w:r>
      <w:r w:rsidRPr="00662F26">
        <w:rPr>
          <w:sz w:val="22"/>
          <w:szCs w:val="22"/>
          <w:highlight w:val="white"/>
        </w:rPr>
        <w:t xml:space="preserve">«Я не знаю, какая у меня стоит антенна. Она висит очень высоко на сосне, и ставили много лет назад».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  <w:highlight w:val="white"/>
        </w:rPr>
      </w:pPr>
      <w:r w:rsidRPr="00662F26">
        <w:rPr>
          <w:sz w:val="22"/>
          <w:szCs w:val="22"/>
          <w:highlight w:val="white"/>
        </w:rPr>
        <w:t xml:space="preserve">Немного теории. Цифровое эфирное телевидение показывает без помех, оно либо есть в отличном качестве, либо его нет совсем. Поэтому в случаях, когда картинка на экране то четкая, то полностью пропадает, диагноз ясен: антенна принимает сигнал на пределе своих возможностей. И любое изменение условий приема </w:t>
      </w:r>
      <w:r w:rsidRPr="00662F26">
        <w:rPr>
          <w:sz w:val="22"/>
          <w:szCs w:val="22"/>
        </w:rPr>
        <w:t>—</w:t>
      </w:r>
      <w:r w:rsidRPr="00662F26">
        <w:rPr>
          <w:sz w:val="22"/>
          <w:szCs w:val="22"/>
          <w:highlight w:val="white"/>
        </w:rPr>
        <w:t xml:space="preserve"> распустившиеся листья, дождь, проехавшая мимо машина </w:t>
      </w:r>
      <w:r w:rsidRPr="00662F26">
        <w:rPr>
          <w:sz w:val="22"/>
          <w:szCs w:val="22"/>
        </w:rPr>
        <w:t>—</w:t>
      </w:r>
      <w:r w:rsidRPr="00662F26">
        <w:rPr>
          <w:sz w:val="22"/>
          <w:szCs w:val="22"/>
          <w:highlight w:val="white"/>
        </w:rPr>
        <w:t xml:space="preserve"> изменяет сигнал до такого уровня, что его мощности для этой антенны уже не хватает. В аналоговом телевидении на экране пошли бы помехи. </w:t>
      </w:r>
      <w:r w:rsidRPr="00662F26">
        <w:rPr>
          <w:sz w:val="22"/>
          <w:szCs w:val="22"/>
        </w:rPr>
        <w:t xml:space="preserve">«Цифра» </w:t>
      </w:r>
      <w:r w:rsidRPr="00662F26">
        <w:rPr>
          <w:sz w:val="22"/>
          <w:szCs w:val="22"/>
          <w:highlight w:val="white"/>
        </w:rPr>
        <w:t>исчезает совсем. Вывод прост: надо подобрать подходящую для вашего места антенну, чтобы она давала телевизору или приставке сигнал достаточной мощности.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  <w:highlight w:val="white"/>
        </w:rPr>
      </w:pPr>
      <w:r w:rsidRPr="00662F26">
        <w:rPr>
          <w:sz w:val="22"/>
          <w:szCs w:val="22"/>
          <w:highlight w:val="white"/>
        </w:rPr>
        <w:t xml:space="preserve">Антенны бывают комнатные и наружные. Комнатная размещается в квартире и подходит, если телебашня расположена в прямой видимости. Если расстояние до башни более 10 км, </w:t>
      </w:r>
      <w:proofErr w:type="gramStart"/>
      <w:r w:rsidRPr="00662F26">
        <w:rPr>
          <w:sz w:val="22"/>
          <w:szCs w:val="22"/>
          <w:highlight w:val="white"/>
        </w:rPr>
        <w:t>нужна</w:t>
      </w:r>
      <w:proofErr w:type="gramEnd"/>
      <w:r w:rsidRPr="00662F26">
        <w:rPr>
          <w:sz w:val="22"/>
          <w:szCs w:val="22"/>
          <w:highlight w:val="white"/>
        </w:rPr>
        <w:t xml:space="preserve"> </w:t>
      </w:r>
      <w:r w:rsidRPr="00662F26">
        <w:rPr>
          <w:sz w:val="22"/>
          <w:szCs w:val="22"/>
        </w:rPr>
        <w:t xml:space="preserve">наружная. Ее устанавливают на балконе, фасаде или крыше.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  <w:highlight w:val="white"/>
        </w:rPr>
        <w:t xml:space="preserve">По принимаемым частотам </w:t>
      </w:r>
      <w:r w:rsidRPr="00662F26">
        <w:rPr>
          <w:sz w:val="22"/>
          <w:szCs w:val="22"/>
        </w:rPr>
        <w:t xml:space="preserve">антенны делятся на </w:t>
      </w:r>
      <w:r w:rsidRPr="00662F26">
        <w:rPr>
          <w:sz w:val="22"/>
          <w:szCs w:val="22"/>
          <w:highlight w:val="white"/>
        </w:rPr>
        <w:t>метровые (аналоговые каналы), дециметровые (цифровые каналы) и всеволновые (</w:t>
      </w:r>
      <w:r w:rsidRPr="00662F26">
        <w:rPr>
          <w:sz w:val="22"/>
          <w:szCs w:val="22"/>
        </w:rPr>
        <w:t>«аналог»</w:t>
      </w:r>
      <w:r w:rsidRPr="00662F26">
        <w:rPr>
          <w:sz w:val="22"/>
          <w:szCs w:val="22"/>
          <w:highlight w:val="white"/>
        </w:rPr>
        <w:t xml:space="preserve"> и «цифра»). </w:t>
      </w:r>
      <w:r w:rsidRPr="00662F26">
        <w:rPr>
          <w:sz w:val="22"/>
          <w:szCs w:val="22"/>
        </w:rPr>
        <w:t xml:space="preserve">К 2019 году более 12 </w:t>
      </w:r>
      <w:proofErr w:type="gramStart"/>
      <w:r w:rsidRPr="00662F26">
        <w:rPr>
          <w:sz w:val="22"/>
          <w:szCs w:val="22"/>
        </w:rPr>
        <w:t>млн</w:t>
      </w:r>
      <w:proofErr w:type="gramEnd"/>
      <w:r w:rsidRPr="00662F26">
        <w:rPr>
          <w:sz w:val="22"/>
          <w:szCs w:val="22"/>
        </w:rPr>
        <w:t xml:space="preserve"> </w:t>
      </w:r>
      <w:r w:rsidRPr="00662F26">
        <w:rPr>
          <w:sz w:val="22"/>
          <w:szCs w:val="22"/>
        </w:rPr>
        <w:lastRenderedPageBreak/>
        <w:t xml:space="preserve">россиян принимали «аналог» в метровом диапазоне: например, на антенны типа «усы» или «полька» («сушилка»). Для приема </w:t>
      </w:r>
      <w:r w:rsidRPr="00662F26">
        <w:rPr>
          <w:sz w:val="22"/>
          <w:szCs w:val="22"/>
          <w:highlight w:val="white"/>
        </w:rPr>
        <w:t xml:space="preserve">«цифры» </w:t>
      </w:r>
      <w:r w:rsidRPr="00662F26">
        <w:rPr>
          <w:sz w:val="22"/>
          <w:szCs w:val="22"/>
        </w:rPr>
        <w:t xml:space="preserve">они неэффективны. Те, кто не успел обновить свое оборудование и попытался настроить </w:t>
      </w:r>
      <w:r w:rsidRPr="00662F26">
        <w:rPr>
          <w:sz w:val="22"/>
          <w:szCs w:val="22"/>
          <w:highlight w:val="white"/>
        </w:rPr>
        <w:t xml:space="preserve">«цифру» </w:t>
      </w:r>
      <w:r w:rsidRPr="00662F26">
        <w:rPr>
          <w:sz w:val="22"/>
          <w:szCs w:val="22"/>
        </w:rPr>
        <w:t xml:space="preserve">на новом приемнике со старой антенной, столкнулись с тем же самым периодическим пропаданием телесигнала. Прежняя антенна что-то ловит, но не всегда. Проблему решает только замена антенны </w:t>
      </w:r>
      <w:proofErr w:type="gramStart"/>
      <w:r w:rsidRPr="00662F26">
        <w:rPr>
          <w:sz w:val="22"/>
          <w:szCs w:val="22"/>
        </w:rPr>
        <w:t>на</w:t>
      </w:r>
      <w:proofErr w:type="gramEnd"/>
      <w:r w:rsidRPr="00662F26">
        <w:rPr>
          <w:sz w:val="22"/>
          <w:szCs w:val="22"/>
        </w:rPr>
        <w:t xml:space="preserve"> дециметровую. Самый подходящий тип — «елка».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  <w:highlight w:val="white"/>
        </w:rPr>
        <w:t xml:space="preserve">Реже трудности с приемом возникают из-за </w:t>
      </w:r>
      <w:proofErr w:type="spellStart"/>
      <w:r w:rsidRPr="00662F26">
        <w:rPr>
          <w:sz w:val="22"/>
          <w:szCs w:val="22"/>
          <w:highlight w:val="white"/>
        </w:rPr>
        <w:t>переусиления</w:t>
      </w:r>
      <w:proofErr w:type="spellEnd"/>
      <w:r w:rsidRPr="00662F26">
        <w:rPr>
          <w:sz w:val="22"/>
          <w:szCs w:val="22"/>
          <w:highlight w:val="white"/>
        </w:rPr>
        <w:t xml:space="preserve"> сигнала. По типу усиления выделяют активные </w:t>
      </w:r>
      <w:r w:rsidRPr="00662F26">
        <w:rPr>
          <w:sz w:val="22"/>
          <w:szCs w:val="22"/>
        </w:rPr>
        <w:t xml:space="preserve">антенны </w:t>
      </w:r>
      <w:r w:rsidRPr="00662F26">
        <w:rPr>
          <w:sz w:val="22"/>
          <w:szCs w:val="22"/>
          <w:highlight w:val="white"/>
        </w:rPr>
        <w:t xml:space="preserve">(с усилителем) и пассивные (без него). </w:t>
      </w:r>
      <w:r w:rsidRPr="00662F26">
        <w:rPr>
          <w:sz w:val="22"/>
          <w:szCs w:val="22"/>
        </w:rPr>
        <w:t xml:space="preserve">Избыточное усиление вызывает помехи. Поэтому не стоит использовать активную антенну вблизи башни. Усилитель необходим </w:t>
      </w:r>
      <w:r w:rsidRPr="00662F26">
        <w:rPr>
          <w:sz w:val="22"/>
          <w:szCs w:val="22"/>
          <w:highlight w:val="white"/>
        </w:rPr>
        <w:t xml:space="preserve">на даче, в сельской местности, на большом расстоянии от башни в городе.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>Если тип антенны не подходит под условия приема, лучше заменить ее.</w:t>
      </w:r>
    </w:p>
    <w:p w:rsidR="005C54DF" w:rsidRPr="00662F26" w:rsidRDefault="005C54DF" w:rsidP="005C54DF">
      <w:pPr>
        <w:ind w:firstLine="705"/>
        <w:jc w:val="both"/>
        <w:rPr>
          <w:b/>
          <w:sz w:val="22"/>
          <w:szCs w:val="22"/>
        </w:rPr>
      </w:pPr>
      <w:r w:rsidRPr="00662F26">
        <w:rPr>
          <w:b/>
          <w:sz w:val="22"/>
          <w:szCs w:val="22"/>
        </w:rPr>
        <w:t>2. «Поворот не туда</w:t>
      </w:r>
      <w:r w:rsidRPr="00662F26">
        <w:rPr>
          <w:b/>
          <w:sz w:val="22"/>
          <w:szCs w:val="22"/>
          <w:highlight w:val="white"/>
        </w:rPr>
        <w:t xml:space="preserve">», или </w:t>
      </w:r>
      <w:r w:rsidRPr="00662F26">
        <w:rPr>
          <w:b/>
          <w:sz w:val="22"/>
          <w:szCs w:val="22"/>
        </w:rPr>
        <w:t xml:space="preserve">неверная ориентация антенны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>Проблема недостаточного сигнала может быть вызвана тем, что приемная антенна «смотрит не туда</w:t>
      </w:r>
      <w:r w:rsidRPr="00662F26">
        <w:rPr>
          <w:sz w:val="22"/>
          <w:szCs w:val="22"/>
          <w:highlight w:val="white"/>
        </w:rPr>
        <w:t>»</w:t>
      </w:r>
      <w:r w:rsidRPr="00662F26">
        <w:rPr>
          <w:sz w:val="22"/>
          <w:szCs w:val="22"/>
        </w:rPr>
        <w:t>. Зритель из Железноводска сетовал на кратковременные прерывания и зависания сигнала. Оказалось, что антенна повернута в противоположную от городской телебашни сторону. Из-за этого уровень сигнала был слабый, а уровень ошибок, наоборот, высокий. Та же самая проблема — малейшее изменение условий приема, и сигнал пропадает.  Разворот антенны решил проблему. И такие случаи встречаются регулярно.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 xml:space="preserve">Сориентировать антенну на ближайшую башню поможет </w:t>
      </w:r>
      <w:hyperlink r:id="rId9">
        <w:r w:rsidRPr="00662F26">
          <w:rPr>
            <w:color w:val="1155CC"/>
            <w:sz w:val="22"/>
            <w:szCs w:val="22"/>
            <w:u w:val="single"/>
          </w:rPr>
          <w:t>интерактивная карта</w:t>
        </w:r>
      </w:hyperlink>
      <w:r w:rsidRPr="00662F26">
        <w:rPr>
          <w:sz w:val="22"/>
          <w:szCs w:val="22"/>
        </w:rPr>
        <w:t xml:space="preserve"> на сайте </w:t>
      </w:r>
      <w:proofErr w:type="spellStart"/>
      <w:r w:rsidRPr="00662F26">
        <w:rPr>
          <w:sz w:val="22"/>
          <w:szCs w:val="22"/>
        </w:rPr>
        <w:t>ртрс.рф</w:t>
      </w:r>
      <w:proofErr w:type="spellEnd"/>
      <w:r w:rsidRPr="00662F26">
        <w:rPr>
          <w:sz w:val="22"/>
          <w:szCs w:val="22"/>
        </w:rPr>
        <w:t>. После подключения к телевизору (или приставке) с помощью кабеля следите за показателями уровня и качества сигнала на телеэкране. Медленно поворачивайте антенну вокруг своей оси. Ориентируйтесь на шкалы интенсивности и качества телесигнала. Добейтесь наилучших показателей: уровень сигнала — не менее 60%, качество — 100%.</w:t>
      </w:r>
    </w:p>
    <w:p w:rsidR="005C54DF" w:rsidRPr="00662F26" w:rsidRDefault="005C54DF" w:rsidP="005C54DF">
      <w:pPr>
        <w:ind w:firstLine="705"/>
        <w:jc w:val="both"/>
        <w:rPr>
          <w:b/>
          <w:sz w:val="22"/>
          <w:szCs w:val="22"/>
        </w:rPr>
      </w:pPr>
      <w:r w:rsidRPr="00662F26">
        <w:rPr>
          <w:sz w:val="22"/>
          <w:szCs w:val="22"/>
        </w:rPr>
        <w:t>Иногда «поворот не туда</w:t>
      </w:r>
      <w:r w:rsidRPr="00662F26">
        <w:rPr>
          <w:sz w:val="22"/>
          <w:szCs w:val="22"/>
          <w:highlight w:val="white"/>
        </w:rPr>
        <w:t>»</w:t>
      </w:r>
      <w:r w:rsidRPr="00662F26">
        <w:rPr>
          <w:sz w:val="22"/>
          <w:szCs w:val="22"/>
        </w:rPr>
        <w:t xml:space="preserve"> не приводит к сбоям, но лишает местных новостей. Телезритель из деревни Пижма в Марий Эл направил антенну в сторону Санчурска (Кировская область) и получил в эфире кировские новости. Для просмотра марийских местных программ ему пришлось повернуть антенну в сторону Йошкар-Олы.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b/>
          <w:sz w:val="22"/>
          <w:szCs w:val="22"/>
        </w:rPr>
        <w:t>3. «Знай ее место</w:t>
      </w:r>
      <w:r w:rsidRPr="00662F26">
        <w:rPr>
          <w:b/>
          <w:sz w:val="22"/>
          <w:szCs w:val="22"/>
          <w:highlight w:val="white"/>
        </w:rPr>
        <w:t>»</w:t>
      </w:r>
      <w:r w:rsidRPr="00662F26">
        <w:rPr>
          <w:b/>
          <w:sz w:val="22"/>
          <w:szCs w:val="22"/>
        </w:rPr>
        <w:t>, или неверное размещение антенны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>«Показатели приема мультиплексов изменяются от 0% до 75%</w:t>
      </w:r>
      <w:r w:rsidRPr="00662F26">
        <w:rPr>
          <w:sz w:val="22"/>
          <w:szCs w:val="22"/>
          <w:highlight w:val="white"/>
        </w:rPr>
        <w:t>»</w:t>
      </w:r>
      <w:r w:rsidRPr="00662F26">
        <w:rPr>
          <w:sz w:val="22"/>
          <w:szCs w:val="22"/>
        </w:rPr>
        <w:t xml:space="preserve">, — пишет телезритель. Оказалось, что его частный дом </w:t>
      </w:r>
      <w:r w:rsidRPr="00662F26">
        <w:rPr>
          <w:sz w:val="22"/>
          <w:szCs w:val="22"/>
          <w:highlight w:val="white"/>
        </w:rPr>
        <w:t>расположен в 50 метрах от густого леса, и</w:t>
      </w:r>
      <w:r w:rsidRPr="00662F26">
        <w:rPr>
          <w:sz w:val="22"/>
          <w:szCs w:val="22"/>
        </w:rPr>
        <w:t xml:space="preserve"> антенна установлена на уровне шести метров от земли.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 xml:space="preserve">Подъем антенны выше часто решает проблему с приемом. На больших расстояниях от телебашни и рядом с естественными преградами рекомендуемая </w:t>
      </w:r>
      <w:r w:rsidRPr="00662F26">
        <w:rPr>
          <w:sz w:val="22"/>
          <w:szCs w:val="22"/>
          <w:highlight w:val="white"/>
        </w:rPr>
        <w:t xml:space="preserve">высота размещения антенны </w:t>
      </w:r>
      <w:r w:rsidRPr="00662F26">
        <w:rPr>
          <w:sz w:val="22"/>
          <w:szCs w:val="22"/>
        </w:rPr>
        <w:t xml:space="preserve">— 10 метров </w:t>
      </w:r>
      <w:r w:rsidRPr="00662F26">
        <w:rPr>
          <w:sz w:val="22"/>
          <w:szCs w:val="22"/>
          <w:highlight w:val="white"/>
        </w:rPr>
        <w:t>от уровня земли</w:t>
      </w:r>
      <w:r w:rsidRPr="00662F26">
        <w:rPr>
          <w:sz w:val="22"/>
          <w:szCs w:val="22"/>
        </w:rPr>
        <w:t xml:space="preserve">.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 xml:space="preserve">Не стоит ставить антенну </w:t>
      </w:r>
      <w:r w:rsidRPr="00662F26">
        <w:rPr>
          <w:sz w:val="22"/>
          <w:szCs w:val="22"/>
          <w:highlight w:val="white"/>
        </w:rPr>
        <w:t xml:space="preserve">на чердаке под крышей из </w:t>
      </w:r>
      <w:proofErr w:type="spellStart"/>
      <w:r w:rsidRPr="00662F26">
        <w:rPr>
          <w:sz w:val="22"/>
          <w:szCs w:val="22"/>
          <w:highlight w:val="white"/>
        </w:rPr>
        <w:t>металлочерепицы</w:t>
      </w:r>
      <w:proofErr w:type="spellEnd"/>
      <w:r w:rsidRPr="00662F26">
        <w:rPr>
          <w:sz w:val="22"/>
          <w:szCs w:val="22"/>
          <w:highlight w:val="white"/>
        </w:rPr>
        <w:t>: эта экранирующая поверхность препятствует прохождению сигнала</w:t>
      </w:r>
      <w:r w:rsidRPr="00662F26">
        <w:rPr>
          <w:sz w:val="22"/>
          <w:szCs w:val="22"/>
        </w:rPr>
        <w:t xml:space="preserve">. </w:t>
      </w:r>
    </w:p>
    <w:p w:rsidR="005C54DF" w:rsidRPr="00662F26" w:rsidRDefault="005C54DF" w:rsidP="005C54DF">
      <w:pPr>
        <w:ind w:firstLine="705"/>
        <w:jc w:val="both"/>
        <w:rPr>
          <w:b/>
          <w:sz w:val="22"/>
          <w:szCs w:val="22"/>
        </w:rPr>
      </w:pPr>
      <w:r w:rsidRPr="00662F26">
        <w:rPr>
          <w:sz w:val="22"/>
          <w:szCs w:val="22"/>
        </w:rPr>
        <w:t>В случае с комнатной антенной лучше всего подойдет подоконник окна, которое выходит в сторону башни. Если такого окна нет, рекомендуется принять отраженный сигнал. Например, направить антенну на стену соседнего дома. Иногда придется перенести антенну в другую комнату.</w:t>
      </w:r>
    </w:p>
    <w:p w:rsidR="005C54DF" w:rsidRPr="00662F26" w:rsidRDefault="005C54DF" w:rsidP="005C54DF">
      <w:pPr>
        <w:ind w:firstLine="705"/>
        <w:jc w:val="both"/>
        <w:rPr>
          <w:b/>
          <w:sz w:val="22"/>
          <w:szCs w:val="22"/>
        </w:rPr>
      </w:pPr>
      <w:r w:rsidRPr="00662F26">
        <w:rPr>
          <w:b/>
          <w:sz w:val="22"/>
          <w:szCs w:val="22"/>
        </w:rPr>
        <w:t>4. Ложки, вилки и пивные банки, или о недостатках самодельных антенн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 xml:space="preserve">Жителю поселка Ерофей Павлович Амурской области удалось принять ТВ на столовую ложку, но сигнал то и дело исчезал. 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 xml:space="preserve">Самоделки также готовят из алюминиевых столовых вилок, из задних решеток холодильников, из прокладок головки блока двигателя внутреннего сгорания, из сварочных электродов, из рыболовной сети, из гимнастических обручей и даже из пивных банок.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sz w:val="22"/>
          <w:szCs w:val="22"/>
        </w:rPr>
        <w:t xml:space="preserve">Удачные модели встречаются, но редко, так как требуют достаточных знаний в области физики и радиотехники. </w:t>
      </w:r>
      <w:r w:rsidRPr="00662F26">
        <w:rPr>
          <w:sz w:val="22"/>
          <w:szCs w:val="22"/>
          <w:highlight w:val="white"/>
        </w:rPr>
        <w:t>Для уверенного приема телесигнала рекомендуется принимать сигнал не «на проволочку», а на заводскую сертифицированную антенну.</w:t>
      </w:r>
    </w:p>
    <w:p w:rsidR="005C54DF" w:rsidRPr="00662F26" w:rsidRDefault="005C54DF" w:rsidP="005C54DF">
      <w:pPr>
        <w:ind w:left="720"/>
        <w:jc w:val="both"/>
        <w:rPr>
          <w:sz w:val="22"/>
          <w:szCs w:val="22"/>
        </w:rPr>
      </w:pPr>
      <w:r w:rsidRPr="00662F26">
        <w:rPr>
          <w:b/>
          <w:sz w:val="22"/>
          <w:szCs w:val="22"/>
        </w:rPr>
        <w:t>5.</w:t>
      </w:r>
      <w:r w:rsidRPr="00662F26">
        <w:rPr>
          <w:b/>
          <w:sz w:val="22"/>
          <w:szCs w:val="22"/>
          <w:highlight w:val="white"/>
        </w:rPr>
        <w:t xml:space="preserve"> Береги кабель </w:t>
      </w:r>
      <w:proofErr w:type="spellStart"/>
      <w:r w:rsidRPr="00662F26">
        <w:rPr>
          <w:b/>
          <w:sz w:val="22"/>
          <w:szCs w:val="22"/>
          <w:highlight w:val="white"/>
        </w:rPr>
        <w:t>снову</w:t>
      </w:r>
      <w:proofErr w:type="spellEnd"/>
      <w:r w:rsidRPr="00662F26">
        <w:rPr>
          <w:b/>
          <w:sz w:val="22"/>
          <w:szCs w:val="22"/>
          <w:highlight w:val="white"/>
        </w:rPr>
        <w:t xml:space="preserve">, или почему важно проверять соединения </w:t>
      </w:r>
    </w:p>
    <w:p w:rsidR="005C54DF" w:rsidRPr="00662F26" w:rsidRDefault="005C54DF" w:rsidP="005C54DF">
      <w:pPr>
        <w:ind w:firstLine="708"/>
        <w:jc w:val="both"/>
        <w:rPr>
          <w:sz w:val="22"/>
          <w:szCs w:val="22"/>
          <w:highlight w:val="white"/>
        </w:rPr>
      </w:pPr>
      <w:r w:rsidRPr="00662F26">
        <w:rPr>
          <w:sz w:val="22"/>
          <w:szCs w:val="22"/>
        </w:rPr>
        <w:t xml:space="preserve">Если пропал сигнал, стоит проверить места соединений кабеля между антенной и приемником. </w:t>
      </w:r>
      <w:r w:rsidRPr="00662F26">
        <w:rPr>
          <w:sz w:val="22"/>
          <w:szCs w:val="22"/>
          <w:highlight w:val="white"/>
        </w:rPr>
        <w:t>Известен случай, когда телезритель зажал антенный кабель мешком картошки. Кабель отсоединился от телевизора, и сигнал пропал.</w:t>
      </w:r>
      <w:r w:rsidRPr="00662F26">
        <w:rPr>
          <w:sz w:val="22"/>
          <w:szCs w:val="22"/>
        </w:rPr>
        <w:t xml:space="preserve"> </w:t>
      </w:r>
      <w:r w:rsidRPr="00662F26">
        <w:rPr>
          <w:sz w:val="22"/>
          <w:szCs w:val="22"/>
          <w:highlight w:val="white"/>
        </w:rPr>
        <w:t xml:space="preserve">Зритель обнаружил это спустя неделю без ТВ. </w:t>
      </w:r>
    </w:p>
    <w:p w:rsidR="005C54DF" w:rsidRPr="00662F26" w:rsidRDefault="005C54DF" w:rsidP="005C54DF">
      <w:pPr>
        <w:ind w:firstLine="708"/>
        <w:jc w:val="both"/>
        <w:rPr>
          <w:sz w:val="22"/>
          <w:szCs w:val="22"/>
        </w:rPr>
      </w:pPr>
      <w:r w:rsidRPr="00662F26">
        <w:rPr>
          <w:sz w:val="22"/>
          <w:szCs w:val="22"/>
          <w:highlight w:val="white"/>
        </w:rPr>
        <w:t xml:space="preserve">Чем плотнее оплетка кабеля и чем толще центральная жила, тем кабель прочнее. </w:t>
      </w:r>
    </w:p>
    <w:p w:rsidR="005C54DF" w:rsidRPr="00662F26" w:rsidRDefault="005C54DF" w:rsidP="005C54DF">
      <w:pPr>
        <w:ind w:firstLine="708"/>
        <w:jc w:val="both"/>
        <w:rPr>
          <w:sz w:val="22"/>
          <w:szCs w:val="22"/>
          <w:highlight w:val="white"/>
        </w:rPr>
      </w:pPr>
      <w:r w:rsidRPr="00662F26">
        <w:rPr>
          <w:sz w:val="22"/>
          <w:szCs w:val="22"/>
          <w:highlight w:val="white"/>
        </w:rPr>
        <w:lastRenderedPageBreak/>
        <w:t xml:space="preserve">Причиной неустойчивого приема ТВ может быть поврежденный — окисленный — разъем на телевизоре, к которому присоединяется антенный кабель. Если очистить места присоединений и заменить разъем, прием телеканалов восстановится. 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  <w:highlight w:val="white"/>
        </w:rPr>
      </w:pPr>
      <w:r w:rsidRPr="00662F26">
        <w:rPr>
          <w:sz w:val="22"/>
          <w:szCs w:val="22"/>
          <w:highlight w:val="white"/>
        </w:rPr>
        <w:t xml:space="preserve">В случае проблем с приемом ТВ рекомендуется проверить и место подсоединения антенного кабеля к наружной антенне, установленной на крыше дома. Там разъем не менее подвержен окислению. </w:t>
      </w:r>
    </w:p>
    <w:p w:rsidR="005C54DF" w:rsidRPr="00662F26" w:rsidRDefault="005C54DF" w:rsidP="005C54DF">
      <w:pPr>
        <w:ind w:firstLine="708"/>
        <w:jc w:val="both"/>
        <w:rPr>
          <w:b/>
          <w:sz w:val="22"/>
          <w:szCs w:val="22"/>
        </w:rPr>
      </w:pPr>
      <w:r w:rsidRPr="00662F26">
        <w:rPr>
          <w:b/>
          <w:sz w:val="22"/>
          <w:szCs w:val="22"/>
        </w:rPr>
        <w:t>6. Сложности с приставкой</w:t>
      </w:r>
    </w:p>
    <w:p w:rsidR="005C54DF" w:rsidRPr="00662F26" w:rsidRDefault="005C54DF" w:rsidP="005C54DF">
      <w:pPr>
        <w:ind w:firstLine="705"/>
        <w:jc w:val="both"/>
        <w:rPr>
          <w:i/>
          <w:sz w:val="22"/>
          <w:szCs w:val="22"/>
        </w:rPr>
      </w:pPr>
      <w:r w:rsidRPr="00662F26">
        <w:rPr>
          <w:b/>
          <w:bCs/>
          <w:i/>
          <w:color w:val="000000"/>
          <w:sz w:val="22"/>
          <w:szCs w:val="22"/>
          <w:shd w:val="clear" w:color="auto" w:fill="FFFFFF"/>
        </w:rPr>
        <w:t>Перенастройка, или как вернуть каналы в строй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 xml:space="preserve">Выпадение телеканалов — типичная проблема телезрителей, обращающихся на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горлинию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. Чаще всего у телезрителей исчезает один телеканал, реже — несколько. Например, </w:t>
      </w:r>
      <w:r w:rsidRPr="00662F26">
        <w:rPr>
          <w:color w:val="000000"/>
          <w:sz w:val="22"/>
          <w:szCs w:val="22"/>
        </w:rPr>
        <w:t xml:space="preserve">у владельцев приставок </w:t>
      </w:r>
      <w:proofErr w:type="spellStart"/>
      <w:r w:rsidRPr="00662F26">
        <w:rPr>
          <w:color w:val="000000"/>
          <w:sz w:val="22"/>
          <w:szCs w:val="22"/>
        </w:rPr>
        <w:t>Oriel</w:t>
      </w:r>
      <w:proofErr w:type="spellEnd"/>
      <w:r w:rsidRPr="00662F26">
        <w:rPr>
          <w:color w:val="000000"/>
          <w:sz w:val="22"/>
          <w:szCs w:val="22"/>
        </w:rPr>
        <w:t xml:space="preserve"> 890 из мультиплекса пропадал </w:t>
      </w:r>
      <w:r w:rsidRPr="00662F26">
        <w:rPr>
          <w:color w:val="000000"/>
          <w:sz w:val="22"/>
          <w:szCs w:val="22"/>
          <w:shd w:val="clear" w:color="auto" w:fill="FFFFFF"/>
        </w:rPr>
        <w:t>«</w:t>
      </w:r>
      <w:r w:rsidRPr="00662F26">
        <w:rPr>
          <w:color w:val="000000"/>
          <w:sz w:val="22"/>
          <w:szCs w:val="22"/>
        </w:rPr>
        <w:t>Матч ТВ</w:t>
      </w:r>
      <w:r w:rsidRPr="00662F26">
        <w:rPr>
          <w:color w:val="000000"/>
          <w:sz w:val="22"/>
          <w:szCs w:val="22"/>
          <w:shd w:val="clear" w:color="auto" w:fill="FFFFFF"/>
        </w:rPr>
        <w:t>»</w:t>
      </w:r>
      <w:r w:rsidRPr="00662F26">
        <w:rPr>
          <w:color w:val="000000"/>
          <w:sz w:val="22"/>
          <w:szCs w:val="22"/>
        </w:rPr>
        <w:t xml:space="preserve">. </w:t>
      </w:r>
      <w:r w:rsidRPr="00662F26">
        <w:rPr>
          <w:color w:val="000000"/>
          <w:sz w:val="22"/>
          <w:szCs w:val="22"/>
          <w:shd w:val="clear" w:color="auto" w:fill="FFFFFF"/>
        </w:rPr>
        <w:t>В таких случаях рекомендуется повторно настроить каналы на приставке. Для этого нужно зайти в раздел «Поиск каналов» и нажать «Автопоиск». 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 xml:space="preserve">Приставки моделей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Telefunken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212 и </w:t>
      </w:r>
      <w:r w:rsidRPr="00662F26">
        <w:rPr>
          <w:color w:val="000000"/>
          <w:sz w:val="22"/>
          <w:szCs w:val="22"/>
        </w:rPr>
        <w:t xml:space="preserve">MDI DBR-701 </w:t>
      </w:r>
      <w:r w:rsidRPr="00662F26">
        <w:rPr>
          <w:color w:val="000000"/>
          <w:sz w:val="22"/>
          <w:szCs w:val="22"/>
          <w:shd w:val="clear" w:color="auto" w:fill="FFFFFF"/>
        </w:rPr>
        <w:t>не могли найти телеканал ОТР (о таких случаях сообщали из Кирова и из Смоленска). Помог только сброс настроек. В этом случае нужно выбрать в меню раздел «Система» — «Восстановить заводские настройки» и нажать «ОК». Далее вводим на месте пароля четыре нуля и снова пробуем запустить автопоиск.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У зрителя из Саратовской области телеканал «Карусель» показывался в формате «немого кино». После перенастройки звук возобновился. 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Иногда автопоиск настраивает прием на частоты ретрансляторов соседних регионов. Например, на «России 1» передаются новости соседнего, а не своего региона. В таком случае пробуем настроить ТВ вручную. Для этого вводим частотный канал нужного мультиплекса (ТВК). Его легко найти на сайте РТРС и в мобильном приложении «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Телегид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» или узнать по номеру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горлинии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8-800-220-20-02. </w:t>
      </w:r>
    </w:p>
    <w:p w:rsidR="005C54DF" w:rsidRPr="00662F26" w:rsidRDefault="005C54DF" w:rsidP="005C54DF">
      <w:pPr>
        <w:ind w:firstLine="705"/>
        <w:jc w:val="both"/>
        <w:rPr>
          <w:i/>
          <w:sz w:val="22"/>
          <w:szCs w:val="22"/>
        </w:rPr>
      </w:pPr>
      <w:r w:rsidRPr="00662F26">
        <w:rPr>
          <w:b/>
          <w:bCs/>
          <w:i/>
          <w:color w:val="000000"/>
          <w:sz w:val="22"/>
          <w:szCs w:val="22"/>
          <w:shd w:val="clear" w:color="auto" w:fill="FFFFFF"/>
        </w:rPr>
        <w:t>Неконструктивное поведение, или перегрев корпуса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 xml:space="preserve">Причиной пропадания сигнала может стать перегрев процессора. С такой проблемой сталкиваются владельцы недорогих моделей с конструктивными недоработками, например, </w:t>
      </w:r>
      <w:proofErr w:type="spellStart"/>
      <w:r w:rsidRPr="00662F26">
        <w:rPr>
          <w:color w:val="000000"/>
          <w:sz w:val="22"/>
          <w:szCs w:val="22"/>
        </w:rPr>
        <w:t>Denn</w:t>
      </w:r>
      <w:proofErr w:type="spellEnd"/>
      <w:r w:rsidRPr="00662F26">
        <w:rPr>
          <w:color w:val="000000"/>
          <w:sz w:val="22"/>
          <w:szCs w:val="22"/>
        </w:rPr>
        <w:t xml:space="preserve"> DDT104. Часто перегреваются приставки с встроенным блоком питания: </w:t>
      </w:r>
      <w:proofErr w:type="spellStart"/>
      <w:r w:rsidRPr="00662F26">
        <w:rPr>
          <w:color w:val="000000"/>
          <w:sz w:val="22"/>
          <w:szCs w:val="22"/>
        </w:rPr>
        <w:t>DColor</w:t>
      </w:r>
      <w:proofErr w:type="spellEnd"/>
      <w:r w:rsidRPr="00662F26">
        <w:rPr>
          <w:color w:val="000000"/>
          <w:sz w:val="22"/>
          <w:szCs w:val="22"/>
        </w:rPr>
        <w:t xml:space="preserve"> DC711HD, D-</w:t>
      </w:r>
      <w:proofErr w:type="spellStart"/>
      <w:r w:rsidRPr="00662F26">
        <w:rPr>
          <w:color w:val="000000"/>
          <w:sz w:val="22"/>
          <w:szCs w:val="22"/>
        </w:rPr>
        <w:t>Color</w:t>
      </w:r>
      <w:proofErr w:type="spellEnd"/>
      <w:r w:rsidRPr="00662F26">
        <w:rPr>
          <w:color w:val="000000"/>
          <w:sz w:val="22"/>
          <w:szCs w:val="22"/>
        </w:rPr>
        <w:t xml:space="preserve"> DC901HD, D-</w:t>
      </w:r>
      <w:proofErr w:type="spellStart"/>
      <w:r w:rsidRPr="00662F26">
        <w:rPr>
          <w:color w:val="000000"/>
          <w:sz w:val="22"/>
          <w:szCs w:val="22"/>
        </w:rPr>
        <w:t>Color</w:t>
      </w:r>
      <w:proofErr w:type="spellEnd"/>
      <w:r w:rsidRPr="00662F26">
        <w:rPr>
          <w:color w:val="000000"/>
          <w:sz w:val="22"/>
          <w:szCs w:val="22"/>
        </w:rPr>
        <w:t xml:space="preserve"> DC922HD и другие. Зафиксированы случаи перегрева модели MDI DBR-901.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Лучше всего вернуть такую приставку по гарантии и купить другую, более надежную модель. При этом стоит выбирать модели с внешним блоком питания — его легко заменить в случае поломки. 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Если средства ограничены, можно просверлить вентиляционные отверстия в корпусе. Это должно снизить уровень нагрева. Однако это не универсальное решение.</w:t>
      </w:r>
    </w:p>
    <w:p w:rsidR="005C54DF" w:rsidRPr="00662F26" w:rsidRDefault="005C54DF" w:rsidP="005C54DF">
      <w:pPr>
        <w:ind w:firstLine="705"/>
        <w:jc w:val="both"/>
        <w:rPr>
          <w:i/>
          <w:sz w:val="22"/>
          <w:szCs w:val="22"/>
        </w:rPr>
      </w:pPr>
      <w:r w:rsidRPr="00662F26">
        <w:rPr>
          <w:b/>
          <w:bCs/>
          <w:i/>
          <w:color w:val="000000"/>
          <w:sz w:val="22"/>
          <w:szCs w:val="22"/>
          <w:shd w:val="clear" w:color="auto" w:fill="FFFFFF"/>
        </w:rPr>
        <w:t>«</w:t>
      </w:r>
      <w:proofErr w:type="spellStart"/>
      <w:r w:rsidRPr="00662F26">
        <w:rPr>
          <w:b/>
          <w:bCs/>
          <w:i/>
          <w:color w:val="222222"/>
          <w:sz w:val="22"/>
          <w:szCs w:val="22"/>
          <w:shd w:val="clear" w:color="auto" w:fill="FFFFFF"/>
        </w:rPr>
        <w:t>Перепрошивка</w:t>
      </w:r>
      <w:proofErr w:type="spellEnd"/>
      <w:r w:rsidRPr="00662F26">
        <w:rPr>
          <w:b/>
          <w:bCs/>
          <w:i/>
          <w:color w:val="000000"/>
          <w:sz w:val="22"/>
          <w:szCs w:val="22"/>
          <w:shd w:val="clear" w:color="auto" w:fill="FFFFFF"/>
        </w:rPr>
        <w:t>»</w:t>
      </w:r>
      <w:r w:rsidRPr="00662F26">
        <w:rPr>
          <w:b/>
          <w:bCs/>
          <w:i/>
          <w:color w:val="222222"/>
          <w:sz w:val="22"/>
          <w:szCs w:val="22"/>
          <w:shd w:val="clear" w:color="auto" w:fill="FFFFFF"/>
        </w:rPr>
        <w:t xml:space="preserve">, или крепко шить </w:t>
      </w:r>
      <w:r w:rsidRPr="00662F26">
        <w:rPr>
          <w:b/>
          <w:bCs/>
          <w:i/>
          <w:color w:val="000000"/>
          <w:sz w:val="22"/>
          <w:szCs w:val="22"/>
          <w:shd w:val="clear" w:color="auto" w:fill="FFFFFF"/>
        </w:rPr>
        <w:t xml:space="preserve">— </w:t>
      </w:r>
      <w:r w:rsidRPr="00662F26">
        <w:rPr>
          <w:b/>
          <w:bCs/>
          <w:i/>
          <w:color w:val="222222"/>
          <w:sz w:val="22"/>
          <w:szCs w:val="22"/>
          <w:shd w:val="clear" w:color="auto" w:fill="FFFFFF"/>
        </w:rPr>
        <w:t>нечего чинить 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Производители всех устройств, у которых есть программное обеспечение  (</w:t>
      </w:r>
      <w:proofErr w:type="gramStart"/>
      <w:r w:rsidRPr="00662F26">
        <w:rPr>
          <w:color w:val="000000"/>
          <w:sz w:val="22"/>
          <w:szCs w:val="22"/>
          <w:shd w:val="clear" w:color="auto" w:fill="FFFFFF"/>
        </w:rPr>
        <w:t>ПО</w:t>
      </w:r>
      <w:proofErr w:type="gramEnd"/>
      <w:r w:rsidRPr="00662F26">
        <w:rPr>
          <w:color w:val="000000"/>
          <w:sz w:val="22"/>
          <w:szCs w:val="22"/>
          <w:shd w:val="clear" w:color="auto" w:fill="FFFFFF"/>
        </w:rPr>
        <w:t>), постоянно совершенствуют его. Приставки — не исключение.</w:t>
      </w:r>
      <w:r w:rsidRPr="00662F26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662F26">
        <w:rPr>
          <w:color w:val="000000"/>
          <w:sz w:val="22"/>
          <w:szCs w:val="22"/>
          <w:shd w:val="clear" w:color="auto" w:fill="FFFFFF"/>
        </w:rPr>
        <w:t>Предыдущие версии устаревают.  Поэтому нужно обновлять ПО («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перепрошивать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>»). 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 xml:space="preserve">Владельцы приставок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Digifors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HD 71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Plus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и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DColor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DC711HD (из Краснодара и Кирова) не обнаружили в первом мультиплексе «России 1». Повторный поиск в обоих случаях не помог. Неполадку удалось устранить только с помощью «</w:t>
      </w:r>
      <w:proofErr w:type="spellStart"/>
      <w:r w:rsidRPr="00662F26">
        <w:rPr>
          <w:color w:val="222222"/>
          <w:sz w:val="22"/>
          <w:szCs w:val="22"/>
          <w:shd w:val="clear" w:color="auto" w:fill="FFFFFF"/>
        </w:rPr>
        <w:t>перепрошивки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». Для этого телезрители обращались в сервисный центр производителя или обновляли </w:t>
      </w:r>
      <w:proofErr w:type="gramStart"/>
      <w:r w:rsidRPr="00662F26">
        <w:rPr>
          <w:color w:val="000000"/>
          <w:sz w:val="22"/>
          <w:szCs w:val="22"/>
          <w:shd w:val="clear" w:color="auto" w:fill="FFFFFF"/>
        </w:rPr>
        <w:t>ПО</w:t>
      </w:r>
      <w:proofErr w:type="gramEnd"/>
      <w:r w:rsidRPr="00662F26">
        <w:rPr>
          <w:color w:val="000000"/>
          <w:sz w:val="22"/>
          <w:szCs w:val="22"/>
          <w:shd w:val="clear" w:color="auto" w:fill="FFFFFF"/>
        </w:rPr>
        <w:t xml:space="preserve"> самостоятельно. </w:t>
      </w:r>
    </w:p>
    <w:p w:rsidR="005C54DF" w:rsidRPr="00662F26" w:rsidRDefault="005C54DF" w:rsidP="005C54DF">
      <w:pPr>
        <w:ind w:left="720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 xml:space="preserve">Чтобы своими силами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перепрошить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приставку, нужно:</w:t>
      </w:r>
    </w:p>
    <w:p w:rsidR="005C54DF" w:rsidRPr="00662F26" w:rsidRDefault="005C54DF" w:rsidP="005C54DF">
      <w:pPr>
        <w:numPr>
          <w:ilvl w:val="0"/>
          <w:numId w:val="14"/>
        </w:numPr>
        <w:ind w:left="1069"/>
        <w:jc w:val="both"/>
        <w:textAlignment w:val="baseline"/>
        <w:rPr>
          <w:color w:val="000000"/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скачать загрузочные файлы с сайта производителя, </w:t>
      </w:r>
    </w:p>
    <w:p w:rsidR="005C54DF" w:rsidRPr="00662F26" w:rsidRDefault="005C54DF" w:rsidP="005C54DF">
      <w:pPr>
        <w:numPr>
          <w:ilvl w:val="0"/>
          <w:numId w:val="14"/>
        </w:numPr>
        <w:ind w:left="1069"/>
        <w:jc w:val="both"/>
        <w:textAlignment w:val="baseline"/>
        <w:rPr>
          <w:color w:val="000000"/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 xml:space="preserve">форматировать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флешку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в файловую систему FAT или FAT32,</w:t>
      </w:r>
    </w:p>
    <w:p w:rsidR="005C54DF" w:rsidRPr="00662F26" w:rsidRDefault="005C54DF" w:rsidP="005C54DF">
      <w:pPr>
        <w:numPr>
          <w:ilvl w:val="0"/>
          <w:numId w:val="14"/>
        </w:numPr>
        <w:ind w:left="1069"/>
        <w:jc w:val="both"/>
        <w:textAlignment w:val="baseline"/>
        <w:rPr>
          <w:color w:val="000000"/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 xml:space="preserve">записать файлы на </w:t>
      </w:r>
      <w:proofErr w:type="spellStart"/>
      <w:r w:rsidRPr="00662F26">
        <w:rPr>
          <w:color w:val="000000"/>
          <w:sz w:val="22"/>
          <w:szCs w:val="22"/>
          <w:shd w:val="clear" w:color="auto" w:fill="FFFFFF"/>
        </w:rPr>
        <w:t>флешку</w:t>
      </w:r>
      <w:proofErr w:type="spellEnd"/>
      <w:r w:rsidRPr="00662F26">
        <w:rPr>
          <w:color w:val="000000"/>
          <w:sz w:val="22"/>
          <w:szCs w:val="22"/>
          <w:shd w:val="clear" w:color="auto" w:fill="FFFFFF"/>
        </w:rPr>
        <w:t xml:space="preserve"> и вставить ее в приставку,</w:t>
      </w:r>
    </w:p>
    <w:p w:rsidR="005C54DF" w:rsidRPr="00662F26" w:rsidRDefault="005C54DF" w:rsidP="005C54DF">
      <w:pPr>
        <w:numPr>
          <w:ilvl w:val="0"/>
          <w:numId w:val="14"/>
        </w:numPr>
        <w:ind w:left="1069"/>
        <w:jc w:val="both"/>
        <w:textAlignment w:val="baseline"/>
        <w:rPr>
          <w:color w:val="000000"/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пошагово выполнить команды по установке. 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</w:rPr>
      </w:pPr>
      <w:r w:rsidRPr="00662F26">
        <w:rPr>
          <w:color w:val="000000"/>
          <w:sz w:val="22"/>
          <w:szCs w:val="22"/>
          <w:shd w:val="clear" w:color="auto" w:fill="FFFFFF"/>
        </w:rPr>
        <w:t>После этого приемник автоматически перезагрузится и включит первый по списку канал.</w:t>
      </w:r>
    </w:p>
    <w:p w:rsidR="005C54DF" w:rsidRPr="00662F26" w:rsidRDefault="005C54DF" w:rsidP="005C54DF">
      <w:pPr>
        <w:ind w:firstLine="705"/>
        <w:jc w:val="both"/>
        <w:rPr>
          <w:sz w:val="22"/>
          <w:szCs w:val="22"/>
          <w:highlight w:val="white"/>
        </w:rPr>
      </w:pPr>
    </w:p>
    <w:p w:rsidR="005C54DF" w:rsidRPr="00662F26" w:rsidRDefault="005C54DF" w:rsidP="005C54DF">
      <w:pPr>
        <w:ind w:firstLine="705"/>
        <w:jc w:val="both"/>
        <w:rPr>
          <w:sz w:val="22"/>
          <w:szCs w:val="22"/>
          <w:highlight w:val="white"/>
        </w:rPr>
      </w:pPr>
    </w:p>
    <w:p w:rsidR="00E243FF" w:rsidRDefault="00E243FF" w:rsidP="00E243FF">
      <w:pPr>
        <w:ind w:left="4253"/>
        <w:rPr>
          <w:sz w:val="20"/>
          <w:szCs w:val="20"/>
        </w:rPr>
      </w:pPr>
    </w:p>
    <w:p w:rsidR="00E243FF" w:rsidRDefault="00E243FF" w:rsidP="00E243FF">
      <w:pPr>
        <w:ind w:left="4253"/>
        <w:rPr>
          <w:sz w:val="20"/>
          <w:szCs w:val="20"/>
        </w:rPr>
      </w:pPr>
    </w:p>
    <w:p w:rsidR="007572E6" w:rsidRDefault="007572E6" w:rsidP="007572E6">
      <w:pPr>
        <w:ind w:left="4253"/>
        <w:rPr>
          <w:sz w:val="20"/>
          <w:szCs w:val="20"/>
        </w:rPr>
      </w:pPr>
    </w:p>
    <w:p w:rsidR="00D9711C" w:rsidRDefault="00D9711C" w:rsidP="00FB00FB">
      <w:pPr>
        <w:ind w:left="4253"/>
        <w:rPr>
          <w:sz w:val="20"/>
          <w:szCs w:val="20"/>
        </w:rPr>
      </w:pPr>
    </w:p>
    <w:p w:rsidR="000E27BC" w:rsidRDefault="000E27BC" w:rsidP="00FB00FB">
      <w:pPr>
        <w:ind w:left="4253"/>
        <w:rPr>
          <w:sz w:val="20"/>
          <w:szCs w:val="20"/>
        </w:rPr>
      </w:pPr>
    </w:p>
    <w:p w:rsidR="000E27BC" w:rsidRDefault="000E27BC" w:rsidP="00FB00FB">
      <w:pPr>
        <w:ind w:left="4253"/>
        <w:rPr>
          <w:sz w:val="20"/>
          <w:szCs w:val="20"/>
        </w:rPr>
      </w:pPr>
    </w:p>
    <w:p w:rsidR="000E27BC" w:rsidRDefault="000E27BC" w:rsidP="00FB00FB">
      <w:pPr>
        <w:ind w:left="4253"/>
        <w:rPr>
          <w:sz w:val="20"/>
          <w:szCs w:val="20"/>
        </w:rPr>
      </w:pPr>
    </w:p>
    <w:p w:rsidR="000E27BC" w:rsidRDefault="000E27BC" w:rsidP="00FB00FB">
      <w:pPr>
        <w:ind w:left="4253"/>
        <w:rPr>
          <w:sz w:val="20"/>
          <w:szCs w:val="20"/>
        </w:rPr>
      </w:pPr>
    </w:p>
    <w:p w:rsidR="00E243FF" w:rsidRDefault="00E243FF" w:rsidP="00FB00FB">
      <w:pPr>
        <w:ind w:left="4253"/>
        <w:rPr>
          <w:sz w:val="20"/>
          <w:szCs w:val="20"/>
        </w:rPr>
      </w:pPr>
    </w:p>
    <w:p w:rsidR="000E27BC" w:rsidRDefault="005C54DF" w:rsidP="005C54DF">
      <w:r>
        <w:rPr>
          <w:noProof/>
        </w:rPr>
        <w:drawing>
          <wp:inline distT="0" distB="0" distL="0" distR="0" wp14:anchorId="56A3ABB5" wp14:editId="5FFF32BE">
            <wp:extent cx="5842000" cy="8552029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70" cy="85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DF" w:rsidRDefault="005C54DF" w:rsidP="00FB00FB">
      <w:pPr>
        <w:ind w:left="4253"/>
      </w:pPr>
    </w:p>
    <w:p w:rsidR="005C54DF" w:rsidRDefault="005C54DF" w:rsidP="00FB00FB">
      <w:pPr>
        <w:ind w:left="4253"/>
      </w:pPr>
    </w:p>
    <w:p w:rsidR="005C54DF" w:rsidRDefault="005C54DF" w:rsidP="00FB00FB">
      <w:pPr>
        <w:ind w:left="4253"/>
      </w:pPr>
    </w:p>
    <w:p w:rsidR="005C54DF" w:rsidRDefault="005C54DF" w:rsidP="00FB00FB">
      <w:pPr>
        <w:ind w:left="4253"/>
      </w:pPr>
    </w:p>
    <w:p w:rsidR="005C54DF" w:rsidRDefault="005C54DF" w:rsidP="00FB00FB">
      <w:pPr>
        <w:ind w:left="4253"/>
      </w:pPr>
    </w:p>
    <w:p w:rsidR="005C54DF" w:rsidRDefault="005C54DF" w:rsidP="00FB00FB">
      <w:pPr>
        <w:ind w:left="4253"/>
      </w:pPr>
    </w:p>
    <w:p w:rsidR="005C54DF" w:rsidRDefault="005C54DF" w:rsidP="005C54DF">
      <w:pPr>
        <w:ind w:left="142"/>
      </w:pPr>
    </w:p>
    <w:p w:rsidR="005C54DF" w:rsidRDefault="005C54DF" w:rsidP="005C54DF">
      <w:r>
        <w:rPr>
          <w:noProof/>
        </w:rPr>
        <w:drawing>
          <wp:inline distT="0" distB="0" distL="0" distR="0" wp14:anchorId="5B17B6E6" wp14:editId="37D08DAA">
            <wp:extent cx="5905500" cy="5620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36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DF" w:rsidRDefault="005C54DF" w:rsidP="00FB00FB">
      <w:pPr>
        <w:ind w:left="4253"/>
      </w:pPr>
      <w:bookmarkStart w:id="0" w:name="_GoBack"/>
      <w:bookmarkEnd w:id="0"/>
    </w:p>
    <w:p w:rsidR="00D9711C" w:rsidRPr="00FB00FB" w:rsidRDefault="00D9711C" w:rsidP="00FB00FB">
      <w:pPr>
        <w:ind w:left="4253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CB1435">
        <w:tc>
          <w:tcPr>
            <w:tcW w:w="5000" w:type="pct"/>
            <w:shd w:val="clear" w:color="auto" w:fill="auto"/>
          </w:tcPr>
          <w:p w:rsidR="00FB00FB" w:rsidRPr="00AC2E6A" w:rsidRDefault="00FB00FB" w:rsidP="00CB1435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 xml:space="preserve">Периодическое печатное издание № </w:t>
            </w:r>
            <w:r>
              <w:rPr>
                <w:b/>
                <w:sz w:val="22"/>
                <w:szCs w:val="22"/>
              </w:rPr>
              <w:t>1</w:t>
            </w:r>
            <w:r w:rsidR="005C54DF">
              <w:rPr>
                <w:b/>
                <w:sz w:val="22"/>
                <w:szCs w:val="22"/>
              </w:rPr>
              <w:t>9</w:t>
            </w:r>
            <w:r w:rsidRPr="00AC2E6A">
              <w:rPr>
                <w:b/>
                <w:sz w:val="22"/>
                <w:szCs w:val="22"/>
              </w:rPr>
              <w:t>,</w:t>
            </w:r>
            <w:r w:rsidR="00D9711C">
              <w:rPr>
                <w:b/>
                <w:sz w:val="22"/>
                <w:szCs w:val="22"/>
              </w:rPr>
              <w:t xml:space="preserve"> </w:t>
            </w:r>
            <w:r w:rsidR="005C54DF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.0</w:t>
            </w:r>
            <w:r w:rsidR="00EE726B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.2020</w:t>
            </w:r>
            <w:r w:rsidRPr="00AC2E6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FB00FB" w:rsidRPr="00AC2E6A" w:rsidTr="00CB1435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C2E6A" w:rsidRDefault="00FB00FB" w:rsidP="005C54D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CB1435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FB00FB" w:rsidP="00FB00FB">
      <w:pPr>
        <w:tabs>
          <w:tab w:val="left" w:pos="3417"/>
        </w:tabs>
        <w:rPr>
          <w:sz w:val="22"/>
          <w:szCs w:val="22"/>
        </w:rPr>
      </w:pPr>
    </w:p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581" w:rsidRDefault="00AF4581" w:rsidP="009716B0">
      <w:r>
        <w:separator/>
      </w:r>
    </w:p>
  </w:endnote>
  <w:endnote w:type="continuationSeparator" w:id="0">
    <w:p w:rsidR="00AF4581" w:rsidRDefault="00AF4581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Roboto">
    <w:altName w:val="Times New Roman"/>
    <w:charset w:val="00"/>
    <w:family w:val="auto"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581" w:rsidRDefault="00AF4581" w:rsidP="009716B0">
      <w:r>
        <w:separator/>
      </w:r>
    </w:p>
  </w:footnote>
  <w:footnote w:type="continuationSeparator" w:id="0">
    <w:p w:rsidR="00AF4581" w:rsidRDefault="00AF4581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D5" w:rsidRDefault="00AF53D5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662F26">
      <w:rPr>
        <w:rFonts w:ascii="Mistral" w:hAnsi="Mistral"/>
        <w:noProof/>
      </w:rPr>
      <w:t>3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DB05BDA"/>
    <w:multiLevelType w:val="multilevel"/>
    <w:tmpl w:val="F9700580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113D78D0"/>
    <w:multiLevelType w:val="multilevel"/>
    <w:tmpl w:val="DA7EC732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3">
    <w:nsid w:val="14A3676C"/>
    <w:multiLevelType w:val="hybridMultilevel"/>
    <w:tmpl w:val="0786FFAC"/>
    <w:lvl w:ilvl="0" w:tplc="89B6A9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4B19C5"/>
    <w:multiLevelType w:val="hybridMultilevel"/>
    <w:tmpl w:val="5EDEC998"/>
    <w:lvl w:ilvl="0" w:tplc="9B98A7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6">
    <w:nsid w:val="3F5C5D04"/>
    <w:multiLevelType w:val="hybridMultilevel"/>
    <w:tmpl w:val="633EA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1754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C62EA"/>
    <w:multiLevelType w:val="hybridMultilevel"/>
    <w:tmpl w:val="4424AD66"/>
    <w:lvl w:ilvl="0" w:tplc="A8A4487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99A3C94"/>
    <w:multiLevelType w:val="multilevel"/>
    <w:tmpl w:val="5006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7216C"/>
    <w:rsid w:val="00083F03"/>
    <w:rsid w:val="000E04B7"/>
    <w:rsid w:val="000E27BC"/>
    <w:rsid w:val="00100985"/>
    <w:rsid w:val="00116810"/>
    <w:rsid w:val="00123EFA"/>
    <w:rsid w:val="00162D18"/>
    <w:rsid w:val="001648D4"/>
    <w:rsid w:val="00167F11"/>
    <w:rsid w:val="0018023A"/>
    <w:rsid w:val="001B5C28"/>
    <w:rsid w:val="001D7B51"/>
    <w:rsid w:val="001F7310"/>
    <w:rsid w:val="00213152"/>
    <w:rsid w:val="00220494"/>
    <w:rsid w:val="00223DE2"/>
    <w:rsid w:val="002A1859"/>
    <w:rsid w:val="002B5BC4"/>
    <w:rsid w:val="002C2AB3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45F57"/>
    <w:rsid w:val="003C2B9E"/>
    <w:rsid w:val="003E6D0A"/>
    <w:rsid w:val="00407E2B"/>
    <w:rsid w:val="00411B8C"/>
    <w:rsid w:val="00430FB5"/>
    <w:rsid w:val="0045358C"/>
    <w:rsid w:val="00457F52"/>
    <w:rsid w:val="00460B63"/>
    <w:rsid w:val="004816E0"/>
    <w:rsid w:val="004903D2"/>
    <w:rsid w:val="004B2474"/>
    <w:rsid w:val="004B7369"/>
    <w:rsid w:val="004D74D0"/>
    <w:rsid w:val="004D7689"/>
    <w:rsid w:val="005411EA"/>
    <w:rsid w:val="00594A5D"/>
    <w:rsid w:val="005A57CD"/>
    <w:rsid w:val="005B6E06"/>
    <w:rsid w:val="005C38FA"/>
    <w:rsid w:val="005C54DF"/>
    <w:rsid w:val="005E3B58"/>
    <w:rsid w:val="005F65CC"/>
    <w:rsid w:val="006226E7"/>
    <w:rsid w:val="00623E9D"/>
    <w:rsid w:val="00625EEC"/>
    <w:rsid w:val="00647BF0"/>
    <w:rsid w:val="00651E22"/>
    <w:rsid w:val="00662F26"/>
    <w:rsid w:val="00670A90"/>
    <w:rsid w:val="006731A8"/>
    <w:rsid w:val="00675FF9"/>
    <w:rsid w:val="0067750B"/>
    <w:rsid w:val="006862E6"/>
    <w:rsid w:val="006A17AF"/>
    <w:rsid w:val="006A3D3B"/>
    <w:rsid w:val="006A3F95"/>
    <w:rsid w:val="006A67FF"/>
    <w:rsid w:val="006E24B3"/>
    <w:rsid w:val="006E25C4"/>
    <w:rsid w:val="00705F59"/>
    <w:rsid w:val="0070647B"/>
    <w:rsid w:val="0071520A"/>
    <w:rsid w:val="007345F3"/>
    <w:rsid w:val="0075248F"/>
    <w:rsid w:val="007572E6"/>
    <w:rsid w:val="00763EF2"/>
    <w:rsid w:val="0077187D"/>
    <w:rsid w:val="00787A4E"/>
    <w:rsid w:val="007907C8"/>
    <w:rsid w:val="007943C4"/>
    <w:rsid w:val="007B7561"/>
    <w:rsid w:val="007D73E6"/>
    <w:rsid w:val="0083224D"/>
    <w:rsid w:val="00853D0A"/>
    <w:rsid w:val="00874ACF"/>
    <w:rsid w:val="008854C8"/>
    <w:rsid w:val="0089662B"/>
    <w:rsid w:val="008B5AB3"/>
    <w:rsid w:val="008C2D84"/>
    <w:rsid w:val="008F067D"/>
    <w:rsid w:val="008F7604"/>
    <w:rsid w:val="00913104"/>
    <w:rsid w:val="00916987"/>
    <w:rsid w:val="0092083B"/>
    <w:rsid w:val="009247AF"/>
    <w:rsid w:val="0094383D"/>
    <w:rsid w:val="009618D3"/>
    <w:rsid w:val="00971203"/>
    <w:rsid w:val="009716B0"/>
    <w:rsid w:val="009C316A"/>
    <w:rsid w:val="009C7C32"/>
    <w:rsid w:val="009E3B8F"/>
    <w:rsid w:val="009E620C"/>
    <w:rsid w:val="009F1705"/>
    <w:rsid w:val="00A30550"/>
    <w:rsid w:val="00A30A08"/>
    <w:rsid w:val="00A32BE1"/>
    <w:rsid w:val="00A33909"/>
    <w:rsid w:val="00A46EDC"/>
    <w:rsid w:val="00A47EC6"/>
    <w:rsid w:val="00A64843"/>
    <w:rsid w:val="00A76070"/>
    <w:rsid w:val="00A76976"/>
    <w:rsid w:val="00A817AD"/>
    <w:rsid w:val="00A952D6"/>
    <w:rsid w:val="00A9784E"/>
    <w:rsid w:val="00AA009F"/>
    <w:rsid w:val="00AA4DAB"/>
    <w:rsid w:val="00AC2E6A"/>
    <w:rsid w:val="00AE6BA6"/>
    <w:rsid w:val="00AF4581"/>
    <w:rsid w:val="00AF53D5"/>
    <w:rsid w:val="00B1425F"/>
    <w:rsid w:val="00B168B7"/>
    <w:rsid w:val="00B26B4D"/>
    <w:rsid w:val="00B52AE4"/>
    <w:rsid w:val="00B90D6F"/>
    <w:rsid w:val="00B93C6B"/>
    <w:rsid w:val="00BB7793"/>
    <w:rsid w:val="00BC05EB"/>
    <w:rsid w:val="00BD5AB5"/>
    <w:rsid w:val="00BD69F4"/>
    <w:rsid w:val="00C05321"/>
    <w:rsid w:val="00C12F26"/>
    <w:rsid w:val="00C167D0"/>
    <w:rsid w:val="00C20B20"/>
    <w:rsid w:val="00C27C84"/>
    <w:rsid w:val="00C3256A"/>
    <w:rsid w:val="00C52E76"/>
    <w:rsid w:val="00C57655"/>
    <w:rsid w:val="00C675B0"/>
    <w:rsid w:val="00C92EB0"/>
    <w:rsid w:val="00CB0355"/>
    <w:rsid w:val="00CD6C09"/>
    <w:rsid w:val="00D0061F"/>
    <w:rsid w:val="00D111C3"/>
    <w:rsid w:val="00D312F0"/>
    <w:rsid w:val="00D43666"/>
    <w:rsid w:val="00D71ECE"/>
    <w:rsid w:val="00D91179"/>
    <w:rsid w:val="00D9711C"/>
    <w:rsid w:val="00DA18B9"/>
    <w:rsid w:val="00DB64A3"/>
    <w:rsid w:val="00DD23BF"/>
    <w:rsid w:val="00DF50A2"/>
    <w:rsid w:val="00E11488"/>
    <w:rsid w:val="00E243FF"/>
    <w:rsid w:val="00E53465"/>
    <w:rsid w:val="00E53B5A"/>
    <w:rsid w:val="00E61C15"/>
    <w:rsid w:val="00E63BF9"/>
    <w:rsid w:val="00E736A2"/>
    <w:rsid w:val="00EA0427"/>
    <w:rsid w:val="00EB3192"/>
    <w:rsid w:val="00EB4CA0"/>
    <w:rsid w:val="00ED5AC3"/>
    <w:rsid w:val="00EE726B"/>
    <w:rsid w:val="00EF2DBB"/>
    <w:rsid w:val="00EF4A90"/>
    <w:rsid w:val="00EF4C7B"/>
    <w:rsid w:val="00F4122A"/>
    <w:rsid w:val="00F64D6F"/>
    <w:rsid w:val="00F81C59"/>
    <w:rsid w:val="00F97501"/>
    <w:rsid w:val="00FA4F4B"/>
    <w:rsid w:val="00FA527D"/>
    <w:rsid w:val="00FA5FAC"/>
    <w:rsid w:val="00FB00FB"/>
    <w:rsid w:val="00FB3B18"/>
    <w:rsid w:val="00FB5B8E"/>
    <w:rsid w:val="00FD28F0"/>
    <w:rsid w:val="00FD7240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xn--80aa2azak.xn--p1aadc.xn--p1a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8BDAE-9D41-4908-A767-3EEFC3758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75</cp:revision>
  <cp:lastPrinted>2020-07-21T01:19:00Z</cp:lastPrinted>
  <dcterms:created xsi:type="dcterms:W3CDTF">2019-04-08T04:30:00Z</dcterms:created>
  <dcterms:modified xsi:type="dcterms:W3CDTF">2020-07-21T01:25:00Z</dcterms:modified>
</cp:coreProperties>
</file>