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9716B0" w:rsidRPr="00AC2E6A" w:rsidRDefault="009716B0" w:rsidP="009716B0">
      <w:pPr>
        <w:rPr>
          <w:rFonts w:ascii="Gabriola" w:hAnsi="Gabriola" w:cs="Rod"/>
          <w:b/>
          <w:bCs/>
          <w:sz w:val="36"/>
          <w:szCs w:val="36"/>
        </w:rPr>
      </w:pPr>
    </w:p>
    <w:p w:rsidR="009716B0" w:rsidRPr="00AC2E6A" w:rsidRDefault="009716B0" w:rsidP="009716B0">
      <w:pPr>
        <w:rPr>
          <w:rFonts w:ascii="Mistral" w:hAnsi="Mistral" w:cs="Rod"/>
          <w:bCs/>
          <w:sz w:val="36"/>
          <w:szCs w:val="36"/>
        </w:rPr>
      </w:pPr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>№ 1</w:t>
      </w:r>
      <w:r w:rsidR="000804C3">
        <w:rPr>
          <w:rFonts w:ascii="Mistral" w:hAnsi="Mistral" w:cs="Rod"/>
          <w:bCs/>
          <w:sz w:val="36"/>
          <w:szCs w:val="36"/>
        </w:rPr>
        <w:t>8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 </w:t>
      </w:r>
      <w:r w:rsidR="000804C3">
        <w:rPr>
          <w:rFonts w:ascii="Mistral" w:hAnsi="Mistral" w:cs="Rod"/>
          <w:bCs/>
          <w:sz w:val="36"/>
          <w:szCs w:val="36"/>
        </w:rPr>
        <w:t>24</w:t>
      </w:r>
      <w:r w:rsidR="005F65CC">
        <w:rPr>
          <w:rFonts w:ascii="Mistral" w:hAnsi="Mistral" w:cs="Rod"/>
          <w:bCs/>
          <w:sz w:val="36"/>
          <w:szCs w:val="36"/>
        </w:rPr>
        <w:t xml:space="preserve"> мая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 2019  года</w:t>
      </w:r>
    </w:p>
    <w:p w:rsidR="004903D2" w:rsidRPr="00AC2E6A" w:rsidRDefault="004903D2">
      <w:pPr>
        <w:rPr>
          <w:sz w:val="36"/>
          <w:szCs w:val="36"/>
        </w:rPr>
      </w:pPr>
    </w:p>
    <w:p w:rsidR="009716B0" w:rsidRPr="00AC2E6A" w:rsidRDefault="009716B0">
      <w:pPr>
        <w:rPr>
          <w:sz w:val="36"/>
          <w:szCs w:val="36"/>
        </w:rPr>
      </w:pPr>
    </w:p>
    <w:p w:rsidR="009716B0" w:rsidRDefault="009716B0">
      <w:pPr>
        <w:rPr>
          <w:sz w:val="28"/>
          <w:szCs w:val="28"/>
        </w:rPr>
      </w:pP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0E04B7" w:rsidRDefault="000E04B7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>АДМИНИСТРАЦИЯ</w:t>
      </w: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 xml:space="preserve">РЕПЬЕВСКОГО СЕЛЬСОВЕТА </w:t>
      </w: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>ТОГУЧИНСКОГО РАЙОНА</w:t>
      </w: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>НОВОСИБИРСКОЙ ОБЛАСТИ</w:t>
      </w: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>ПОСТАНОВЛЕНИЕ</w:t>
      </w:r>
    </w:p>
    <w:p w:rsidR="004E1DD9" w:rsidRPr="004E1DD9" w:rsidRDefault="004E1DD9" w:rsidP="004E1DD9">
      <w:pPr>
        <w:shd w:val="clear" w:color="auto" w:fill="FFFFFF"/>
        <w:jc w:val="both"/>
      </w:pPr>
    </w:p>
    <w:p w:rsidR="004E1DD9" w:rsidRPr="004E1DD9" w:rsidRDefault="004E1DD9" w:rsidP="004E1DD9">
      <w:pPr>
        <w:shd w:val="clear" w:color="auto" w:fill="FFFFFF"/>
        <w:jc w:val="center"/>
        <w:rPr>
          <w:b/>
        </w:rPr>
      </w:pPr>
      <w:r w:rsidRPr="004E1DD9">
        <w:rPr>
          <w:b/>
        </w:rPr>
        <w:t>20.05.2019 № 99</w:t>
      </w:r>
    </w:p>
    <w:p w:rsidR="004E1DD9" w:rsidRPr="004E1DD9" w:rsidRDefault="004E1DD9" w:rsidP="004E1DD9">
      <w:pPr>
        <w:shd w:val="clear" w:color="auto" w:fill="FFFFFF"/>
        <w:jc w:val="center"/>
      </w:pPr>
    </w:p>
    <w:p w:rsidR="004E1DD9" w:rsidRPr="004E1DD9" w:rsidRDefault="004E1DD9" w:rsidP="004E1DD9">
      <w:pPr>
        <w:shd w:val="clear" w:color="auto" w:fill="FFFFFF"/>
        <w:jc w:val="center"/>
      </w:pPr>
      <w:r w:rsidRPr="004E1DD9">
        <w:t>с. Репьево</w:t>
      </w:r>
    </w:p>
    <w:p w:rsidR="004E1DD9" w:rsidRPr="004E1DD9" w:rsidRDefault="004E1DD9" w:rsidP="004E1DD9">
      <w:pPr>
        <w:shd w:val="clear" w:color="auto" w:fill="FFFFFF"/>
        <w:jc w:val="both"/>
      </w:pPr>
    </w:p>
    <w:p w:rsidR="004E1DD9" w:rsidRPr="004E1DD9" w:rsidRDefault="004E1DD9" w:rsidP="004E1DD9">
      <w:pPr>
        <w:shd w:val="clear" w:color="auto" w:fill="FFFFFF"/>
        <w:jc w:val="center"/>
        <w:rPr>
          <w:b/>
          <w:bCs/>
        </w:rPr>
      </w:pPr>
      <w:r w:rsidRPr="004E1DD9">
        <w:rPr>
          <w:b/>
          <w:bCs/>
        </w:rPr>
        <w:t>Об утверждении муниципальной программы "Использование и охрана земель Репьевского сельсовета Тогучинского района Новосибирской области" на 2019-2021 годы</w:t>
      </w:r>
    </w:p>
    <w:p w:rsidR="004E1DD9" w:rsidRPr="004E1DD9" w:rsidRDefault="004E1DD9" w:rsidP="004E1DD9">
      <w:pPr>
        <w:shd w:val="clear" w:color="auto" w:fill="FFFFFF"/>
        <w:ind w:firstLine="860"/>
        <w:jc w:val="both"/>
      </w:pPr>
    </w:p>
    <w:p w:rsidR="004E1DD9" w:rsidRPr="004E1DD9" w:rsidRDefault="004E1DD9" w:rsidP="004E1DD9">
      <w:pPr>
        <w:shd w:val="clear" w:color="auto" w:fill="FFFFFF"/>
        <w:ind w:firstLine="860"/>
        <w:jc w:val="both"/>
      </w:pPr>
      <w:r w:rsidRPr="004E1DD9">
        <w:t xml:space="preserve">В соответствии  с Бюджетным кодексом Российской Федерации,  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Репьевского сельсовета Тогучинского района Новосибирской области </w:t>
      </w:r>
    </w:p>
    <w:p w:rsidR="004E1DD9" w:rsidRPr="004E1DD9" w:rsidRDefault="004E1DD9" w:rsidP="004E1DD9">
      <w:pPr>
        <w:shd w:val="clear" w:color="auto" w:fill="FFFFFF"/>
        <w:spacing w:before="60" w:after="60"/>
        <w:jc w:val="both"/>
      </w:pPr>
    </w:p>
    <w:p w:rsidR="004E1DD9" w:rsidRPr="004E1DD9" w:rsidRDefault="004E1DD9" w:rsidP="004E1DD9">
      <w:pPr>
        <w:shd w:val="clear" w:color="auto" w:fill="FFFFFF"/>
        <w:spacing w:before="60" w:after="60"/>
        <w:jc w:val="both"/>
      </w:pPr>
      <w:r w:rsidRPr="004E1DD9">
        <w:t xml:space="preserve">ПОСТАНОВЛЯЕТ: </w:t>
      </w:r>
    </w:p>
    <w:p w:rsidR="004E1DD9" w:rsidRPr="004E1DD9" w:rsidRDefault="004E1DD9" w:rsidP="004E1DD9">
      <w:pPr>
        <w:shd w:val="clear" w:color="auto" w:fill="FFFFFF"/>
        <w:tabs>
          <w:tab w:val="left" w:pos="709"/>
          <w:tab w:val="left" w:pos="1167"/>
        </w:tabs>
        <w:spacing w:before="60" w:after="60"/>
        <w:jc w:val="both"/>
      </w:pPr>
      <w:r w:rsidRPr="004E1DD9">
        <w:t xml:space="preserve">          1. Утвердить прилагаемую муниципальную программу "Использование и охрана земель Репьевского сельсовета Тогучинского района Новосибирской области" на 2019-2021 годы.</w:t>
      </w:r>
    </w:p>
    <w:p w:rsidR="004E1DD9" w:rsidRPr="004E1DD9" w:rsidRDefault="004E1DD9" w:rsidP="004E1DD9">
      <w:pPr>
        <w:shd w:val="clear" w:color="auto" w:fill="FFFFFF"/>
        <w:tabs>
          <w:tab w:val="left" w:pos="709"/>
          <w:tab w:val="left" w:pos="1167"/>
        </w:tabs>
        <w:spacing w:before="60" w:after="60"/>
        <w:jc w:val="both"/>
      </w:pPr>
      <w:r w:rsidRPr="004E1DD9">
        <w:t xml:space="preserve">          2. Опубликовать настоящее постановление в периодическом печатном издании "Репьевский Вестник" и разместить на официальном сайте Репьевского сельсовета Тогучинского района Новосибирской области в сети "Интернет".</w:t>
      </w:r>
    </w:p>
    <w:p w:rsidR="004E1DD9" w:rsidRPr="004E1DD9" w:rsidRDefault="004E1DD9" w:rsidP="004E1DD9">
      <w:pPr>
        <w:shd w:val="clear" w:color="auto" w:fill="FFFFFF"/>
        <w:tabs>
          <w:tab w:val="left" w:pos="709"/>
          <w:tab w:val="left" w:pos="1148"/>
        </w:tabs>
        <w:spacing w:before="60" w:after="60"/>
        <w:jc w:val="both"/>
      </w:pPr>
      <w:r w:rsidRPr="004E1DD9">
        <w:t xml:space="preserve">          3. </w:t>
      </w:r>
      <w:proofErr w:type="gramStart"/>
      <w:r w:rsidRPr="004E1DD9">
        <w:t>Контроль за</w:t>
      </w:r>
      <w:proofErr w:type="gramEnd"/>
      <w:r w:rsidRPr="004E1DD9">
        <w:t xml:space="preserve"> выполнением настоящего постановления оставляю за собой.</w:t>
      </w: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jc w:val="both"/>
      </w:pPr>
      <w:r w:rsidRPr="004E1DD9">
        <w:t xml:space="preserve">Глава Репьевского сельсовета </w:t>
      </w:r>
    </w:p>
    <w:p w:rsidR="004E1DD9" w:rsidRPr="004E1DD9" w:rsidRDefault="004E1DD9" w:rsidP="004E1DD9">
      <w:pPr>
        <w:jc w:val="both"/>
      </w:pPr>
      <w:r w:rsidRPr="004E1DD9">
        <w:t>Тогучинского района Новосибирской области                           А.В. Строков</w:t>
      </w: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spacing w:line="326" w:lineRule="exact"/>
        <w:ind w:left="3969"/>
      </w:pPr>
      <w:r w:rsidRPr="004E1DD9">
        <w:t>УТВЕРЖДЕНА</w:t>
      </w:r>
    </w:p>
    <w:p w:rsidR="004E1DD9" w:rsidRPr="004E1DD9" w:rsidRDefault="004E1DD9" w:rsidP="004E1DD9">
      <w:pPr>
        <w:ind w:left="3969"/>
      </w:pPr>
      <w:r w:rsidRPr="004E1DD9">
        <w:t>постановлением администрации</w:t>
      </w:r>
    </w:p>
    <w:p w:rsidR="004E1DD9" w:rsidRPr="004E1DD9" w:rsidRDefault="004E1DD9" w:rsidP="004E1DD9">
      <w:pPr>
        <w:ind w:left="3969"/>
      </w:pPr>
      <w:r w:rsidRPr="004E1DD9">
        <w:t>Репьевского сельсовета</w:t>
      </w:r>
    </w:p>
    <w:p w:rsidR="004E1DD9" w:rsidRPr="004E1DD9" w:rsidRDefault="004E1DD9" w:rsidP="004E1DD9">
      <w:pPr>
        <w:ind w:left="3969"/>
      </w:pPr>
      <w:r w:rsidRPr="004E1DD9">
        <w:t>Тогучинского района Новосибирской области от 20.05.2019 № 99</w:t>
      </w:r>
    </w:p>
    <w:p w:rsidR="004E1DD9" w:rsidRPr="004E1DD9" w:rsidRDefault="004E1DD9" w:rsidP="004E1DD9">
      <w:pPr>
        <w:rPr>
          <w:b/>
          <w:bCs/>
        </w:rPr>
      </w:pPr>
    </w:p>
    <w:p w:rsidR="004E1DD9" w:rsidRPr="004E1DD9" w:rsidRDefault="004E1DD9" w:rsidP="004E1DD9">
      <w:pPr>
        <w:jc w:val="center"/>
        <w:rPr>
          <w:b/>
          <w:bCs/>
        </w:rPr>
      </w:pPr>
      <w:r w:rsidRPr="004E1DD9">
        <w:rPr>
          <w:b/>
          <w:bCs/>
        </w:rPr>
        <w:t>Муниципальная программа</w:t>
      </w:r>
    </w:p>
    <w:p w:rsidR="004E1DD9" w:rsidRPr="004E1DD9" w:rsidRDefault="004E1DD9" w:rsidP="004E1DD9">
      <w:pPr>
        <w:jc w:val="center"/>
        <w:rPr>
          <w:b/>
          <w:bCs/>
        </w:rPr>
      </w:pPr>
      <w:r w:rsidRPr="004E1DD9">
        <w:rPr>
          <w:b/>
          <w:bCs/>
        </w:rPr>
        <w:t xml:space="preserve"> «Использование и охрана земель</w:t>
      </w:r>
      <w:r w:rsidRPr="004E1DD9">
        <w:rPr>
          <w:b/>
        </w:rPr>
        <w:t xml:space="preserve"> Репьевского сельсовета Тогучинского района Новосибирской области</w:t>
      </w:r>
      <w:r w:rsidRPr="004E1DD9">
        <w:rPr>
          <w:b/>
          <w:bCs/>
        </w:rPr>
        <w:t>» на 2019-2021 годы</w:t>
      </w:r>
    </w:p>
    <w:p w:rsidR="004E1DD9" w:rsidRPr="004E1DD9" w:rsidRDefault="004E1DD9" w:rsidP="004E1DD9"/>
    <w:p w:rsidR="004E1DD9" w:rsidRPr="004E1DD9" w:rsidRDefault="004E1DD9" w:rsidP="004E1DD9"/>
    <w:p w:rsidR="004E1DD9" w:rsidRPr="004E1DD9" w:rsidRDefault="004E1DD9" w:rsidP="004E1DD9">
      <w:pPr>
        <w:keepNext/>
        <w:keepLines/>
        <w:spacing w:line="322" w:lineRule="exact"/>
        <w:jc w:val="center"/>
        <w:outlineLvl w:val="5"/>
        <w:rPr>
          <w:b/>
          <w:bCs/>
        </w:rPr>
      </w:pPr>
      <w:bookmarkStart w:id="0" w:name="bookmark6"/>
      <w:r w:rsidRPr="004E1DD9">
        <w:rPr>
          <w:b/>
          <w:bCs/>
        </w:rPr>
        <w:t>ПАСПОРТ</w:t>
      </w:r>
      <w:bookmarkEnd w:id="0"/>
    </w:p>
    <w:p w:rsidR="004E1DD9" w:rsidRPr="004E1DD9" w:rsidRDefault="004E1DD9" w:rsidP="004E1DD9">
      <w:pPr>
        <w:keepNext/>
        <w:keepLines/>
        <w:spacing w:line="322" w:lineRule="exact"/>
        <w:jc w:val="center"/>
        <w:outlineLvl w:val="5"/>
        <w:rPr>
          <w:b/>
          <w:bCs/>
        </w:rPr>
      </w:pPr>
      <w:bookmarkStart w:id="1" w:name="bookmark7"/>
      <w:r w:rsidRPr="004E1DD9">
        <w:rPr>
          <w:b/>
          <w:bCs/>
        </w:rPr>
        <w:t>муниципальной программы «Использование и охрана земель Репьевского сельсовета Тогучинского района Новосибирской области»</w:t>
      </w:r>
    </w:p>
    <w:p w:rsidR="004E1DD9" w:rsidRPr="004E1DD9" w:rsidRDefault="004E1DD9" w:rsidP="004E1DD9">
      <w:pPr>
        <w:keepNext/>
        <w:keepLines/>
        <w:spacing w:line="322" w:lineRule="exact"/>
        <w:jc w:val="center"/>
        <w:outlineLvl w:val="5"/>
        <w:rPr>
          <w:b/>
          <w:bCs/>
        </w:rPr>
      </w:pPr>
      <w:r w:rsidRPr="004E1DD9">
        <w:rPr>
          <w:b/>
          <w:bCs/>
        </w:rPr>
        <w:t xml:space="preserve"> </w:t>
      </w:r>
      <w:bookmarkEnd w:id="1"/>
      <w:r w:rsidRPr="004E1DD9">
        <w:rPr>
          <w:b/>
          <w:bCs/>
        </w:rPr>
        <w:t xml:space="preserve">на 2019-2021 годы </w:t>
      </w:r>
    </w:p>
    <w:p w:rsidR="004E1DD9" w:rsidRPr="004E1DD9" w:rsidRDefault="004E1DD9" w:rsidP="004E1DD9">
      <w:pPr>
        <w:keepNext/>
        <w:keepLines/>
        <w:spacing w:line="322" w:lineRule="exact"/>
        <w:jc w:val="center"/>
        <w:outlineLvl w:val="5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администрация Репьевского сельсовета Тогучинского района Новосибирской области (далее – администрация)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Координаторы подпрограмм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подпрограммы не предусмотрены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администрация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подпрограммы не предусмотрены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tabs>
                <w:tab w:val="left" w:pos="2895"/>
              </w:tabs>
              <w:spacing w:line="322" w:lineRule="exact"/>
              <w:jc w:val="both"/>
            </w:pPr>
            <w:r w:rsidRPr="004E1DD9"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E1DD9" w:rsidRPr="004E1DD9" w:rsidTr="004E1DD9">
        <w:trPr>
          <w:trHeight w:val="1075"/>
        </w:trPr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ind w:right="99"/>
              <w:jc w:val="both"/>
            </w:pPr>
            <w:r w:rsidRPr="004E1DD9">
              <w:t xml:space="preserve">- оптимизация деятельности в сфере обращения с отходами производства и потребления; </w:t>
            </w:r>
          </w:p>
          <w:p w:rsidR="004E1DD9" w:rsidRPr="004E1DD9" w:rsidRDefault="004E1DD9" w:rsidP="004E1DD9">
            <w:pPr>
              <w:ind w:right="99"/>
              <w:jc w:val="both"/>
            </w:pPr>
            <w:r w:rsidRPr="004E1DD9">
              <w:t>- повышение эффективности использования и охраны земель;</w:t>
            </w:r>
          </w:p>
          <w:p w:rsidR="004E1DD9" w:rsidRPr="004E1DD9" w:rsidRDefault="004E1DD9" w:rsidP="004E1DD9">
            <w:pPr>
              <w:ind w:right="99"/>
              <w:jc w:val="both"/>
            </w:pPr>
            <w:r w:rsidRPr="004E1DD9">
              <w:t xml:space="preserve">- обеспечение организации рационального использования и охраны земель; </w:t>
            </w:r>
          </w:p>
          <w:p w:rsidR="004E1DD9" w:rsidRPr="004E1DD9" w:rsidRDefault="004E1DD9" w:rsidP="004E1DD9">
            <w:pPr>
              <w:ind w:right="99"/>
              <w:jc w:val="both"/>
            </w:pPr>
            <w:r w:rsidRPr="004E1DD9">
              <w:t>- сохранение и восстановление зеленых насаждений,</w:t>
            </w:r>
          </w:p>
          <w:p w:rsidR="004E1DD9" w:rsidRPr="004E1DD9" w:rsidRDefault="004E1DD9" w:rsidP="004E1DD9">
            <w:pPr>
              <w:autoSpaceDE w:val="0"/>
              <w:autoSpaceDN w:val="0"/>
              <w:adjustRightInd w:val="0"/>
              <w:jc w:val="both"/>
            </w:pPr>
            <w:r w:rsidRPr="004E1DD9">
              <w:t>- проведение   инвентаризации земель.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ind w:right="96"/>
              <w:jc w:val="both"/>
            </w:pPr>
            <w:r w:rsidRPr="004E1DD9">
              <w:t xml:space="preserve">- количество ликвидированных стихийных свалок; 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 xml:space="preserve">- площадь убранной территории к общей площади населенного пункта;  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 xml:space="preserve"> 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>- количество посаженных деревьев;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>- вовлечение в хозяйственный оборот  пустующих и нерационально используемых земель;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 xml:space="preserve">- количество выявленных самовольно занятых земельных участков;  </w:t>
            </w:r>
          </w:p>
          <w:p w:rsidR="004E1DD9" w:rsidRPr="004E1DD9" w:rsidRDefault="004E1DD9" w:rsidP="004E1DD9">
            <w:pPr>
              <w:ind w:right="96"/>
              <w:jc w:val="both"/>
            </w:pPr>
            <w:r w:rsidRPr="004E1DD9">
              <w:t xml:space="preserve">- количество </w:t>
            </w:r>
            <w:proofErr w:type="spellStart"/>
            <w:r w:rsidRPr="004E1DD9">
              <w:t>проинвентаризированных</w:t>
            </w:r>
            <w:proofErr w:type="spellEnd"/>
            <w:r w:rsidRPr="004E1DD9">
              <w:t xml:space="preserve"> земельных участков к общему количеству земельных участков на территории поселения</w:t>
            </w:r>
          </w:p>
          <w:p w:rsidR="004E1DD9" w:rsidRPr="004E1DD9" w:rsidRDefault="004E1DD9" w:rsidP="004E1DD9">
            <w:pPr>
              <w:ind w:right="96"/>
              <w:jc w:val="both"/>
            </w:pP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Этапы и сроки реализации муниципальной программы</w:t>
            </w:r>
          </w:p>
          <w:p w:rsidR="004E1DD9" w:rsidRPr="004E1DD9" w:rsidRDefault="004E1DD9" w:rsidP="004E1DD9">
            <w:pPr>
              <w:rPr>
                <w:b/>
                <w:bCs/>
              </w:rPr>
            </w:pP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этапы не предусмотрены, сроки реализации Программы 2019-2021 годы</w:t>
            </w:r>
          </w:p>
        </w:tc>
      </w:tr>
      <w:tr w:rsidR="004E1DD9" w:rsidRPr="004E1DD9" w:rsidTr="004E1DD9">
        <w:tc>
          <w:tcPr>
            <w:tcW w:w="3227" w:type="dxa"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4E1DD9" w:rsidRPr="004E1DD9" w:rsidRDefault="004E1DD9" w:rsidP="004E1DD9">
            <w:pPr>
              <w:jc w:val="both"/>
            </w:pPr>
            <w:r w:rsidRPr="004E1DD9">
              <w:t>объем финансовых ресурсов, предусмотренных на реализацию Программы в 2019-2021 годах всего составляет183 000  рублей, в том числе:</w:t>
            </w:r>
          </w:p>
          <w:p w:rsidR="004E1DD9" w:rsidRPr="004E1DD9" w:rsidRDefault="004E1DD9" w:rsidP="004E1DD9">
            <w:pPr>
              <w:jc w:val="both"/>
            </w:pPr>
            <w:r w:rsidRPr="004E1DD9">
              <w:t>из средств местного бюджета 3 000 рублей, в том числе:</w:t>
            </w:r>
          </w:p>
          <w:p w:rsidR="004E1DD9" w:rsidRPr="004E1DD9" w:rsidRDefault="004E1DD9" w:rsidP="004E1DD9">
            <w:pPr>
              <w:jc w:val="both"/>
            </w:pPr>
            <w:r w:rsidRPr="004E1DD9">
              <w:t>2019 год – 61 000 рублей,</w:t>
            </w:r>
          </w:p>
          <w:p w:rsidR="004E1DD9" w:rsidRPr="004E1DD9" w:rsidRDefault="004E1DD9" w:rsidP="004E1DD9">
            <w:pPr>
              <w:jc w:val="both"/>
            </w:pPr>
            <w:r w:rsidRPr="004E1DD9">
              <w:t>2020 год – 61 000 рублей,</w:t>
            </w:r>
          </w:p>
          <w:p w:rsidR="004E1DD9" w:rsidRPr="004E1DD9" w:rsidRDefault="004E1DD9" w:rsidP="004E1DD9">
            <w:pPr>
              <w:jc w:val="both"/>
            </w:pPr>
            <w:r w:rsidRPr="004E1DD9">
              <w:t>2021 год – 61 000 рублей</w:t>
            </w:r>
          </w:p>
        </w:tc>
      </w:tr>
    </w:tbl>
    <w:p w:rsidR="004E1DD9" w:rsidRPr="004E1DD9" w:rsidRDefault="004E1DD9" w:rsidP="004E1DD9">
      <w:pPr>
        <w:keepNext/>
        <w:keepLines/>
        <w:spacing w:after="244" w:line="322" w:lineRule="exact"/>
        <w:jc w:val="center"/>
        <w:outlineLvl w:val="3"/>
        <w:rPr>
          <w:b/>
          <w:bCs/>
        </w:rPr>
      </w:pPr>
      <w:bookmarkStart w:id="2" w:name="bookmark10"/>
    </w:p>
    <w:p w:rsidR="004E1DD9" w:rsidRPr="004E1DD9" w:rsidRDefault="004E1DD9" w:rsidP="004E1DD9">
      <w:pPr>
        <w:keepNext/>
        <w:keepLines/>
        <w:spacing w:after="244" w:line="322" w:lineRule="exact"/>
        <w:jc w:val="center"/>
        <w:outlineLvl w:val="3"/>
        <w:rPr>
          <w:b/>
          <w:bCs/>
        </w:rPr>
      </w:pPr>
      <w:r w:rsidRPr="004E1DD9">
        <w:rPr>
          <w:b/>
          <w:bCs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4E1DD9">
        <w:rPr>
          <w:b/>
          <w:bCs/>
        </w:rPr>
        <w:t>реализации муниципальной программы</w:t>
      </w:r>
    </w:p>
    <w:p w:rsidR="004E1DD9" w:rsidRPr="004E1DD9" w:rsidRDefault="004E1DD9" w:rsidP="004E1DD9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bookmarkStart w:id="3" w:name="bookmark11"/>
      <w:r w:rsidRPr="004E1DD9"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E1DD9" w:rsidRPr="004E1DD9" w:rsidRDefault="004E1DD9" w:rsidP="004E1DD9">
      <w:pPr>
        <w:autoSpaceDE w:val="0"/>
        <w:autoSpaceDN w:val="0"/>
        <w:adjustRightInd w:val="0"/>
        <w:ind w:firstLine="720"/>
        <w:jc w:val="both"/>
      </w:pPr>
      <w:r w:rsidRPr="004E1DD9">
        <w:t>Муниципальная программа «Использование  и охрана земель Репьевского сельсовета Тогучинского района Новосибирской области» на 2019 – 2021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E1DD9" w:rsidRPr="004E1DD9" w:rsidRDefault="004E1DD9" w:rsidP="004E1DD9">
      <w:pPr>
        <w:autoSpaceDE w:val="0"/>
        <w:autoSpaceDN w:val="0"/>
        <w:adjustRightInd w:val="0"/>
        <w:ind w:firstLine="720"/>
        <w:jc w:val="both"/>
      </w:pPr>
      <w:r w:rsidRPr="004E1DD9"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4E1DD9" w:rsidRPr="004E1DD9" w:rsidRDefault="004E1DD9" w:rsidP="004E1DD9">
      <w:pPr>
        <w:autoSpaceDE w:val="0"/>
        <w:autoSpaceDN w:val="0"/>
        <w:adjustRightInd w:val="0"/>
        <w:ind w:firstLine="720"/>
        <w:jc w:val="both"/>
      </w:pPr>
      <w:r w:rsidRPr="004E1DD9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E1DD9" w:rsidRPr="004E1DD9" w:rsidRDefault="004E1DD9" w:rsidP="004E1DD9">
      <w:pPr>
        <w:autoSpaceDE w:val="0"/>
        <w:autoSpaceDN w:val="0"/>
        <w:adjustRightInd w:val="0"/>
        <w:ind w:firstLine="720"/>
        <w:jc w:val="both"/>
      </w:pPr>
      <w:r w:rsidRPr="004E1DD9">
        <w:t>Охрана земель только тогда может быть эффективной, когда обеспечивается рациональное землепользование.</w:t>
      </w:r>
    </w:p>
    <w:p w:rsidR="004E1DD9" w:rsidRPr="004E1DD9" w:rsidRDefault="004E1DD9" w:rsidP="004E1DD9">
      <w:pPr>
        <w:autoSpaceDE w:val="0"/>
        <w:autoSpaceDN w:val="0"/>
        <w:adjustRightInd w:val="0"/>
        <w:ind w:firstLine="720"/>
        <w:jc w:val="both"/>
      </w:pPr>
      <w:r w:rsidRPr="004E1DD9">
        <w:t>Проблемы устойчивого социально-экономического развития Репьевского сельсовета Тогучинского района Новосибирской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На территории Репьевского сельсовета Тогучинского района Новосибирской области имеются земельные участки  различного  разрешенного использования. 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Пастбища и сенокосы на территории поселения по своему </w:t>
      </w:r>
      <w:proofErr w:type="spellStart"/>
      <w:r w:rsidRPr="004E1DD9">
        <w:t>культуртехническому</w:t>
      </w:r>
      <w:proofErr w:type="spellEnd"/>
      <w:r w:rsidRPr="004E1DD9">
        <w:t xml:space="preserve"> состоянию преимущественно чистые.  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С учетом всех потребителей пастбищного корма природные пастбища не испытывают сильной нагрузки.    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 </w:t>
      </w:r>
    </w:p>
    <w:p w:rsidR="004E1DD9" w:rsidRPr="004E1DD9" w:rsidRDefault="004E1DD9" w:rsidP="004E1DD9">
      <w:pPr>
        <w:ind w:firstLine="720"/>
        <w:jc w:val="both"/>
      </w:pPr>
      <w:r w:rsidRPr="004E1DD9"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4E1DD9" w:rsidRPr="004E1DD9" w:rsidRDefault="004E1DD9" w:rsidP="004E1DD9">
      <w:pPr>
        <w:keepNext/>
        <w:keepLines/>
        <w:spacing w:line="322" w:lineRule="exact"/>
        <w:ind w:left="20"/>
        <w:jc w:val="center"/>
        <w:outlineLvl w:val="3"/>
        <w:rPr>
          <w:b/>
          <w:bCs/>
        </w:rPr>
      </w:pPr>
    </w:p>
    <w:p w:rsidR="004E1DD9" w:rsidRPr="004E1DD9" w:rsidRDefault="004E1DD9" w:rsidP="004E1DD9">
      <w:pPr>
        <w:keepNext/>
        <w:keepLines/>
        <w:spacing w:line="322" w:lineRule="exact"/>
        <w:ind w:left="20"/>
        <w:jc w:val="center"/>
        <w:outlineLvl w:val="3"/>
        <w:rPr>
          <w:b/>
          <w:bCs/>
        </w:rPr>
      </w:pPr>
      <w:r w:rsidRPr="004E1DD9">
        <w:rPr>
          <w:b/>
          <w:bCs/>
        </w:rPr>
        <w:t>2. Цели, задачи и целевые показатели, сроки и этапы реализации муниципальной программы</w:t>
      </w:r>
      <w:bookmarkEnd w:id="3"/>
    </w:p>
    <w:p w:rsidR="004E1DD9" w:rsidRPr="004E1DD9" w:rsidRDefault="004E1DD9" w:rsidP="004E1DD9">
      <w:pPr>
        <w:keepNext/>
        <w:keepLines/>
        <w:spacing w:line="322" w:lineRule="exact"/>
        <w:ind w:left="20"/>
        <w:jc w:val="center"/>
        <w:outlineLvl w:val="3"/>
        <w:rPr>
          <w:b/>
          <w:bCs/>
        </w:rPr>
      </w:pPr>
    </w:p>
    <w:p w:rsidR="004E1DD9" w:rsidRPr="004E1DD9" w:rsidRDefault="004E1DD9" w:rsidP="004E1DD9">
      <w:pPr>
        <w:shd w:val="clear" w:color="auto" w:fill="FFFFFF"/>
        <w:tabs>
          <w:tab w:val="left" w:pos="709"/>
        </w:tabs>
        <w:jc w:val="both"/>
      </w:pPr>
      <w:r w:rsidRPr="004E1DD9"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4E1DD9" w:rsidRPr="004E1DD9" w:rsidRDefault="004E1DD9" w:rsidP="004E1DD9">
      <w:pPr>
        <w:shd w:val="clear" w:color="auto" w:fill="FFFFFF"/>
        <w:tabs>
          <w:tab w:val="left" w:pos="709"/>
        </w:tabs>
        <w:jc w:val="both"/>
      </w:pPr>
      <w:r w:rsidRPr="004E1DD9"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4E1DD9" w:rsidRPr="004E1DD9" w:rsidRDefault="004E1DD9" w:rsidP="004E1DD9">
      <w:pPr>
        <w:tabs>
          <w:tab w:val="left" w:pos="709"/>
        </w:tabs>
        <w:spacing w:after="60" w:line="322" w:lineRule="exact"/>
        <w:ind w:left="40"/>
        <w:jc w:val="both"/>
      </w:pPr>
      <w:r w:rsidRPr="004E1DD9">
        <w:t xml:space="preserve">        Для достижения поставленных целей предполагается решение следую</w:t>
      </w:r>
      <w:r w:rsidRPr="004E1DD9">
        <w:softHyphen/>
        <w:t>щих задач:</w:t>
      </w:r>
    </w:p>
    <w:p w:rsidR="004E1DD9" w:rsidRPr="004E1DD9" w:rsidRDefault="004E1DD9" w:rsidP="004E1DD9">
      <w:pPr>
        <w:ind w:right="99" w:firstLine="709"/>
        <w:jc w:val="both"/>
      </w:pPr>
      <w:r w:rsidRPr="004E1DD9">
        <w:t xml:space="preserve">- оптимизация деятельности в сфере обращения с отходами производства и потребления; </w:t>
      </w:r>
    </w:p>
    <w:p w:rsidR="004E1DD9" w:rsidRPr="004E1DD9" w:rsidRDefault="004E1DD9" w:rsidP="004E1DD9">
      <w:pPr>
        <w:ind w:right="99" w:firstLine="709"/>
        <w:jc w:val="both"/>
      </w:pPr>
      <w:r w:rsidRPr="004E1DD9"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E1DD9" w:rsidRPr="004E1DD9" w:rsidRDefault="004E1DD9" w:rsidP="004E1DD9">
      <w:pPr>
        <w:ind w:right="99" w:firstLine="709"/>
        <w:jc w:val="both"/>
      </w:pPr>
      <w:r w:rsidRPr="004E1DD9">
        <w:t>- сохранение и восстановление зеленых насаждений;</w:t>
      </w:r>
    </w:p>
    <w:p w:rsidR="004E1DD9" w:rsidRPr="004E1DD9" w:rsidRDefault="004E1DD9" w:rsidP="004E1DD9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E1DD9">
        <w:t>- проведение   инвентаризации земель.</w:t>
      </w:r>
    </w:p>
    <w:p w:rsidR="004E1DD9" w:rsidRPr="004E1DD9" w:rsidRDefault="004E1DD9" w:rsidP="004E1DD9">
      <w:pPr>
        <w:tabs>
          <w:tab w:val="left" w:pos="720"/>
        </w:tabs>
        <w:ind w:firstLine="709"/>
        <w:jc w:val="both"/>
      </w:pPr>
      <w:r w:rsidRPr="004E1DD9"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</w:t>
      </w:r>
      <w:r w:rsidRPr="004E1DD9"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E1DD9" w:rsidRPr="004E1DD9" w:rsidRDefault="004E1DD9" w:rsidP="004E1DD9">
      <w:pPr>
        <w:ind w:firstLine="709"/>
        <w:jc w:val="both"/>
      </w:pPr>
      <w:r w:rsidRPr="004E1DD9"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E1DD9" w:rsidRPr="004E1DD9" w:rsidRDefault="004E1DD9" w:rsidP="004E1DD9">
      <w:pPr>
        <w:jc w:val="both"/>
      </w:pPr>
      <w:r w:rsidRPr="004E1DD9">
        <w:t xml:space="preserve">           В результате выполнения мероприятий Программы будет обеспечено: </w:t>
      </w:r>
    </w:p>
    <w:p w:rsidR="004E1DD9" w:rsidRPr="004E1DD9" w:rsidRDefault="004E1DD9" w:rsidP="004E1DD9">
      <w:pPr>
        <w:ind w:left="-709" w:firstLine="708"/>
        <w:jc w:val="both"/>
      </w:pPr>
      <w:r w:rsidRPr="004E1DD9">
        <w:t>1) благоустройство населенных пунктов;</w:t>
      </w:r>
    </w:p>
    <w:p w:rsidR="004E1DD9" w:rsidRPr="004E1DD9" w:rsidRDefault="004E1DD9" w:rsidP="004E1DD9">
      <w:pPr>
        <w:ind w:left="-709" w:firstLine="708"/>
        <w:jc w:val="both"/>
      </w:pPr>
      <w:r w:rsidRPr="004E1DD9">
        <w:t>2) улучшение качественных характеристик земель;</w:t>
      </w:r>
    </w:p>
    <w:p w:rsidR="004E1DD9" w:rsidRPr="004E1DD9" w:rsidRDefault="004E1DD9" w:rsidP="004E1DD9">
      <w:pPr>
        <w:jc w:val="both"/>
      </w:pPr>
      <w:r w:rsidRPr="004E1DD9">
        <w:t>3) эффективное  использование земель.</w:t>
      </w:r>
    </w:p>
    <w:p w:rsidR="004E1DD9" w:rsidRPr="004E1DD9" w:rsidRDefault="004E1DD9" w:rsidP="004E1DD9">
      <w:pPr>
        <w:shd w:val="clear" w:color="auto" w:fill="FFFFFF"/>
        <w:jc w:val="right"/>
      </w:pPr>
      <w:r w:rsidRPr="004E1DD9">
        <w:t>Таблица № 1</w:t>
      </w:r>
    </w:p>
    <w:p w:rsidR="004E1DD9" w:rsidRPr="004E1DD9" w:rsidRDefault="004E1DD9" w:rsidP="004E1DD9">
      <w:pPr>
        <w:spacing w:after="60" w:line="322" w:lineRule="exact"/>
        <w:jc w:val="both"/>
      </w:pPr>
    </w:p>
    <w:p w:rsidR="004E1DD9" w:rsidRPr="004E1DD9" w:rsidRDefault="004E1DD9" w:rsidP="004E1DD9">
      <w:pPr>
        <w:spacing w:after="60" w:line="322" w:lineRule="exact"/>
        <w:jc w:val="center"/>
      </w:pPr>
      <w:r w:rsidRPr="004E1DD9">
        <w:t>ЦЕЛЕВЫЕ ПОКАЗАТЕЛИ МУНИЦИПАЛЬНОЙ ПРОГРАММЫ</w:t>
      </w:r>
    </w:p>
    <w:p w:rsidR="004E1DD9" w:rsidRPr="004E1DD9" w:rsidRDefault="004E1DD9" w:rsidP="004E1DD9">
      <w:pPr>
        <w:spacing w:after="60" w:line="322" w:lineRule="exact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997"/>
        <w:gridCol w:w="1134"/>
        <w:gridCol w:w="850"/>
      </w:tblGrid>
      <w:tr w:rsidR="004E1DD9" w:rsidRPr="004E1DD9" w:rsidTr="004E1DD9">
        <w:trPr>
          <w:trHeight w:val="343"/>
        </w:trPr>
        <w:tc>
          <w:tcPr>
            <w:tcW w:w="494" w:type="dxa"/>
            <w:vMerge w:val="restart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 xml:space="preserve">№ </w:t>
            </w:r>
            <w:proofErr w:type="gramStart"/>
            <w:r w:rsidRPr="004E1DD9">
              <w:t>п</w:t>
            </w:r>
            <w:proofErr w:type="gramEnd"/>
            <w:r w:rsidRPr="004E1DD9">
              <w:t>/п</w:t>
            </w:r>
          </w:p>
        </w:tc>
        <w:tc>
          <w:tcPr>
            <w:tcW w:w="3685" w:type="dxa"/>
            <w:vMerge w:val="restart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Единица измерения</w:t>
            </w:r>
          </w:p>
        </w:tc>
        <w:tc>
          <w:tcPr>
            <w:tcW w:w="992" w:type="dxa"/>
            <w:vMerge w:val="restart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Статус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</w:tcPr>
          <w:p w:rsidR="004E1DD9" w:rsidRPr="004E1DD9" w:rsidRDefault="004E1DD9" w:rsidP="004E1DD9">
            <w:pPr>
              <w:spacing w:after="60"/>
              <w:jc w:val="center"/>
            </w:pPr>
            <w:r w:rsidRPr="004E1DD9">
              <w:t>Значение показателей</w:t>
            </w:r>
          </w:p>
        </w:tc>
      </w:tr>
      <w:tr w:rsidR="004E1DD9" w:rsidRPr="004E1DD9" w:rsidTr="004E1DD9">
        <w:trPr>
          <w:trHeight w:val="207"/>
        </w:trPr>
        <w:tc>
          <w:tcPr>
            <w:tcW w:w="494" w:type="dxa"/>
            <w:vMerge/>
          </w:tcPr>
          <w:p w:rsidR="004E1DD9" w:rsidRPr="004E1DD9" w:rsidRDefault="004E1DD9" w:rsidP="004E1DD9">
            <w:pPr>
              <w:spacing w:after="60"/>
              <w:jc w:val="both"/>
            </w:pPr>
          </w:p>
        </w:tc>
        <w:tc>
          <w:tcPr>
            <w:tcW w:w="3685" w:type="dxa"/>
            <w:vMerge/>
          </w:tcPr>
          <w:p w:rsidR="004E1DD9" w:rsidRPr="004E1DD9" w:rsidRDefault="004E1DD9" w:rsidP="004E1DD9">
            <w:pPr>
              <w:spacing w:after="60"/>
              <w:jc w:val="both"/>
            </w:pPr>
          </w:p>
        </w:tc>
        <w:tc>
          <w:tcPr>
            <w:tcW w:w="1276" w:type="dxa"/>
            <w:vMerge/>
          </w:tcPr>
          <w:p w:rsidR="004E1DD9" w:rsidRPr="004E1DD9" w:rsidRDefault="004E1DD9" w:rsidP="004E1DD9">
            <w:pPr>
              <w:spacing w:after="60"/>
              <w:jc w:val="both"/>
            </w:pPr>
          </w:p>
        </w:tc>
        <w:tc>
          <w:tcPr>
            <w:tcW w:w="992" w:type="dxa"/>
            <w:vMerge/>
          </w:tcPr>
          <w:p w:rsidR="004E1DD9" w:rsidRPr="004E1DD9" w:rsidRDefault="004E1DD9" w:rsidP="004E1DD9">
            <w:pPr>
              <w:spacing w:after="60"/>
              <w:jc w:val="both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60"/>
              <w:jc w:val="center"/>
            </w:pPr>
            <w:r w:rsidRPr="004E1DD9"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60"/>
              <w:jc w:val="center"/>
            </w:pPr>
            <w:r w:rsidRPr="004E1DD9">
              <w:t>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E1DD9" w:rsidRPr="004E1DD9" w:rsidRDefault="004E1DD9" w:rsidP="004E1DD9">
            <w:pPr>
              <w:spacing w:after="60"/>
              <w:jc w:val="center"/>
            </w:pPr>
            <w:r w:rsidRPr="004E1DD9">
              <w:t>2021г.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1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шт.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2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%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40%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3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%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40%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4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>Количество посаженных деревьев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шт.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20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5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шт.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10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6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шт.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10</w:t>
            </w:r>
          </w:p>
        </w:tc>
      </w:tr>
      <w:tr w:rsidR="004E1DD9" w:rsidRPr="004E1DD9" w:rsidTr="004E1DD9">
        <w:tc>
          <w:tcPr>
            <w:tcW w:w="494" w:type="dxa"/>
          </w:tcPr>
          <w:p w:rsidR="004E1DD9" w:rsidRPr="004E1DD9" w:rsidRDefault="004E1DD9" w:rsidP="004E1DD9">
            <w:pPr>
              <w:spacing w:after="60"/>
              <w:jc w:val="both"/>
            </w:pPr>
            <w:r w:rsidRPr="004E1DD9">
              <w:t>7</w:t>
            </w:r>
          </w:p>
        </w:tc>
        <w:tc>
          <w:tcPr>
            <w:tcW w:w="3685" w:type="dxa"/>
          </w:tcPr>
          <w:p w:rsidR="004E1DD9" w:rsidRPr="004E1DD9" w:rsidRDefault="004E1DD9" w:rsidP="004E1DD9">
            <w:r w:rsidRPr="004E1DD9">
              <w:t xml:space="preserve">Количество </w:t>
            </w:r>
            <w:proofErr w:type="spellStart"/>
            <w:r w:rsidRPr="004E1DD9">
              <w:t>проинвентаризированных</w:t>
            </w:r>
            <w:proofErr w:type="spellEnd"/>
            <w:r w:rsidRPr="004E1DD9"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E1DD9" w:rsidRPr="004E1DD9" w:rsidRDefault="004E1DD9" w:rsidP="004E1DD9">
            <w:pPr>
              <w:jc w:val="center"/>
            </w:pPr>
            <w:r w:rsidRPr="004E1DD9">
              <w:t>%</w:t>
            </w:r>
          </w:p>
        </w:tc>
        <w:tc>
          <w:tcPr>
            <w:tcW w:w="992" w:type="dxa"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40%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50%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10%</w:t>
            </w:r>
          </w:p>
        </w:tc>
      </w:tr>
    </w:tbl>
    <w:p w:rsidR="004E1DD9" w:rsidRPr="004E1DD9" w:rsidRDefault="004E1DD9" w:rsidP="004E1DD9">
      <w:pPr>
        <w:spacing w:after="60" w:line="322" w:lineRule="exact"/>
        <w:jc w:val="both"/>
      </w:pPr>
    </w:p>
    <w:p w:rsidR="004E1DD9" w:rsidRPr="004E1DD9" w:rsidRDefault="004E1DD9" w:rsidP="004E1DD9">
      <w:pPr>
        <w:spacing w:after="60" w:line="322" w:lineRule="exact"/>
        <w:ind w:left="40" w:right="300" w:firstLine="840"/>
      </w:pPr>
      <w:r w:rsidRPr="004E1DD9">
        <w:t>Общий срок реализации муниципальной программы – 2019-2021 года.</w:t>
      </w:r>
    </w:p>
    <w:p w:rsidR="004E1DD9" w:rsidRPr="004E1DD9" w:rsidRDefault="004E1DD9" w:rsidP="004E1DD9">
      <w:pPr>
        <w:spacing w:after="60" w:line="322" w:lineRule="exact"/>
        <w:ind w:right="300"/>
        <w:sectPr w:rsidR="004E1DD9" w:rsidRPr="004E1DD9" w:rsidSect="004E1D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bookmark13"/>
    </w:p>
    <w:p w:rsidR="004E1DD9" w:rsidRPr="004E1DD9" w:rsidRDefault="004E1DD9" w:rsidP="004E1DD9">
      <w:pPr>
        <w:shd w:val="clear" w:color="auto" w:fill="FFFFFF"/>
        <w:tabs>
          <w:tab w:val="left" w:pos="4395"/>
        </w:tabs>
        <w:spacing w:before="60"/>
        <w:ind w:firstLine="840"/>
        <w:jc w:val="both"/>
      </w:pPr>
    </w:p>
    <w:p w:rsidR="004E1DD9" w:rsidRPr="004E1DD9" w:rsidRDefault="004E1DD9" w:rsidP="004E1DD9">
      <w:pPr>
        <w:keepNext/>
        <w:keepLines/>
        <w:spacing w:after="299" w:line="260" w:lineRule="exact"/>
        <w:ind w:left="20"/>
        <w:jc w:val="center"/>
        <w:outlineLvl w:val="3"/>
        <w:rPr>
          <w:b/>
          <w:bCs/>
        </w:rPr>
      </w:pPr>
      <w:r w:rsidRPr="004E1DD9">
        <w:rPr>
          <w:b/>
          <w:bCs/>
        </w:rPr>
        <w:t>3. Перечень основных мероприятий муниципальной программы</w:t>
      </w:r>
    </w:p>
    <w:p w:rsidR="004E1DD9" w:rsidRPr="004E1DD9" w:rsidRDefault="004E1DD9" w:rsidP="004E1DD9">
      <w:pPr>
        <w:tabs>
          <w:tab w:val="left" w:pos="4395"/>
        </w:tabs>
        <w:ind w:firstLine="840"/>
        <w:jc w:val="both"/>
      </w:pPr>
      <w:r w:rsidRPr="004E1DD9">
        <w:t xml:space="preserve"> В  рамках  муниципальной программы  запланированы  мероприятия,  по повышению эффективности охраны и использования земель на территории Репьевского сельсовета Тогучинского района Новосибирской области.</w:t>
      </w:r>
    </w:p>
    <w:p w:rsidR="004E1DD9" w:rsidRPr="004E1DD9" w:rsidRDefault="004E1DD9" w:rsidP="004E1DD9">
      <w:pPr>
        <w:tabs>
          <w:tab w:val="left" w:pos="4395"/>
        </w:tabs>
        <w:ind w:firstLine="840"/>
        <w:jc w:val="right"/>
      </w:pPr>
      <w:r w:rsidRPr="004E1DD9">
        <w:t>Таблица № 2</w:t>
      </w:r>
    </w:p>
    <w:p w:rsidR="004E1DD9" w:rsidRPr="004E1DD9" w:rsidRDefault="004E1DD9" w:rsidP="004E1DD9">
      <w:pPr>
        <w:tabs>
          <w:tab w:val="left" w:pos="4395"/>
        </w:tabs>
        <w:ind w:firstLine="840"/>
        <w:jc w:val="center"/>
      </w:pPr>
      <w:r w:rsidRPr="004E1DD9"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216"/>
        <w:gridCol w:w="610"/>
        <w:gridCol w:w="714"/>
        <w:gridCol w:w="585"/>
        <w:gridCol w:w="980"/>
        <w:gridCol w:w="671"/>
        <w:gridCol w:w="713"/>
        <w:gridCol w:w="1081"/>
        <w:gridCol w:w="1331"/>
        <w:gridCol w:w="1184"/>
      </w:tblGrid>
      <w:tr w:rsidR="004E1DD9" w:rsidRPr="004E1DD9" w:rsidTr="004E1DD9">
        <w:trPr>
          <w:trHeight w:val="251"/>
        </w:trPr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right"/>
            </w:pPr>
            <w:r w:rsidRPr="004E1DD9">
              <w:t xml:space="preserve">№ </w:t>
            </w:r>
            <w:proofErr w:type="gramStart"/>
            <w:r w:rsidRPr="004E1DD9">
              <w:t>п</w:t>
            </w:r>
            <w:proofErr w:type="gramEnd"/>
            <w:r w:rsidRPr="004E1DD9">
              <w:t>/п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Наименование мероприятия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Статус</w:t>
            </w:r>
          </w:p>
        </w:tc>
        <w:tc>
          <w:tcPr>
            <w:tcW w:w="403" w:type="pct"/>
            <w:vMerge w:val="restart"/>
          </w:tcPr>
          <w:p w:rsidR="004E1DD9" w:rsidRPr="004E1DD9" w:rsidRDefault="004E1DD9" w:rsidP="004E1DD9">
            <w:pPr>
              <w:ind w:hanging="278"/>
              <w:jc w:val="center"/>
            </w:pPr>
            <w:r w:rsidRPr="004E1DD9">
              <w:t>Годы реализации</w:t>
            </w:r>
          </w:p>
        </w:tc>
        <w:tc>
          <w:tcPr>
            <w:tcW w:w="1700" w:type="pct"/>
            <w:gridSpan w:val="5"/>
            <w:tcBorders>
              <w:bottom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Объем финансирования (тыс. руб.)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Непосредственный результат реализации мероприятия</w:t>
            </w: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E1DD9" w:rsidRPr="004E1DD9" w:rsidTr="004E1DD9">
        <w:trPr>
          <w:trHeight w:val="356"/>
        </w:trPr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right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  <w:vMerge/>
          </w:tcPr>
          <w:p w:rsidR="004E1DD9" w:rsidRPr="004E1DD9" w:rsidRDefault="004E1DD9" w:rsidP="004E1DD9">
            <w:pPr>
              <w:spacing w:line="322" w:lineRule="exact"/>
              <w:ind w:hanging="278"/>
              <w:jc w:val="center"/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 w:line="322" w:lineRule="exact"/>
              <w:jc w:val="center"/>
            </w:pPr>
            <w:r w:rsidRPr="004E1DD9">
              <w:t>всего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jc w:val="center"/>
            </w:pPr>
            <w:r w:rsidRPr="004E1DD9">
              <w:t>в разрезе источников финансирования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rPr>
          <w:trHeight w:val="441"/>
        </w:trPr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right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  <w:vMerge/>
          </w:tcPr>
          <w:p w:rsidR="004E1DD9" w:rsidRPr="004E1DD9" w:rsidRDefault="004E1DD9" w:rsidP="004E1DD9">
            <w:pPr>
              <w:spacing w:line="322" w:lineRule="exact"/>
              <w:ind w:hanging="278"/>
              <w:jc w:val="center"/>
            </w:pPr>
          </w:p>
        </w:tc>
        <w:tc>
          <w:tcPr>
            <w:tcW w:w="313" w:type="pct"/>
            <w:vMerge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 w:line="322" w:lineRule="exact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 w:line="322" w:lineRule="exact"/>
              <w:jc w:val="center"/>
            </w:pPr>
            <w:r w:rsidRPr="004E1DD9"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/>
              <w:jc w:val="center"/>
            </w:pPr>
            <w:r w:rsidRPr="004E1DD9">
              <w:t>краевой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/>
              <w:jc w:val="center"/>
            </w:pPr>
            <w:r w:rsidRPr="004E1DD9"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spacing w:before="60"/>
              <w:jc w:val="center"/>
            </w:pPr>
            <w:r w:rsidRPr="004E1DD9">
              <w:t>внебюджетные источники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</w:t>
            </w:r>
          </w:p>
        </w:tc>
        <w:tc>
          <w:tcPr>
            <w:tcW w:w="1432" w:type="pct"/>
          </w:tcPr>
          <w:p w:rsidR="004E1DD9" w:rsidRPr="004E1DD9" w:rsidRDefault="004E1DD9" w:rsidP="004E1DD9">
            <w:pPr>
              <w:jc w:val="center"/>
            </w:pPr>
            <w:r w:rsidRPr="004E1DD9">
              <w:t>2</w:t>
            </w:r>
          </w:p>
        </w:tc>
        <w:tc>
          <w:tcPr>
            <w:tcW w:w="224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7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8</w:t>
            </w:r>
          </w:p>
        </w:tc>
        <w:tc>
          <w:tcPr>
            <w:tcW w:w="537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9</w:t>
            </w:r>
          </w:p>
        </w:tc>
        <w:tc>
          <w:tcPr>
            <w:tcW w:w="492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10</w:t>
            </w: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jc w:val="center"/>
            </w:pPr>
            <w:r w:rsidRPr="004E1DD9">
              <w:t>1</w:t>
            </w:r>
          </w:p>
        </w:tc>
        <w:tc>
          <w:tcPr>
            <w:tcW w:w="4787" w:type="pct"/>
            <w:gridSpan w:val="10"/>
          </w:tcPr>
          <w:p w:rsidR="004E1DD9" w:rsidRPr="004E1DD9" w:rsidRDefault="004E1DD9" w:rsidP="004E1DD9">
            <w:r w:rsidRPr="004E1DD9"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jc w:val="center"/>
            </w:pPr>
            <w:r w:rsidRPr="004E1DD9">
              <w:t>1.1</w:t>
            </w:r>
          </w:p>
        </w:tc>
        <w:tc>
          <w:tcPr>
            <w:tcW w:w="4787" w:type="pct"/>
            <w:gridSpan w:val="10"/>
          </w:tcPr>
          <w:p w:rsidR="004E1DD9" w:rsidRPr="004E1DD9" w:rsidRDefault="004E1DD9" w:rsidP="004E1DD9">
            <w:r w:rsidRPr="004E1DD9"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1.1.1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</w:t>
            </w:r>
            <w:r w:rsidRPr="004E1DD9">
              <w:lastRenderedPageBreak/>
              <w:t>е которых происходит деградация земель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lastRenderedPageBreak/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5,25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r w:rsidRPr="004E1DD9"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jc w:val="both"/>
            </w:pPr>
            <w:r w:rsidRPr="004E1DD9">
              <w:t xml:space="preserve">администрация </w:t>
            </w: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15,75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0,75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lastRenderedPageBreak/>
              <w:t>1.2</w:t>
            </w:r>
          </w:p>
        </w:tc>
        <w:tc>
          <w:tcPr>
            <w:tcW w:w="4787" w:type="pct"/>
            <w:gridSpan w:val="10"/>
          </w:tcPr>
          <w:p w:rsidR="004E1DD9" w:rsidRPr="004E1DD9" w:rsidRDefault="004E1DD9" w:rsidP="004E1DD9">
            <w:pPr>
              <w:jc w:val="both"/>
            </w:pPr>
            <w:r w:rsidRPr="004E1DD9"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E1DD9" w:rsidRPr="004E1DD9" w:rsidTr="004E1DD9">
        <w:trPr>
          <w:trHeight w:val="551"/>
        </w:trPr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1.2.1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 xml:space="preserve"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pPr>
              <w:jc w:val="both"/>
            </w:pPr>
            <w:r w:rsidRPr="004E1DD9"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4E1DD9" w:rsidRPr="004E1DD9" w:rsidRDefault="004E1DD9" w:rsidP="004E1DD9">
            <w:pPr>
              <w:jc w:val="center"/>
            </w:pP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jc w:val="both"/>
            </w:pPr>
            <w:r w:rsidRPr="004E1DD9">
              <w:t>администрация</w:t>
            </w: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rPr>
          <w:trHeight w:val="240"/>
        </w:trPr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150,75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0,75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150,0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1.2.2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ликвидация последствий загрязнения и захламления земель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rPr>
          <w:trHeight w:val="318"/>
        </w:trPr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rPr>
          <w:trHeight w:val="279"/>
        </w:trPr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16,5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15,0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rPr>
          <w:trHeight w:val="236"/>
        </w:trPr>
        <w:tc>
          <w:tcPr>
            <w:tcW w:w="21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787" w:type="pct"/>
            <w:gridSpan w:val="10"/>
          </w:tcPr>
          <w:p w:rsidR="004E1DD9" w:rsidRPr="004E1DD9" w:rsidRDefault="004E1DD9" w:rsidP="004E1DD9">
            <w:r w:rsidRPr="004E1DD9">
              <w:t>Задача 1.3 Сохранение и восстановление зеленых насаждений</w:t>
            </w: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1.3.1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охрана, восстановление и развитие природной среды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r w:rsidRPr="004E1DD9">
              <w:t xml:space="preserve">сохранение, защита и улучшение условий окружающей среды  для обеспечения здоровья и </w:t>
            </w:r>
            <w:r w:rsidRPr="004E1DD9">
              <w:lastRenderedPageBreak/>
              <w:t>благоприятных условий жизнедеятельности  населения</w:t>
            </w: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jc w:val="both"/>
            </w:pPr>
            <w:r w:rsidRPr="004E1DD9">
              <w:lastRenderedPageBreak/>
              <w:t>администрация</w:t>
            </w: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787" w:type="pct"/>
            <w:gridSpan w:val="10"/>
          </w:tcPr>
          <w:p w:rsidR="004E1DD9" w:rsidRPr="004E1DD9" w:rsidRDefault="004E1DD9" w:rsidP="004E1DD9">
            <w:r w:rsidRPr="004E1DD9">
              <w:t>Задача  1.4: Проведение инвентаризации земель</w:t>
            </w: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1.4.1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jc w:val="both"/>
            </w:pPr>
            <w:r w:rsidRPr="004E1DD9">
              <w:t xml:space="preserve">администрация </w:t>
            </w: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1.4.2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выявление  фактов самовольного занятия земельных участков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1.4.3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разъяснение гражданам земельного законодательства РФ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1.4.4</w:t>
            </w: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выявление используемых или используемых не в соответствии с разрешенным использо</w:t>
            </w:r>
            <w:r w:rsidRPr="004E1DD9">
              <w:lastRenderedPageBreak/>
              <w:t>ванием земельных участков на территории поселения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lastRenderedPageBreak/>
              <w:t>3</w:t>
            </w: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</w:tcPr>
          <w:p w:rsidR="004E1DD9" w:rsidRPr="004E1DD9" w:rsidRDefault="004E1DD9" w:rsidP="004E1DD9"/>
        </w:tc>
        <w:tc>
          <w:tcPr>
            <w:tcW w:w="224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537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 w:val="restart"/>
          </w:tcPr>
          <w:p w:rsidR="004E1DD9" w:rsidRPr="004E1DD9" w:rsidRDefault="004E1DD9" w:rsidP="004E1DD9">
            <w:r w:rsidRPr="004E1DD9">
              <w:t>ИТОГО:</w:t>
            </w:r>
          </w:p>
        </w:tc>
        <w:tc>
          <w:tcPr>
            <w:tcW w:w="224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2019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60,0</w:t>
            </w:r>
          </w:p>
        </w:tc>
        <w:tc>
          <w:tcPr>
            <w:tcW w:w="537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 w:val="restart"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2020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60,0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2021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60,0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  <w:tr w:rsidR="004E1DD9" w:rsidRPr="004E1DD9" w:rsidTr="004E1DD9">
        <w:tc>
          <w:tcPr>
            <w:tcW w:w="213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1432" w:type="pct"/>
            <w:vMerge/>
          </w:tcPr>
          <w:p w:rsidR="004E1DD9" w:rsidRPr="004E1DD9" w:rsidRDefault="004E1DD9" w:rsidP="004E1DD9"/>
        </w:tc>
        <w:tc>
          <w:tcPr>
            <w:tcW w:w="224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03" w:type="pct"/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183,0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3,0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E1DD9" w:rsidRPr="004E1DD9" w:rsidRDefault="004E1DD9" w:rsidP="004E1DD9">
            <w:pPr>
              <w:spacing w:line="322" w:lineRule="exact"/>
              <w:jc w:val="center"/>
            </w:pPr>
            <w:r w:rsidRPr="004E1DD9">
              <w:t>180,0</w:t>
            </w:r>
          </w:p>
        </w:tc>
        <w:tc>
          <w:tcPr>
            <w:tcW w:w="537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  <w:tc>
          <w:tcPr>
            <w:tcW w:w="492" w:type="pct"/>
            <w:vMerge/>
          </w:tcPr>
          <w:p w:rsidR="004E1DD9" w:rsidRPr="004E1DD9" w:rsidRDefault="004E1DD9" w:rsidP="004E1DD9">
            <w:pPr>
              <w:spacing w:line="322" w:lineRule="exact"/>
              <w:jc w:val="center"/>
            </w:pPr>
          </w:p>
        </w:tc>
      </w:tr>
    </w:tbl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keepNext/>
        <w:keepLines/>
        <w:spacing w:after="298" w:line="260" w:lineRule="exact"/>
        <w:ind w:left="440"/>
        <w:outlineLvl w:val="3"/>
        <w:rPr>
          <w:b/>
          <w:bCs/>
        </w:rPr>
      </w:pPr>
      <w:bookmarkStart w:id="5" w:name="bookmark14"/>
      <w:bookmarkEnd w:id="4"/>
      <w:r w:rsidRPr="004E1DD9">
        <w:rPr>
          <w:b/>
          <w:bCs/>
        </w:rPr>
        <w:t>4. Обоснование ресурсного обеспечения муниципальной программы</w:t>
      </w:r>
      <w:bookmarkEnd w:id="5"/>
    </w:p>
    <w:p w:rsidR="004E1DD9" w:rsidRPr="004E1DD9" w:rsidRDefault="004E1DD9" w:rsidP="004E1DD9">
      <w:pPr>
        <w:spacing w:after="60" w:line="322" w:lineRule="exact"/>
        <w:ind w:left="40" w:right="20" w:firstLine="740"/>
        <w:jc w:val="both"/>
      </w:pPr>
      <w:r w:rsidRPr="004E1DD9">
        <w:t>Реализация муниципальной программы предусматривается за счет средств местного бюджета.</w:t>
      </w:r>
    </w:p>
    <w:p w:rsidR="004E1DD9" w:rsidRPr="004E1DD9" w:rsidRDefault="004E1DD9" w:rsidP="004E1DD9">
      <w:pPr>
        <w:spacing w:after="60" w:line="322" w:lineRule="exact"/>
        <w:ind w:left="40" w:right="20" w:firstLine="740"/>
        <w:jc w:val="both"/>
      </w:pPr>
      <w:r w:rsidRPr="004E1DD9">
        <w:t xml:space="preserve">Общий объем бюджетных ассигнований муниципальной программы на 2019-2021 годы из средств местного бюджета составляет 3 000 рублей. </w:t>
      </w:r>
    </w:p>
    <w:p w:rsidR="004E1DD9" w:rsidRPr="004E1DD9" w:rsidRDefault="004E1DD9" w:rsidP="004E1DD9">
      <w:pPr>
        <w:spacing w:after="60" w:line="322" w:lineRule="exact"/>
        <w:ind w:left="40" w:right="20" w:firstLine="740"/>
        <w:jc w:val="both"/>
      </w:pPr>
      <w:r w:rsidRPr="004E1DD9"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4E1DD9" w:rsidRPr="004E1DD9" w:rsidRDefault="004E1DD9" w:rsidP="004E1DD9">
      <w:pPr>
        <w:spacing w:after="60" w:line="322" w:lineRule="exact"/>
        <w:ind w:left="40" w:right="20" w:firstLine="740"/>
        <w:jc w:val="right"/>
      </w:pPr>
      <w:r w:rsidRPr="004E1DD9"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4"/>
        <w:gridCol w:w="1711"/>
        <w:gridCol w:w="1581"/>
        <w:gridCol w:w="1365"/>
        <w:gridCol w:w="1394"/>
        <w:gridCol w:w="1762"/>
      </w:tblGrid>
      <w:tr w:rsidR="004E1DD9" w:rsidRPr="004E1DD9" w:rsidTr="004E1DD9">
        <w:trPr>
          <w:trHeight w:val="240"/>
        </w:trPr>
        <w:tc>
          <w:tcPr>
            <w:tcW w:w="1864" w:type="dxa"/>
            <w:vMerge w:val="restart"/>
          </w:tcPr>
          <w:p w:rsidR="004E1DD9" w:rsidRPr="004E1DD9" w:rsidRDefault="004E1DD9" w:rsidP="004E1DD9">
            <w:pPr>
              <w:jc w:val="center"/>
            </w:pPr>
            <w:r w:rsidRPr="004E1DD9"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 xml:space="preserve">Объем финансирования, </w:t>
            </w:r>
            <w:proofErr w:type="spellStart"/>
            <w:r w:rsidRPr="004E1DD9">
              <w:t>тыс</w:t>
            </w:r>
            <w:proofErr w:type="gramStart"/>
            <w:r w:rsidRPr="004E1DD9">
              <w:t>.р</w:t>
            </w:r>
            <w:proofErr w:type="gramEnd"/>
            <w:r w:rsidRPr="004E1DD9">
              <w:t>ублей</w:t>
            </w:r>
            <w:proofErr w:type="spellEnd"/>
          </w:p>
        </w:tc>
      </w:tr>
      <w:tr w:rsidR="004E1DD9" w:rsidRPr="004E1DD9" w:rsidTr="004E1DD9">
        <w:trPr>
          <w:trHeight w:val="105"/>
        </w:trPr>
        <w:tc>
          <w:tcPr>
            <w:tcW w:w="1864" w:type="dxa"/>
            <w:vMerge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в разрезе источников финансирования</w:t>
            </w:r>
          </w:p>
        </w:tc>
      </w:tr>
      <w:tr w:rsidR="004E1DD9" w:rsidRPr="004E1DD9" w:rsidTr="004E1DD9">
        <w:trPr>
          <w:trHeight w:val="435"/>
        </w:trPr>
        <w:tc>
          <w:tcPr>
            <w:tcW w:w="1864" w:type="dxa"/>
            <w:vMerge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793" w:type="dxa"/>
            <w:vMerge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E1DD9" w:rsidRPr="004E1DD9" w:rsidRDefault="004E1DD9" w:rsidP="004E1DD9">
            <w:pPr>
              <w:shd w:val="clear" w:color="auto" w:fill="FFFFFF"/>
              <w:jc w:val="center"/>
            </w:pPr>
            <w:r w:rsidRPr="004E1DD9"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4E1DD9" w:rsidRPr="004E1DD9" w:rsidRDefault="004E1DD9" w:rsidP="004E1DD9">
            <w:pPr>
              <w:jc w:val="center"/>
            </w:pPr>
            <w:r w:rsidRPr="004E1DD9">
              <w:t>внебюджетные источники</w:t>
            </w:r>
          </w:p>
        </w:tc>
      </w:tr>
      <w:tr w:rsidR="004E1DD9" w:rsidRPr="004E1DD9" w:rsidTr="004E1DD9">
        <w:tc>
          <w:tcPr>
            <w:tcW w:w="9814" w:type="dxa"/>
            <w:gridSpan w:val="6"/>
          </w:tcPr>
          <w:p w:rsidR="004E1DD9" w:rsidRPr="004E1DD9" w:rsidRDefault="004E1DD9" w:rsidP="004E1DD9">
            <w:pPr>
              <w:spacing w:line="322" w:lineRule="exact"/>
              <w:ind w:right="20"/>
              <w:jc w:val="center"/>
            </w:pPr>
            <w:r w:rsidRPr="004E1DD9">
              <w:t>Основные мероприятия муниципальной программы</w:t>
            </w:r>
          </w:p>
        </w:tc>
      </w:tr>
      <w:tr w:rsidR="004E1DD9" w:rsidRPr="004E1DD9" w:rsidTr="004E1DD9">
        <w:tc>
          <w:tcPr>
            <w:tcW w:w="1864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2019</w:t>
            </w:r>
          </w:p>
        </w:tc>
        <w:tc>
          <w:tcPr>
            <w:tcW w:w="1793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61,0</w:t>
            </w:r>
          </w:p>
        </w:tc>
        <w:tc>
          <w:tcPr>
            <w:tcW w:w="1581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0,0</w:t>
            </w:r>
          </w:p>
        </w:tc>
        <w:tc>
          <w:tcPr>
            <w:tcW w:w="1395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419" w:type="dxa"/>
          </w:tcPr>
          <w:p w:rsidR="004E1DD9" w:rsidRPr="004E1DD9" w:rsidRDefault="004E1DD9" w:rsidP="004E1DD9">
            <w:r w:rsidRPr="004E1DD9">
              <w:t>1,0</w:t>
            </w:r>
          </w:p>
        </w:tc>
        <w:tc>
          <w:tcPr>
            <w:tcW w:w="1762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60,0</w:t>
            </w:r>
          </w:p>
        </w:tc>
      </w:tr>
      <w:tr w:rsidR="004E1DD9" w:rsidRPr="004E1DD9" w:rsidTr="004E1DD9">
        <w:tc>
          <w:tcPr>
            <w:tcW w:w="1864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2020</w:t>
            </w:r>
          </w:p>
        </w:tc>
        <w:tc>
          <w:tcPr>
            <w:tcW w:w="1793" w:type="dxa"/>
          </w:tcPr>
          <w:p w:rsidR="004E1DD9" w:rsidRPr="004E1DD9" w:rsidRDefault="004E1DD9" w:rsidP="004E1DD9">
            <w:r w:rsidRPr="004E1DD9">
              <w:t>61,0</w:t>
            </w:r>
          </w:p>
        </w:tc>
        <w:tc>
          <w:tcPr>
            <w:tcW w:w="1581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395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419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1,0</w:t>
            </w:r>
          </w:p>
        </w:tc>
        <w:tc>
          <w:tcPr>
            <w:tcW w:w="1762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60,0</w:t>
            </w:r>
          </w:p>
        </w:tc>
      </w:tr>
      <w:tr w:rsidR="004E1DD9" w:rsidRPr="004E1DD9" w:rsidTr="004E1DD9">
        <w:tc>
          <w:tcPr>
            <w:tcW w:w="1864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2021</w:t>
            </w:r>
          </w:p>
        </w:tc>
        <w:tc>
          <w:tcPr>
            <w:tcW w:w="1793" w:type="dxa"/>
          </w:tcPr>
          <w:p w:rsidR="004E1DD9" w:rsidRPr="004E1DD9" w:rsidRDefault="004E1DD9" w:rsidP="004E1DD9">
            <w:r w:rsidRPr="004E1DD9">
              <w:t>61,0</w:t>
            </w:r>
          </w:p>
        </w:tc>
        <w:tc>
          <w:tcPr>
            <w:tcW w:w="1581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395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419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1,0</w:t>
            </w:r>
          </w:p>
        </w:tc>
        <w:tc>
          <w:tcPr>
            <w:tcW w:w="1762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60,0</w:t>
            </w:r>
          </w:p>
        </w:tc>
      </w:tr>
      <w:tr w:rsidR="004E1DD9" w:rsidRPr="004E1DD9" w:rsidTr="004E1DD9">
        <w:tc>
          <w:tcPr>
            <w:tcW w:w="1864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Всего по муниципальной программе</w:t>
            </w:r>
          </w:p>
        </w:tc>
        <w:tc>
          <w:tcPr>
            <w:tcW w:w="1793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183,0</w:t>
            </w:r>
          </w:p>
        </w:tc>
        <w:tc>
          <w:tcPr>
            <w:tcW w:w="1581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395" w:type="dxa"/>
          </w:tcPr>
          <w:p w:rsidR="004E1DD9" w:rsidRPr="004E1DD9" w:rsidRDefault="004E1DD9" w:rsidP="004E1DD9">
            <w:pPr>
              <w:spacing w:after="200" w:line="276" w:lineRule="auto"/>
            </w:pPr>
            <w:r w:rsidRPr="004E1DD9">
              <w:t>0,0</w:t>
            </w:r>
          </w:p>
        </w:tc>
        <w:tc>
          <w:tcPr>
            <w:tcW w:w="1419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3,0</w:t>
            </w:r>
          </w:p>
        </w:tc>
        <w:tc>
          <w:tcPr>
            <w:tcW w:w="1762" w:type="dxa"/>
          </w:tcPr>
          <w:p w:rsidR="004E1DD9" w:rsidRPr="004E1DD9" w:rsidRDefault="004E1DD9" w:rsidP="004E1DD9">
            <w:pPr>
              <w:spacing w:line="322" w:lineRule="exact"/>
              <w:ind w:right="20"/>
              <w:jc w:val="both"/>
            </w:pPr>
            <w:r w:rsidRPr="004E1DD9">
              <w:t>180,0</w:t>
            </w:r>
          </w:p>
        </w:tc>
      </w:tr>
    </w:tbl>
    <w:p w:rsidR="004E1DD9" w:rsidRPr="004E1DD9" w:rsidRDefault="004E1DD9" w:rsidP="004E1DD9">
      <w:pPr>
        <w:ind w:firstLine="740"/>
        <w:jc w:val="both"/>
      </w:pPr>
    </w:p>
    <w:p w:rsidR="004E1DD9" w:rsidRPr="004E1DD9" w:rsidRDefault="004E1DD9" w:rsidP="004E1DD9">
      <w:pPr>
        <w:jc w:val="both"/>
      </w:pPr>
      <w:r w:rsidRPr="004E1DD9"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4E1DD9" w:rsidRPr="004E1DD9" w:rsidRDefault="004E1DD9" w:rsidP="004E1DD9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/>
          <w:bCs/>
        </w:rPr>
      </w:pPr>
      <w:bookmarkStart w:id="6" w:name="sub_600"/>
      <w:r w:rsidRPr="004E1DD9">
        <w:rPr>
          <w:b/>
          <w:bCs/>
        </w:rPr>
        <w:lastRenderedPageBreak/>
        <w:t xml:space="preserve">5. </w:t>
      </w:r>
      <w:bookmarkEnd w:id="6"/>
      <w:r w:rsidRPr="004E1DD9">
        <w:rPr>
          <w:b/>
          <w:bCs/>
        </w:rPr>
        <w:t xml:space="preserve"> Методика оценки эффективности реализации муниципальной программы</w:t>
      </w:r>
    </w:p>
    <w:p w:rsidR="004E1DD9" w:rsidRPr="004E1DD9" w:rsidRDefault="004E1DD9" w:rsidP="004E1DD9">
      <w:pPr>
        <w:autoSpaceDE w:val="0"/>
        <w:autoSpaceDN w:val="0"/>
        <w:adjustRightInd w:val="0"/>
        <w:jc w:val="both"/>
        <w:outlineLvl w:val="0"/>
      </w:pPr>
      <w:r w:rsidRPr="004E1DD9">
        <w:t xml:space="preserve">       Оценка эффективности реализации муниципальной программы производится по целевым показателям и основана на оценке результативности муниципальной программы с учетом объема ресурсов, направленных на ее реализацию. </w:t>
      </w:r>
    </w:p>
    <w:p w:rsidR="004E1DD9" w:rsidRPr="004E1DD9" w:rsidRDefault="004E1DD9" w:rsidP="004E1DD9">
      <w:pPr>
        <w:ind w:left="20" w:right="20" w:firstLine="820"/>
        <w:jc w:val="both"/>
      </w:pPr>
    </w:p>
    <w:p w:rsidR="004E1DD9" w:rsidRPr="004E1DD9" w:rsidRDefault="004E1DD9" w:rsidP="004E1DD9">
      <w:pPr>
        <w:ind w:right="-82" w:firstLine="900"/>
        <w:jc w:val="both"/>
      </w:pPr>
      <w:r w:rsidRPr="004E1DD9">
        <w:rPr>
          <w:b/>
          <w:bCs/>
        </w:rPr>
        <w:t>6. Механизм реализации муниципальной программы</w:t>
      </w:r>
      <w:r w:rsidRPr="004E1DD9">
        <w:t xml:space="preserve"> </w:t>
      </w:r>
    </w:p>
    <w:p w:rsidR="004E1DD9" w:rsidRPr="004E1DD9" w:rsidRDefault="004E1DD9" w:rsidP="004E1DD9">
      <w:pPr>
        <w:ind w:right="-82" w:firstLine="900"/>
        <w:jc w:val="both"/>
      </w:pPr>
    </w:p>
    <w:p w:rsidR="004E1DD9" w:rsidRPr="004E1DD9" w:rsidRDefault="004E1DD9" w:rsidP="004E1DD9">
      <w:pPr>
        <w:ind w:right="-82" w:firstLine="900"/>
        <w:jc w:val="both"/>
      </w:pPr>
      <w:r w:rsidRPr="004E1DD9">
        <w:t>Текущее управление муниципальной программой осуществляет координатор муниципальной программы – администрация.</w:t>
      </w:r>
    </w:p>
    <w:p w:rsidR="004E1DD9" w:rsidRPr="004E1DD9" w:rsidRDefault="004E1DD9" w:rsidP="004E1DD9">
      <w:pPr>
        <w:ind w:right="-82" w:firstLine="900"/>
        <w:jc w:val="both"/>
      </w:pPr>
      <w:r w:rsidRPr="004E1DD9">
        <w:t>Координатор муниципальной программы в процессе реализации муниципальной программы:</w:t>
      </w:r>
    </w:p>
    <w:p w:rsidR="004E1DD9" w:rsidRPr="004E1DD9" w:rsidRDefault="004E1DD9" w:rsidP="004E1DD9">
      <w:pPr>
        <w:ind w:right="-82" w:firstLine="900"/>
        <w:jc w:val="both"/>
      </w:pPr>
      <w:r w:rsidRPr="004E1DD9">
        <w:t xml:space="preserve">организует реализацию муниципальной программы, координацию деятельности подпрограммы; </w:t>
      </w:r>
    </w:p>
    <w:p w:rsidR="004E1DD9" w:rsidRPr="004E1DD9" w:rsidRDefault="004E1DD9" w:rsidP="004E1DD9">
      <w:pPr>
        <w:ind w:right="-82" w:firstLine="900"/>
        <w:jc w:val="both"/>
      </w:pPr>
      <w:r w:rsidRPr="004E1DD9"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E1DD9" w:rsidRPr="004E1DD9" w:rsidRDefault="004E1DD9" w:rsidP="004E1DD9">
      <w:pPr>
        <w:ind w:right="-82" w:firstLine="900"/>
        <w:jc w:val="both"/>
      </w:pPr>
      <w:r w:rsidRPr="004E1DD9">
        <w:t xml:space="preserve">осуществляет мониторинг и анализ отчетов координатора подпрограммы;  </w:t>
      </w:r>
    </w:p>
    <w:p w:rsidR="004E1DD9" w:rsidRPr="004E1DD9" w:rsidRDefault="004E1DD9" w:rsidP="004E1DD9">
      <w:pPr>
        <w:ind w:left="20" w:right="20" w:firstLine="840"/>
        <w:jc w:val="both"/>
      </w:pPr>
      <w:r w:rsidRPr="004E1DD9"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E1DD9" w:rsidRPr="004E1DD9" w:rsidRDefault="004E1DD9" w:rsidP="004E1DD9">
      <w:pPr>
        <w:tabs>
          <w:tab w:val="right" w:pos="9355"/>
        </w:tabs>
        <w:jc w:val="both"/>
      </w:pPr>
      <w:r w:rsidRPr="004E1DD9"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администрация.</w:t>
      </w:r>
    </w:p>
    <w:p w:rsidR="004E1DD9" w:rsidRPr="004E1DD9" w:rsidRDefault="004E1DD9" w:rsidP="004E1DD9">
      <w:pPr>
        <w:ind w:right="20"/>
        <w:jc w:val="both"/>
      </w:pPr>
    </w:p>
    <w:p w:rsidR="004E1DD9" w:rsidRDefault="004E1DD9" w:rsidP="004E1DD9">
      <w:pPr>
        <w:ind w:right="20"/>
        <w:jc w:val="both"/>
      </w:pPr>
    </w:p>
    <w:p w:rsidR="008F5D39" w:rsidRDefault="008F5D39" w:rsidP="004E1DD9">
      <w:pPr>
        <w:ind w:right="20"/>
        <w:jc w:val="both"/>
      </w:pPr>
    </w:p>
    <w:p w:rsidR="008F5D39" w:rsidRDefault="008F5D39" w:rsidP="004E1DD9">
      <w:pPr>
        <w:ind w:right="20"/>
        <w:jc w:val="both"/>
      </w:pPr>
    </w:p>
    <w:p w:rsidR="008F5D39" w:rsidRPr="004E1DD9" w:rsidRDefault="008F5D39" w:rsidP="004E1DD9">
      <w:pPr>
        <w:ind w:right="20"/>
        <w:jc w:val="both"/>
      </w:pPr>
    </w:p>
    <w:p w:rsidR="004E1DD9" w:rsidRPr="004E1DD9" w:rsidRDefault="004E1DD9" w:rsidP="004E1DD9">
      <w:pPr>
        <w:keepNext/>
        <w:keepLines/>
        <w:spacing w:line="260" w:lineRule="exact"/>
        <w:jc w:val="center"/>
        <w:outlineLvl w:val="3"/>
        <w:rPr>
          <w:b/>
          <w:bCs/>
        </w:rPr>
      </w:pPr>
      <w:r w:rsidRPr="004E1DD9">
        <w:rPr>
          <w:b/>
          <w:bCs/>
        </w:rPr>
        <w:t xml:space="preserve"> </w:t>
      </w:r>
    </w:p>
    <w:p w:rsidR="009247AF" w:rsidRDefault="009247AF" w:rsidP="00430FB5">
      <w:pPr>
        <w:jc w:val="both"/>
        <w:rPr>
          <w:sz w:val="22"/>
          <w:szCs w:val="22"/>
        </w:rPr>
      </w:pPr>
    </w:p>
    <w:p w:rsidR="004E1DD9" w:rsidRPr="004E1DD9" w:rsidRDefault="004E1DD9" w:rsidP="004E1DD9">
      <w:pPr>
        <w:jc w:val="center"/>
        <w:rPr>
          <w:bCs/>
        </w:rPr>
      </w:pPr>
      <w:r w:rsidRPr="004E1DD9">
        <w:rPr>
          <w:bCs/>
        </w:rPr>
        <w:t>АДМИНИСТРАЦИЯ</w:t>
      </w:r>
    </w:p>
    <w:p w:rsidR="004E1DD9" w:rsidRPr="004E1DD9" w:rsidRDefault="004E1DD9" w:rsidP="004E1DD9">
      <w:pPr>
        <w:jc w:val="center"/>
        <w:rPr>
          <w:bCs/>
        </w:rPr>
      </w:pPr>
      <w:r w:rsidRPr="004E1DD9">
        <w:rPr>
          <w:bCs/>
        </w:rPr>
        <w:t xml:space="preserve"> РЕПЬЕВСКОГО СЕЛЬСОВЕТА </w:t>
      </w:r>
    </w:p>
    <w:p w:rsidR="004E1DD9" w:rsidRPr="004E1DD9" w:rsidRDefault="004E1DD9" w:rsidP="004E1DD9">
      <w:pPr>
        <w:jc w:val="center"/>
        <w:rPr>
          <w:bCs/>
        </w:rPr>
      </w:pPr>
      <w:r w:rsidRPr="004E1DD9">
        <w:rPr>
          <w:bCs/>
        </w:rPr>
        <w:t>ТОГУЧИНСКОГО РАЙОНА</w:t>
      </w:r>
    </w:p>
    <w:p w:rsidR="004E1DD9" w:rsidRPr="004E1DD9" w:rsidRDefault="004E1DD9" w:rsidP="004E1DD9">
      <w:pPr>
        <w:jc w:val="center"/>
        <w:rPr>
          <w:bCs/>
        </w:rPr>
      </w:pPr>
      <w:r w:rsidRPr="004E1DD9">
        <w:rPr>
          <w:bCs/>
        </w:rPr>
        <w:t xml:space="preserve"> НОВОСИБИРСКОЙ ОБЛАСТИ</w:t>
      </w:r>
    </w:p>
    <w:p w:rsidR="004E1DD9" w:rsidRPr="004E1DD9" w:rsidRDefault="004E1DD9" w:rsidP="004E1DD9">
      <w:pPr>
        <w:jc w:val="center"/>
        <w:rPr>
          <w:bCs/>
        </w:rPr>
      </w:pPr>
    </w:p>
    <w:p w:rsidR="004E1DD9" w:rsidRPr="004E1DD9" w:rsidRDefault="004E1DD9" w:rsidP="004E1DD9">
      <w:pPr>
        <w:jc w:val="center"/>
        <w:rPr>
          <w:bCs/>
        </w:rPr>
      </w:pPr>
      <w:r w:rsidRPr="004E1DD9">
        <w:rPr>
          <w:bCs/>
        </w:rPr>
        <w:t>ПОСТАНОВЛЕНИЕ</w:t>
      </w:r>
    </w:p>
    <w:p w:rsidR="004E1DD9" w:rsidRPr="004E1DD9" w:rsidRDefault="004E1DD9" w:rsidP="004E1DD9">
      <w:pPr>
        <w:jc w:val="center"/>
        <w:rPr>
          <w:b/>
          <w:bCs/>
        </w:rPr>
      </w:pPr>
    </w:p>
    <w:p w:rsidR="004E1DD9" w:rsidRPr="004E1DD9" w:rsidRDefault="004E1DD9" w:rsidP="004E1DD9">
      <w:pPr>
        <w:jc w:val="both"/>
        <w:rPr>
          <w:b/>
          <w:bCs/>
        </w:rPr>
      </w:pPr>
      <w:r w:rsidRPr="004E1DD9">
        <w:rPr>
          <w:bCs/>
        </w:rPr>
        <w:t>24.05.2019г.                                с. Репьево                                          №  100</w:t>
      </w:r>
      <w:r w:rsidRPr="004E1DD9">
        <w:rPr>
          <w:b/>
          <w:bCs/>
        </w:rPr>
        <w:t xml:space="preserve">  </w:t>
      </w:r>
    </w:p>
    <w:p w:rsidR="004E1DD9" w:rsidRPr="004E1DD9" w:rsidRDefault="004E1DD9" w:rsidP="004E1DD9">
      <w:pPr>
        <w:jc w:val="center"/>
      </w:pPr>
      <w:r w:rsidRPr="004E1DD9">
        <w:rPr>
          <w:b/>
          <w:bCs/>
        </w:rPr>
        <w:t> </w:t>
      </w:r>
    </w:p>
    <w:p w:rsidR="004E1DD9" w:rsidRPr="004E1DD9" w:rsidRDefault="004E1DD9" w:rsidP="004E1DD9">
      <w:pPr>
        <w:jc w:val="center"/>
      </w:pPr>
      <w:r w:rsidRPr="004E1DD9">
        <w:rPr>
          <w:bCs/>
        </w:rPr>
        <w:t>Об утверждении перечня автомобильных дорог</w:t>
      </w:r>
    </w:p>
    <w:p w:rsidR="004E1DD9" w:rsidRPr="004E1DD9" w:rsidRDefault="004E1DD9" w:rsidP="004E1DD9">
      <w:pPr>
        <w:jc w:val="center"/>
      </w:pPr>
      <w:r w:rsidRPr="004E1DD9">
        <w:rPr>
          <w:bCs/>
        </w:rPr>
        <w:t>общего пользования местного значения</w:t>
      </w:r>
    </w:p>
    <w:p w:rsidR="004E1DD9" w:rsidRPr="004E1DD9" w:rsidRDefault="004E1DD9" w:rsidP="004E1DD9">
      <w:pPr>
        <w:jc w:val="center"/>
      </w:pPr>
      <w:r w:rsidRPr="004E1DD9">
        <w:rPr>
          <w:bCs/>
        </w:rPr>
        <w:t>и их идентификационных номеров</w:t>
      </w:r>
    </w:p>
    <w:p w:rsidR="004E1DD9" w:rsidRPr="004E1DD9" w:rsidRDefault="004E1DD9" w:rsidP="004E1DD9">
      <w:pPr>
        <w:spacing w:after="283"/>
        <w:jc w:val="center"/>
      </w:pPr>
      <w:r w:rsidRPr="004E1DD9">
        <w:rPr>
          <w:b/>
          <w:bCs/>
          <w:lang w:val="en-US"/>
        </w:rPr>
        <w:t> </w:t>
      </w:r>
    </w:p>
    <w:p w:rsidR="004E1DD9" w:rsidRPr="004E1DD9" w:rsidRDefault="004E1DD9" w:rsidP="004E1DD9">
      <w:pPr>
        <w:jc w:val="both"/>
      </w:pPr>
      <w:r w:rsidRPr="004E1DD9">
        <w:t>            </w:t>
      </w:r>
      <w:proofErr w:type="gramStart"/>
      <w:r w:rsidRPr="004E1DD9"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4E1DD9">
        <w:rPr>
          <w:b/>
          <w:bCs/>
        </w:rPr>
        <w:t>»</w:t>
      </w:r>
      <w:r w:rsidRPr="004E1DD9">
        <w:t xml:space="preserve">, руководствуясь </w:t>
      </w:r>
      <w:r w:rsidRPr="004E1DD9">
        <w:lastRenderedPageBreak/>
        <w:t>Уставом</w:t>
      </w:r>
      <w:proofErr w:type="gramEnd"/>
      <w:r w:rsidRPr="004E1DD9">
        <w:t xml:space="preserve">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4E1DD9" w:rsidRPr="004E1DD9" w:rsidRDefault="004E1DD9" w:rsidP="004E1DD9">
      <w:pPr>
        <w:spacing w:after="283"/>
        <w:ind w:firstLine="567"/>
        <w:jc w:val="both"/>
      </w:pPr>
      <w:r w:rsidRPr="004E1DD9">
        <w:rPr>
          <w:bCs/>
        </w:rPr>
        <w:t>ПОСТАНОВЛЯЕТ:</w:t>
      </w:r>
    </w:p>
    <w:p w:rsidR="004E1DD9" w:rsidRPr="004E1DD9" w:rsidRDefault="004E1DD9" w:rsidP="004E1DD9">
      <w:pPr>
        <w:ind w:firstLine="851"/>
        <w:jc w:val="both"/>
      </w:pPr>
      <w:r w:rsidRPr="004E1DD9">
        <w:t xml:space="preserve">1. Утвердить порядок </w:t>
      </w:r>
      <w:proofErr w:type="gramStart"/>
      <w:r w:rsidRPr="004E1DD9">
        <w:t>утверждения перечня автомобильных дорог общего пользования местного значения</w:t>
      </w:r>
      <w:proofErr w:type="gramEnd"/>
      <w:r w:rsidRPr="004E1DD9">
        <w:t xml:space="preserve"> Репьевского сельсовета Тогучинского района Новосибирской области и внесения в него изменений (приложение 1).</w:t>
      </w:r>
    </w:p>
    <w:p w:rsidR="004E1DD9" w:rsidRPr="004E1DD9" w:rsidRDefault="004E1DD9" w:rsidP="004E1DD9">
      <w:pPr>
        <w:ind w:firstLine="851"/>
        <w:jc w:val="both"/>
      </w:pPr>
      <w:r w:rsidRPr="004E1DD9">
        <w:t>2. Утвердить перечень автомобильных дорог общего пользования местного значения  Репьевского сельсовета Тогучинского района Новосибирской области и их идентификационные номера (приложение 2)</w:t>
      </w:r>
    </w:p>
    <w:p w:rsidR="004E1DD9" w:rsidRPr="004E1DD9" w:rsidRDefault="004E1DD9" w:rsidP="004E1DD9">
      <w:pPr>
        <w:jc w:val="both"/>
      </w:pPr>
      <w:r w:rsidRPr="004E1DD9">
        <w:t>3. 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 в сети "Интернет".</w:t>
      </w:r>
    </w:p>
    <w:p w:rsidR="004E1DD9" w:rsidRPr="004E1DD9" w:rsidRDefault="004E1DD9" w:rsidP="004E1DD9">
      <w:pPr>
        <w:spacing w:after="283"/>
      </w:pPr>
    </w:p>
    <w:p w:rsidR="004E1DD9" w:rsidRPr="004E1DD9" w:rsidRDefault="004E1DD9" w:rsidP="004E1DD9">
      <w:pPr>
        <w:spacing w:after="283"/>
      </w:pPr>
      <w:r w:rsidRPr="004E1DD9">
        <w:t> </w:t>
      </w:r>
    </w:p>
    <w:p w:rsidR="004E1DD9" w:rsidRPr="004E1DD9" w:rsidRDefault="004E1DD9" w:rsidP="004E1DD9">
      <w:r w:rsidRPr="004E1DD9">
        <w:t xml:space="preserve">Глава Репьевского сельсовета </w:t>
      </w:r>
    </w:p>
    <w:p w:rsidR="004E1DD9" w:rsidRPr="004E1DD9" w:rsidRDefault="004E1DD9" w:rsidP="004E1DD9">
      <w:r w:rsidRPr="004E1DD9">
        <w:t>Тогучинского района</w:t>
      </w:r>
    </w:p>
    <w:p w:rsidR="004E1DD9" w:rsidRPr="004E1DD9" w:rsidRDefault="004E1DD9" w:rsidP="004E1DD9">
      <w:pPr>
        <w:tabs>
          <w:tab w:val="left" w:pos="6269"/>
        </w:tabs>
      </w:pPr>
      <w:r w:rsidRPr="004E1DD9">
        <w:t xml:space="preserve"> Новосибирской области </w:t>
      </w:r>
      <w:r w:rsidRPr="004E1DD9">
        <w:tab/>
        <w:t xml:space="preserve">     А.В.Строков</w:t>
      </w:r>
    </w:p>
    <w:p w:rsidR="004E1DD9" w:rsidRPr="004E1DD9" w:rsidRDefault="004E1DD9" w:rsidP="004E1DD9">
      <w:pPr>
        <w:tabs>
          <w:tab w:val="left" w:pos="6269"/>
        </w:tabs>
      </w:pPr>
    </w:p>
    <w:p w:rsidR="004E1DD9" w:rsidRPr="004E1DD9" w:rsidRDefault="004E1DD9" w:rsidP="004E1DD9">
      <w:pPr>
        <w:jc w:val="right"/>
      </w:pPr>
      <w:r w:rsidRPr="004E1DD9">
        <w:t>Приложение № 1</w:t>
      </w:r>
    </w:p>
    <w:p w:rsidR="004E1DD9" w:rsidRPr="004E1DD9" w:rsidRDefault="004E1DD9" w:rsidP="004E1DD9">
      <w:pPr>
        <w:jc w:val="right"/>
      </w:pPr>
      <w:r w:rsidRPr="004E1DD9">
        <w:t xml:space="preserve">к постановлению администрации </w:t>
      </w:r>
    </w:p>
    <w:p w:rsidR="004E1DD9" w:rsidRPr="004E1DD9" w:rsidRDefault="004E1DD9" w:rsidP="004E1DD9">
      <w:pPr>
        <w:jc w:val="right"/>
      </w:pPr>
      <w:r w:rsidRPr="004E1DD9">
        <w:t xml:space="preserve"> Репьевского сельсовета Тогучинского района</w:t>
      </w:r>
    </w:p>
    <w:p w:rsidR="004E1DD9" w:rsidRPr="004E1DD9" w:rsidRDefault="004E1DD9" w:rsidP="004E1DD9">
      <w:pPr>
        <w:jc w:val="right"/>
      </w:pPr>
      <w:r w:rsidRPr="004E1DD9">
        <w:t xml:space="preserve"> Новосибирской области</w:t>
      </w:r>
    </w:p>
    <w:p w:rsidR="004E1DD9" w:rsidRPr="004E1DD9" w:rsidRDefault="004E1DD9" w:rsidP="004E1DD9">
      <w:pPr>
        <w:jc w:val="right"/>
      </w:pPr>
      <w:r w:rsidRPr="004E1DD9">
        <w:t>24.05.2019г. № 100</w:t>
      </w:r>
    </w:p>
    <w:p w:rsidR="004E1DD9" w:rsidRPr="004E1DD9" w:rsidRDefault="004E1DD9" w:rsidP="004E1DD9">
      <w:pPr>
        <w:jc w:val="right"/>
      </w:pPr>
    </w:p>
    <w:p w:rsidR="004E1DD9" w:rsidRPr="004E1DD9" w:rsidRDefault="004E1DD9" w:rsidP="004E1DD9">
      <w:pPr>
        <w:jc w:val="right"/>
      </w:pPr>
      <w:r w:rsidRPr="004E1DD9">
        <w:t> </w:t>
      </w:r>
    </w:p>
    <w:p w:rsidR="004E1DD9" w:rsidRPr="004E1DD9" w:rsidRDefault="004E1DD9" w:rsidP="004E1DD9">
      <w:pPr>
        <w:jc w:val="right"/>
      </w:pPr>
      <w:r w:rsidRPr="004E1DD9">
        <w:rPr>
          <w:b/>
          <w:bCs/>
        </w:rPr>
        <w:t> </w:t>
      </w:r>
    </w:p>
    <w:p w:rsidR="004E1DD9" w:rsidRPr="004E1DD9" w:rsidRDefault="004E1DD9" w:rsidP="004E1DD9">
      <w:pPr>
        <w:jc w:val="both"/>
      </w:pPr>
      <w:r w:rsidRPr="004E1DD9">
        <w:t> </w:t>
      </w:r>
    </w:p>
    <w:p w:rsidR="004E1DD9" w:rsidRPr="004E1DD9" w:rsidRDefault="004E1DD9" w:rsidP="004E1DD9">
      <w:pPr>
        <w:jc w:val="both"/>
      </w:pPr>
      <w:r w:rsidRPr="004E1DD9">
        <w:t> </w:t>
      </w:r>
    </w:p>
    <w:p w:rsidR="004E1DD9" w:rsidRPr="004E1DD9" w:rsidRDefault="004E1DD9" w:rsidP="004E1DD9">
      <w:pPr>
        <w:jc w:val="center"/>
      </w:pPr>
      <w:r w:rsidRPr="004E1DD9">
        <w:rPr>
          <w:b/>
          <w:bCs/>
        </w:rPr>
        <w:t>Порядок утверждения перечня автомобильных дорог</w:t>
      </w:r>
    </w:p>
    <w:p w:rsidR="004E1DD9" w:rsidRPr="004E1DD9" w:rsidRDefault="004E1DD9" w:rsidP="004E1DD9">
      <w:pPr>
        <w:jc w:val="center"/>
      </w:pPr>
      <w:r w:rsidRPr="004E1DD9">
        <w:rPr>
          <w:b/>
          <w:bCs/>
        </w:rPr>
        <w:t xml:space="preserve">общего пользования местного значения </w:t>
      </w:r>
      <w:r w:rsidRPr="004E1DD9">
        <w:rPr>
          <w:b/>
        </w:rPr>
        <w:t>Репьевского сельсовета Тогучинского района Новосибирской области</w:t>
      </w:r>
      <w:r w:rsidRPr="004E1DD9">
        <w:rPr>
          <w:b/>
          <w:bCs/>
        </w:rPr>
        <w:t xml:space="preserve"> и внесения в него изменений</w:t>
      </w:r>
    </w:p>
    <w:p w:rsidR="004E1DD9" w:rsidRPr="004E1DD9" w:rsidRDefault="004E1DD9" w:rsidP="004E1DD9">
      <w:pPr>
        <w:jc w:val="both"/>
      </w:pPr>
      <w:r w:rsidRPr="004E1DD9">
        <w:t> </w:t>
      </w:r>
    </w:p>
    <w:p w:rsidR="004E1DD9" w:rsidRPr="004E1DD9" w:rsidRDefault="004E1DD9" w:rsidP="004E1DD9">
      <w:pPr>
        <w:jc w:val="both"/>
      </w:pPr>
      <w:r w:rsidRPr="004E1DD9">
        <w:t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Репьевского сельсовета Тогучинского района Новосибирской области (далее – Перечень) утверждается постановлением администрации Репьевского сельсовета Тогучинского района Новосибирской области.</w:t>
      </w:r>
    </w:p>
    <w:p w:rsidR="004E1DD9" w:rsidRPr="004E1DD9" w:rsidRDefault="004E1DD9" w:rsidP="004E1DD9">
      <w:pPr>
        <w:jc w:val="both"/>
      </w:pPr>
      <w:r w:rsidRPr="004E1DD9">
        <w:t>2.Подготовка предложений по внесению изменений в утвержденный Перечень осуществляется  в соответствии с показателями определения автомобильных дорог общего пользования местного значения и настоящим Порядком:</w:t>
      </w:r>
    </w:p>
    <w:p w:rsidR="004E1DD9" w:rsidRPr="004E1DD9" w:rsidRDefault="004E1DD9" w:rsidP="004E1DD9">
      <w:pPr>
        <w:jc w:val="both"/>
      </w:pPr>
      <w:r w:rsidRPr="004E1DD9">
        <w:t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  местного самоуправления (далее – заявитель) в администрацию Репьевского сельсовета Тогучинского района Новосибирской области (далее – администрация муниципального образования).</w:t>
      </w:r>
    </w:p>
    <w:p w:rsidR="004E1DD9" w:rsidRPr="004E1DD9" w:rsidRDefault="004E1DD9" w:rsidP="004E1DD9">
      <w:pPr>
        <w:jc w:val="both"/>
      </w:pPr>
      <w:r w:rsidRPr="004E1DD9">
        <w:lastRenderedPageBreak/>
        <w:t>2.2. Предложения  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4E1DD9" w:rsidRPr="004E1DD9" w:rsidRDefault="004E1DD9" w:rsidP="004E1DD9">
      <w:pPr>
        <w:jc w:val="both"/>
      </w:pPr>
      <w:r w:rsidRPr="004E1DD9">
        <w:t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Репьевского сельсовета Тогучинского района Новосибирской области.</w:t>
      </w:r>
    </w:p>
    <w:p w:rsidR="004E1DD9" w:rsidRPr="004E1DD9" w:rsidRDefault="004E1DD9" w:rsidP="004E1DD9">
      <w:pPr>
        <w:jc w:val="both"/>
      </w:pPr>
      <w:r w:rsidRPr="004E1DD9">
        <w:t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Репьевского сельсовета Тогучинского района Новосибирской области.</w:t>
      </w:r>
    </w:p>
    <w:p w:rsidR="004E1DD9" w:rsidRPr="004E1DD9" w:rsidRDefault="004E1DD9" w:rsidP="004E1DD9">
      <w:pPr>
        <w:jc w:val="both"/>
      </w:pPr>
      <w:r w:rsidRPr="004E1DD9">
        <w:t>3. Предложения по внесению изменений в Перечень, направленные заявителем в администрацию муниципального образования должны содержать следующие сведения и документы:</w:t>
      </w:r>
    </w:p>
    <w:p w:rsidR="004E1DD9" w:rsidRPr="004E1DD9" w:rsidRDefault="004E1DD9" w:rsidP="004E1DD9">
      <w:pPr>
        <w:jc w:val="both"/>
      </w:pPr>
      <w:r w:rsidRPr="004E1DD9">
        <w:t>а) наименование и местоположение автомобильной дороги;</w:t>
      </w:r>
    </w:p>
    <w:p w:rsidR="004E1DD9" w:rsidRPr="004E1DD9" w:rsidRDefault="004E1DD9" w:rsidP="004E1DD9">
      <w:pPr>
        <w:jc w:val="both"/>
      </w:pPr>
      <w:r w:rsidRPr="004E1DD9">
        <w:t>б) наименование правообладателей, осуществляющих управление автомобильной дорогой;</w:t>
      </w:r>
    </w:p>
    <w:p w:rsidR="004E1DD9" w:rsidRPr="004E1DD9" w:rsidRDefault="004E1DD9" w:rsidP="004E1DD9">
      <w:pPr>
        <w:jc w:val="both"/>
      </w:pPr>
      <w:r w:rsidRPr="004E1DD9"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4E1DD9" w:rsidRPr="004E1DD9" w:rsidRDefault="004E1DD9" w:rsidP="004E1DD9">
      <w:pPr>
        <w:jc w:val="both"/>
      </w:pPr>
      <w:r w:rsidRPr="004E1DD9">
        <w:t>г) о необходимости внесения изменений в Перечень;</w:t>
      </w:r>
    </w:p>
    <w:p w:rsidR="004E1DD9" w:rsidRPr="004E1DD9" w:rsidRDefault="004E1DD9" w:rsidP="004E1DD9">
      <w:pPr>
        <w:jc w:val="both"/>
      </w:pPr>
      <w:r w:rsidRPr="004E1DD9"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4E1DD9" w:rsidRPr="004E1DD9" w:rsidRDefault="004E1DD9" w:rsidP="004E1DD9">
      <w:pPr>
        <w:jc w:val="both"/>
      </w:pPr>
      <w:r w:rsidRPr="004E1DD9">
        <w:t>е) данные бухгалтерского учета и отчетности по автомобильной дороге;</w:t>
      </w:r>
    </w:p>
    <w:p w:rsidR="004E1DD9" w:rsidRPr="004E1DD9" w:rsidRDefault="004E1DD9" w:rsidP="004E1DD9">
      <w:pPr>
        <w:jc w:val="both"/>
      </w:pPr>
      <w:r w:rsidRPr="004E1DD9">
        <w:t>ж) социально-экономические, финансовые иные последствия принятия предложения;</w:t>
      </w:r>
    </w:p>
    <w:p w:rsidR="004E1DD9" w:rsidRPr="004E1DD9" w:rsidRDefault="004E1DD9" w:rsidP="004E1DD9">
      <w:pPr>
        <w:jc w:val="both"/>
      </w:pPr>
      <w:r w:rsidRPr="004E1DD9">
        <w:t>з) заверенная заявителем копия технического паспорта автомобильной дороги;</w:t>
      </w:r>
    </w:p>
    <w:p w:rsidR="004E1DD9" w:rsidRPr="004E1DD9" w:rsidRDefault="004E1DD9" w:rsidP="004E1DD9">
      <w:pPr>
        <w:jc w:val="both"/>
      </w:pPr>
      <w:r w:rsidRPr="004E1DD9">
        <w:t>и) выписка из реестра имущества, содержащая сведения о предлагаемом к передаче имуществе;</w:t>
      </w:r>
    </w:p>
    <w:p w:rsidR="004E1DD9" w:rsidRPr="004E1DD9" w:rsidRDefault="004E1DD9" w:rsidP="004E1DD9">
      <w:pPr>
        <w:jc w:val="both"/>
      </w:pPr>
      <w:r w:rsidRPr="004E1DD9"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4E1DD9" w:rsidRPr="004E1DD9" w:rsidRDefault="004E1DD9" w:rsidP="004E1DD9">
      <w:pPr>
        <w:jc w:val="both"/>
      </w:pPr>
      <w:r w:rsidRPr="004E1DD9">
        <w:t>л) проект передаточного акта автомобильной дороги.</w:t>
      </w:r>
    </w:p>
    <w:p w:rsidR="004E1DD9" w:rsidRPr="004E1DD9" w:rsidRDefault="004E1DD9" w:rsidP="004E1DD9">
      <w:pPr>
        <w:jc w:val="both"/>
      </w:pPr>
      <w:r w:rsidRPr="004E1DD9">
        <w:t xml:space="preserve"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администрации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</w:t>
      </w:r>
      <w:proofErr w:type="gramStart"/>
      <w:r w:rsidRPr="004E1DD9">
        <w:t>с даты поступления</w:t>
      </w:r>
      <w:proofErr w:type="gramEnd"/>
      <w:r w:rsidRPr="004E1DD9">
        <w:t>.</w:t>
      </w:r>
    </w:p>
    <w:p w:rsidR="004E1DD9" w:rsidRPr="004E1DD9" w:rsidRDefault="004E1DD9" w:rsidP="004E1DD9">
      <w:pPr>
        <w:jc w:val="both"/>
      </w:pPr>
      <w:r w:rsidRPr="004E1DD9">
        <w:t xml:space="preserve">5. По итогам рассмотрения предложений по внесению изменений в Перечень администрация муниципального образования </w:t>
      </w:r>
    </w:p>
    <w:p w:rsidR="004E1DD9" w:rsidRPr="004E1DD9" w:rsidRDefault="004E1DD9" w:rsidP="004E1DD9">
      <w:pPr>
        <w:jc w:val="both"/>
      </w:pPr>
      <w:r w:rsidRPr="004E1DD9">
        <w:t>- в случае принятия положительного решения осуществляет в установленном порядке подготовку соответствующего проекта постановления администрации  муниципального образования;</w:t>
      </w:r>
    </w:p>
    <w:p w:rsidR="004E1DD9" w:rsidRPr="004E1DD9" w:rsidRDefault="004E1DD9" w:rsidP="004E1DD9">
      <w:pPr>
        <w:jc w:val="both"/>
      </w:pPr>
      <w:r w:rsidRPr="004E1DD9">
        <w:t xml:space="preserve">- в случае принятия отрицательного решения информирует заявителя </w:t>
      </w:r>
      <w:proofErr w:type="gramStart"/>
      <w:r w:rsidRPr="004E1DD9">
        <w:t>об отказе в принятии предложения по внесению изменений в Перечень с указанием</w:t>
      </w:r>
      <w:proofErr w:type="gramEnd"/>
      <w:r w:rsidRPr="004E1DD9">
        <w:t xml:space="preserve"> причин отказа.</w:t>
      </w:r>
    </w:p>
    <w:p w:rsidR="004E1DD9" w:rsidRPr="004E1DD9" w:rsidRDefault="004E1DD9" w:rsidP="004E1DD9">
      <w:pPr>
        <w:jc w:val="both"/>
      </w:pPr>
      <w:r w:rsidRPr="004E1DD9">
        <w:t>6. Заявителю может быть отказано в удовлетворении предложения по внесению изменений в Перечень в следующих случаях:</w:t>
      </w:r>
    </w:p>
    <w:p w:rsidR="004E1DD9" w:rsidRPr="004E1DD9" w:rsidRDefault="004E1DD9" w:rsidP="004E1DD9">
      <w:pPr>
        <w:jc w:val="both"/>
      </w:pPr>
      <w:r w:rsidRPr="004E1DD9"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:rsidR="004E1DD9" w:rsidRPr="004E1DD9" w:rsidRDefault="004E1DD9" w:rsidP="004E1DD9">
      <w:pPr>
        <w:jc w:val="both"/>
      </w:pPr>
      <w:r w:rsidRPr="004E1DD9">
        <w:lastRenderedPageBreak/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4E1DD9" w:rsidRPr="004E1DD9" w:rsidRDefault="004E1DD9" w:rsidP="004E1DD9">
      <w:pPr>
        <w:jc w:val="both"/>
      </w:pPr>
      <w:r w:rsidRPr="004E1DD9">
        <w:t> </w:t>
      </w:r>
      <w:bookmarkStart w:id="7" w:name="_GoBack"/>
      <w:bookmarkEnd w:id="7"/>
      <w:r w:rsidRPr="004E1DD9">
        <w:t> </w:t>
      </w:r>
    </w:p>
    <w:p w:rsidR="004E1DD9" w:rsidRPr="004E1DD9" w:rsidRDefault="004E1DD9" w:rsidP="008F5D39">
      <w:pPr>
        <w:jc w:val="both"/>
      </w:pPr>
      <w:r w:rsidRPr="004E1DD9">
        <w:t> </w:t>
      </w:r>
    </w:p>
    <w:p w:rsidR="004E1DD9" w:rsidRPr="004E1DD9" w:rsidRDefault="004E1DD9" w:rsidP="004E1DD9">
      <w:pPr>
        <w:jc w:val="right"/>
      </w:pPr>
      <w:r w:rsidRPr="004E1DD9">
        <w:t>Приложение № 2</w:t>
      </w:r>
    </w:p>
    <w:p w:rsidR="004E1DD9" w:rsidRPr="004E1DD9" w:rsidRDefault="004E1DD9" w:rsidP="004E1DD9">
      <w:pPr>
        <w:jc w:val="right"/>
      </w:pPr>
      <w:r w:rsidRPr="004E1DD9">
        <w:t>к постановлению администрации</w:t>
      </w:r>
    </w:p>
    <w:p w:rsidR="004E1DD9" w:rsidRPr="004E1DD9" w:rsidRDefault="004E1DD9" w:rsidP="004E1DD9">
      <w:pPr>
        <w:jc w:val="right"/>
      </w:pPr>
      <w:r w:rsidRPr="004E1DD9">
        <w:t xml:space="preserve">Репьевского сельсовета </w:t>
      </w:r>
    </w:p>
    <w:p w:rsidR="004E1DD9" w:rsidRPr="004E1DD9" w:rsidRDefault="004E1DD9" w:rsidP="004E1DD9">
      <w:pPr>
        <w:jc w:val="right"/>
      </w:pPr>
      <w:r w:rsidRPr="004E1DD9">
        <w:t xml:space="preserve">Тогучинского района </w:t>
      </w:r>
    </w:p>
    <w:p w:rsidR="004E1DD9" w:rsidRPr="004E1DD9" w:rsidRDefault="004E1DD9" w:rsidP="004E1DD9">
      <w:pPr>
        <w:jc w:val="right"/>
      </w:pPr>
      <w:r w:rsidRPr="004E1DD9">
        <w:t>Новосибирской области </w:t>
      </w:r>
    </w:p>
    <w:p w:rsidR="004E1DD9" w:rsidRPr="004E1DD9" w:rsidRDefault="004E1DD9" w:rsidP="004E1DD9">
      <w:pPr>
        <w:jc w:val="right"/>
      </w:pPr>
      <w:r w:rsidRPr="004E1DD9">
        <w:t>24.05.2019 г. № 100</w:t>
      </w:r>
    </w:p>
    <w:p w:rsidR="004E1DD9" w:rsidRPr="004E1DD9" w:rsidRDefault="004E1DD9" w:rsidP="004E1DD9">
      <w:pPr>
        <w:jc w:val="right"/>
      </w:pPr>
    </w:p>
    <w:p w:rsidR="004E1DD9" w:rsidRPr="004E1DD9" w:rsidRDefault="004E1DD9" w:rsidP="004E1DD9">
      <w:pPr>
        <w:jc w:val="right"/>
      </w:pPr>
    </w:p>
    <w:p w:rsidR="004E1DD9" w:rsidRPr="004E1DD9" w:rsidRDefault="004E1DD9" w:rsidP="004E1DD9">
      <w:pPr>
        <w:jc w:val="center"/>
      </w:pPr>
      <w:r w:rsidRPr="004E1DD9">
        <w:rPr>
          <w:bCs/>
        </w:rPr>
        <w:t>Перечень автомобильных дорог общего пользования местного значения</w:t>
      </w:r>
    </w:p>
    <w:p w:rsidR="004E1DD9" w:rsidRPr="004E1DD9" w:rsidRDefault="004E1DD9" w:rsidP="004E1DD9">
      <w:pPr>
        <w:jc w:val="center"/>
      </w:pPr>
      <w:r w:rsidRPr="004E1DD9">
        <w:t>Репьевского сельсовета Тогучинского района Новосибирской области</w:t>
      </w:r>
    </w:p>
    <w:p w:rsidR="004E1DD9" w:rsidRPr="004E1DD9" w:rsidRDefault="004E1DD9" w:rsidP="004E1DD9">
      <w:pPr>
        <w:jc w:val="center"/>
      </w:pPr>
      <w:r w:rsidRPr="004E1DD9"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253"/>
        <w:gridCol w:w="973"/>
        <w:gridCol w:w="892"/>
        <w:gridCol w:w="888"/>
        <w:gridCol w:w="815"/>
        <w:gridCol w:w="778"/>
        <w:gridCol w:w="707"/>
        <w:gridCol w:w="553"/>
        <w:gridCol w:w="529"/>
        <w:gridCol w:w="780"/>
        <w:gridCol w:w="923"/>
        <w:gridCol w:w="33"/>
      </w:tblGrid>
      <w:tr w:rsidR="004E1DD9" w:rsidRPr="004E1DD9" w:rsidTr="004E1DD9">
        <w:trPr>
          <w:cantSplit/>
          <w:trHeight w:val="277"/>
        </w:trPr>
        <w:tc>
          <w:tcPr>
            <w:tcW w:w="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rPr>
                <w:lang w:val="en-US"/>
              </w:rPr>
              <w:t>№</w:t>
            </w:r>
          </w:p>
          <w:p w:rsidR="004E1DD9" w:rsidRPr="004E1DD9" w:rsidRDefault="004E1DD9" w:rsidP="004E1DD9">
            <w:pPr>
              <w:jc w:val="center"/>
            </w:pPr>
            <w:r w:rsidRPr="004E1DD9">
              <w:rPr>
                <w:lang w:val="en-US"/>
              </w:rPr>
              <w:t>п/п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Наименование населенного пункта</w:t>
            </w:r>
          </w:p>
          <w:p w:rsidR="004E1DD9" w:rsidRPr="004E1DD9" w:rsidRDefault="004E1DD9" w:rsidP="004E1DD9">
            <w:pPr>
              <w:jc w:val="center"/>
            </w:pPr>
            <w:r w:rsidRPr="004E1DD9">
              <w:t>и адрес автомобильной дороги</w:t>
            </w:r>
          </w:p>
        </w:tc>
        <w:tc>
          <w:tcPr>
            <w:tcW w:w="5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Собственник</w:t>
            </w:r>
            <w:proofErr w:type="spellEnd"/>
            <w:r w:rsidRPr="004E1DD9">
              <w:rPr>
                <w:lang w:val="en-US"/>
              </w:rPr>
              <w:t>/</w:t>
            </w:r>
          </w:p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bCs/>
                <w:lang w:val="en-US"/>
              </w:rPr>
              <w:t>балансодержатель</w:t>
            </w:r>
            <w:proofErr w:type="spellEnd"/>
          </w:p>
          <w:p w:rsidR="004E1DD9" w:rsidRPr="004E1DD9" w:rsidRDefault="004E1DD9" w:rsidP="004E1DD9">
            <w:pPr>
              <w:ind w:right="113"/>
              <w:jc w:val="center"/>
            </w:pPr>
            <w:r w:rsidRPr="004E1DD9">
              <w:rPr>
                <w:b/>
                <w:bCs/>
                <w:lang w:val="en-US"/>
              </w:rPr>
              <w:t> </w:t>
            </w:r>
          </w:p>
        </w:tc>
        <w:tc>
          <w:tcPr>
            <w:tcW w:w="3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Протяженность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км</w:t>
            </w:r>
            <w:proofErr w:type="spellEnd"/>
            <w:r w:rsidRPr="004E1DD9">
              <w:rPr>
                <w:lang w:val="en-US"/>
              </w:rPr>
              <w:t>.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Общаяплощадь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км</w:t>
            </w:r>
            <w:proofErr w:type="spellEnd"/>
            <w:r w:rsidRPr="004E1DD9">
              <w:rPr>
                <w:lang w:val="en-US"/>
              </w:rPr>
              <w:t>.</w:t>
            </w:r>
            <w:r w:rsidRPr="004E1DD9">
              <w:t>2</w:t>
            </w:r>
          </w:p>
        </w:tc>
        <w:tc>
          <w:tcPr>
            <w:tcW w:w="11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rPr>
                <w:lang w:val="en-US"/>
              </w:rPr>
              <w:t>Тип</w:t>
            </w:r>
            <w:proofErr w:type="spellEnd"/>
            <w:r w:rsidRPr="004E1DD9">
              <w:t xml:space="preserve"> </w:t>
            </w:r>
            <w:proofErr w:type="spellStart"/>
            <w:r w:rsidRPr="004E1DD9">
              <w:rPr>
                <w:lang w:val="en-US"/>
              </w:rPr>
              <w:t>покрытия</w:t>
            </w:r>
            <w:proofErr w:type="spellEnd"/>
          </w:p>
        </w:tc>
        <w:tc>
          <w:tcPr>
            <w:tcW w:w="1837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rPr>
                <w:lang w:val="en-US"/>
              </w:rPr>
              <w:t>Идентификационный</w:t>
            </w:r>
            <w:proofErr w:type="spellEnd"/>
          </w:p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rPr>
                <w:lang w:val="en-US"/>
              </w:rPr>
              <w:t>номеравтодороги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/>
        </w:tc>
      </w:tr>
      <w:tr w:rsidR="004E1DD9" w:rsidRPr="004E1DD9" w:rsidTr="004E1DD9">
        <w:trPr>
          <w:cantSplit/>
          <w:trHeight w:val="276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5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rPr>
                <w:lang w:val="en-US"/>
              </w:rPr>
              <w:t>асфальтобетон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км</w:t>
            </w:r>
            <w:proofErr w:type="spellEnd"/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Щебеночное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гравийное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км</w:t>
            </w:r>
            <w:proofErr w:type="spellEnd"/>
            <w:r w:rsidRPr="004E1DD9">
              <w:rPr>
                <w:lang w:val="en-US"/>
              </w:rPr>
              <w:t>.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Грунтовые</w:t>
            </w:r>
            <w:proofErr w:type="spellEnd"/>
            <w:r w:rsidRPr="004E1DD9">
              <w:rPr>
                <w:lang w:val="en-US"/>
              </w:rPr>
              <w:t xml:space="preserve">, </w:t>
            </w:r>
            <w:proofErr w:type="spellStart"/>
            <w:r w:rsidRPr="004E1DD9">
              <w:rPr>
                <w:lang w:val="en-US"/>
              </w:rPr>
              <w:t>км</w:t>
            </w:r>
            <w:proofErr w:type="spellEnd"/>
            <w:r w:rsidRPr="004E1DD9">
              <w:rPr>
                <w:lang w:val="en-US"/>
              </w:rPr>
              <w:t>.</w:t>
            </w:r>
          </w:p>
        </w:tc>
        <w:tc>
          <w:tcPr>
            <w:tcW w:w="1837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/>
        </w:tc>
      </w:tr>
      <w:tr w:rsidR="004E1DD9" w:rsidRPr="004E1DD9" w:rsidTr="004E1DD9">
        <w:trPr>
          <w:cantSplit/>
          <w:trHeight w:val="1034"/>
        </w:trPr>
        <w:tc>
          <w:tcPr>
            <w:tcW w:w="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4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5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3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4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5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50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1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E1DD9" w:rsidRPr="004E1DD9" w:rsidRDefault="004E1DD9" w:rsidP="004E1DD9"/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center"/>
            </w:pPr>
            <w:proofErr w:type="spellStart"/>
            <w:r w:rsidRPr="004E1DD9">
              <w:rPr>
                <w:lang w:val="en-US"/>
              </w:rPr>
              <w:t>Первый</w:t>
            </w:r>
            <w:proofErr w:type="spellEnd"/>
          </w:p>
          <w:p w:rsidR="004E1DD9" w:rsidRPr="004E1DD9" w:rsidRDefault="004E1DD9" w:rsidP="004E1DD9">
            <w:pPr>
              <w:ind w:right="82"/>
              <w:jc w:val="center"/>
            </w:pPr>
            <w:proofErr w:type="spellStart"/>
            <w:r w:rsidRPr="004E1DD9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второй</w:t>
            </w:r>
            <w:proofErr w:type="spellEnd"/>
          </w:p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разряд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третийразряд</w:t>
            </w:r>
            <w:proofErr w:type="spellEnd"/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113"/>
              <w:jc w:val="center"/>
            </w:pPr>
            <w:proofErr w:type="spellStart"/>
            <w:r w:rsidRPr="004E1DD9">
              <w:rPr>
                <w:lang w:val="en-US"/>
              </w:rPr>
              <w:t>четвертыйразряд</w:t>
            </w:r>
            <w:proofErr w:type="spellEnd"/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/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rPr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с. Репьево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Репьевский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rPr>
                <w:b/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/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rPr>
                <w:b/>
                <w:bCs/>
              </w:rPr>
            </w:pPr>
            <w:r w:rsidRPr="004E1DD9">
              <w:rPr>
                <w:b/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center"/>
            </w:pPr>
            <w:r w:rsidRPr="004E1DD9"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rPr>
          <w:trHeight w:val="280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Инская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1,200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7,200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1,200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/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/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rPr>
                <w:lang w:val="en-US"/>
              </w:rPr>
              <w:t>2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М.Баркова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1,500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7,450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1,500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001-2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rPr>
                <w:lang w:val="en-US"/>
              </w:rPr>
              <w:t>3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 xml:space="preserve">Дорога </w:t>
            </w:r>
            <w:r w:rsidRPr="004E1DD9">
              <w:lastRenderedPageBreak/>
              <w:t>по ул. Магистральная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1,100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5,193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</w:t>
            </w:r>
            <w:r w:rsidRPr="004E1DD9">
              <w:lastRenderedPageBreak/>
              <w:t>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О</w:t>
            </w:r>
            <w:r w:rsidRPr="004E1DD9">
              <w:lastRenderedPageBreak/>
              <w:t>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001-3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rPr>
                <w:lang w:val="en-US"/>
              </w:rPr>
              <w:lastRenderedPageBreak/>
              <w:t>4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Речная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3,300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001-4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rPr>
                <w:lang w:val="en-US"/>
              </w:rPr>
              <w:t>5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Сибирская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7,800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1,100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0,200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001-5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6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Дачная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1,395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001-6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D9" w:rsidRPr="004E1DD9" w:rsidRDefault="004E1DD9" w:rsidP="004E1DD9">
            <w:pPr>
              <w:jc w:val="both"/>
            </w:pP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7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Береговая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5,350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001-7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D9" w:rsidRPr="004E1DD9" w:rsidRDefault="004E1DD9" w:rsidP="004E1DD9">
            <w:pPr>
              <w:jc w:val="both"/>
            </w:pPr>
          </w:p>
        </w:tc>
      </w:tr>
      <w:tr w:rsidR="004E1DD9" w:rsidRPr="004E1DD9" w:rsidTr="004E1DD9">
        <w:tc>
          <w:tcPr>
            <w:tcW w:w="1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rPr>
                <w:lang w:val="en-US"/>
              </w:rPr>
              <w:t>8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Центральная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0,700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4,200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001-8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DD9" w:rsidRPr="004E1DD9" w:rsidRDefault="004E1DD9" w:rsidP="004E1DD9">
            <w:pPr>
              <w:jc w:val="both"/>
            </w:pPr>
            <w:r w:rsidRPr="004E1DD9">
              <w:t> </w:t>
            </w:r>
          </w:p>
        </w:tc>
      </w:tr>
      <w:tr w:rsidR="004E1DD9" w:rsidRPr="004E1DD9" w:rsidTr="004E1DD9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</w:t>
            </w:r>
            <w:proofErr w:type="spellStart"/>
            <w:r w:rsidRPr="004E1DD9">
              <w:t>переул</w:t>
            </w:r>
            <w:proofErr w:type="gramStart"/>
            <w:r w:rsidRPr="004E1DD9">
              <w:t>.Ж</w:t>
            </w:r>
            <w:proofErr w:type="gramEnd"/>
            <w:r w:rsidRPr="004E1DD9">
              <w:t>елезнодорожный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001-9</w:t>
            </w:r>
          </w:p>
        </w:tc>
        <w:tc>
          <w:tcPr>
            <w:tcW w:w="2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1DD9" w:rsidRPr="004E1DD9" w:rsidRDefault="004E1DD9" w:rsidP="004E1DD9">
            <w:pPr>
              <w:jc w:val="both"/>
            </w:pPr>
          </w:p>
        </w:tc>
      </w:tr>
      <w:tr w:rsidR="004E1DD9" w:rsidRPr="004E1DD9" w:rsidTr="004E1DD9"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</w:t>
            </w:r>
            <w:proofErr w:type="spellStart"/>
            <w:r w:rsidRPr="004E1DD9">
              <w:t>переул</w:t>
            </w:r>
            <w:proofErr w:type="spellEnd"/>
            <w:r w:rsidRPr="004E1DD9">
              <w:t>. Береговой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001-10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1DD9" w:rsidRPr="004E1DD9" w:rsidRDefault="004E1DD9" w:rsidP="004E1DD9">
            <w:pPr>
              <w:jc w:val="both"/>
            </w:pP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rPr>
                <w:lang w:val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ст. Восточная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</w:t>
            </w:r>
            <w:r w:rsidRPr="004E1DD9">
              <w:rPr>
                <w:color w:val="22272F"/>
              </w:rPr>
              <w:lastRenderedPageBreak/>
              <w:t>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lastRenderedPageBreak/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center"/>
            </w:pPr>
            <w:r w:rsidRPr="004E1DD9">
              <w:t> 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 </w:t>
            </w:r>
          </w:p>
        </w:tc>
      </w:tr>
      <w:tr w:rsidR="004E1DD9" w:rsidRPr="004E1DD9" w:rsidTr="004E1DD9">
        <w:trPr>
          <w:gridAfter w:val="1"/>
          <w:wAfter w:w="25" w:type="pct"/>
          <w:trHeight w:val="280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11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Железнодорожная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1,100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4,800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/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001-11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12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Лесная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001-12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13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Станционная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1,100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6,600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001-13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с</w:t>
            </w:r>
            <w:proofErr w:type="gramStart"/>
            <w:r w:rsidRPr="004E1DD9">
              <w:t>.Л</w:t>
            </w:r>
            <w:proofErr w:type="gramEnd"/>
            <w:r w:rsidRPr="004E1DD9">
              <w:t>ьниха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14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Железнодорожная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4,800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0,700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001-14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15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Новая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0,200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001-15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16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А.Зайцева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40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4800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001-16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17</w:t>
            </w:r>
          </w:p>
        </w:tc>
        <w:tc>
          <w:tcPr>
            <w:tcW w:w="448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 xml:space="preserve">Дорога по ул. Второй </w:t>
            </w:r>
            <w:r w:rsidRPr="004E1DD9">
              <w:lastRenderedPageBreak/>
              <w:t>переулок</w:t>
            </w:r>
          </w:p>
        </w:tc>
        <w:tc>
          <w:tcPr>
            <w:tcW w:w="55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-/-</w:t>
            </w:r>
          </w:p>
        </w:tc>
        <w:tc>
          <w:tcPr>
            <w:tcW w:w="35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504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</w:t>
            </w:r>
            <w:r w:rsidRPr="004E1DD9">
              <w:lastRenderedPageBreak/>
              <w:t>2-838</w:t>
            </w:r>
          </w:p>
        </w:tc>
        <w:tc>
          <w:tcPr>
            <w:tcW w:w="26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ОП</w:t>
            </w:r>
          </w:p>
        </w:tc>
        <w:tc>
          <w:tcPr>
            <w:tcW w:w="451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001-17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lastRenderedPageBreak/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r w:rsidRPr="004E1DD9">
              <w:t>Дорога по ул. Первый переулок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DD9" w:rsidRPr="004E1DD9" w:rsidRDefault="004E1DD9" w:rsidP="004E1DD9">
            <w:pPr>
              <w:jc w:val="center"/>
            </w:pPr>
            <w:r w:rsidRPr="004E1DD9">
              <w:t>001-18</w:t>
            </w:r>
          </w:p>
        </w:tc>
      </w:tr>
      <w:tr w:rsidR="004E1DD9" w:rsidRPr="004E1DD9" w:rsidTr="004E1DD9">
        <w:trPr>
          <w:gridAfter w:val="1"/>
          <w:wAfter w:w="25" w:type="pct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Молодежная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0,700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3,300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001-19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20</w:t>
            </w:r>
          </w:p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ул. </w:t>
            </w:r>
            <w:proofErr w:type="spellStart"/>
            <w:r w:rsidRPr="004E1DD9"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9,000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1,500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001-20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Коммунистическая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2,400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001-21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Цветочная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0,200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0,200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001-22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Лесная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001-23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</w:t>
            </w:r>
            <w:proofErr w:type="gramStart"/>
            <w:r w:rsidRPr="004E1DD9">
              <w:t>.Ш</w:t>
            </w:r>
            <w:proofErr w:type="gramEnd"/>
            <w:r w:rsidRPr="004E1DD9">
              <w:t>маково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ул. </w:t>
            </w:r>
            <w:proofErr w:type="spellStart"/>
            <w:r w:rsidRPr="004E1DD9">
              <w:t>Централь</w:t>
            </w:r>
            <w:r w:rsidRPr="004E1DD9">
              <w:lastRenderedPageBreak/>
              <w:t>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9,000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1,200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</w:t>
            </w:r>
            <w:r w:rsidRPr="004E1DD9">
              <w:lastRenderedPageBreak/>
              <w:t>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lastRenderedPageBreak/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001-24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lastRenderedPageBreak/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Инская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0,900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5,400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0,900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001-25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Зеленая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001-26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Лесная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0,700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4,200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0,700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001-27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Дачная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2,400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001-28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29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Полевая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001-29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Южная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2,400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001-30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</w:t>
            </w:r>
            <w:proofErr w:type="spellStart"/>
            <w:r w:rsidRPr="004E1DD9">
              <w:t>переул</w:t>
            </w:r>
            <w:proofErr w:type="gramStart"/>
            <w:r w:rsidRPr="004E1DD9">
              <w:t>.Ж</w:t>
            </w:r>
            <w:proofErr w:type="gramEnd"/>
            <w:r w:rsidRPr="004E1DD9">
              <w:t>елезнодорожный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001-31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с</w:t>
            </w:r>
            <w:proofErr w:type="gramStart"/>
            <w:r w:rsidRPr="004E1DD9">
              <w:t>.Н</w:t>
            </w:r>
            <w:proofErr w:type="gramEnd"/>
            <w:r w:rsidRPr="004E1DD9">
              <w:t>овомотково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ул. </w:t>
            </w:r>
            <w:proofErr w:type="spellStart"/>
            <w:r w:rsidRPr="004E1DD9"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2,000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9,550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2,000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001-32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66км жд.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3,770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0,800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001-33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Береговая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001-34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п</w:t>
            </w:r>
            <w:proofErr w:type="gramStart"/>
            <w:r w:rsidRPr="004E1DD9">
              <w:t>.Б</w:t>
            </w:r>
            <w:proofErr w:type="gramEnd"/>
            <w:r w:rsidRPr="004E1DD9">
              <w:t>оровушка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ул. </w:t>
            </w:r>
            <w:proofErr w:type="spellStart"/>
            <w:r w:rsidRPr="004E1DD9">
              <w:t>Центральня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6,000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001-35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Придорожная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001-36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п</w:t>
            </w:r>
            <w:proofErr w:type="gramStart"/>
            <w:r w:rsidRPr="004E1DD9">
              <w:t>.П</w:t>
            </w:r>
            <w:proofErr w:type="gramEnd"/>
            <w:r w:rsidRPr="004E1DD9">
              <w:t>устынка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proofErr w:type="spellStart"/>
            <w:r w:rsidRPr="004E1DD9">
              <w:t>Репьевскийй</w:t>
            </w:r>
            <w:proofErr w:type="spellEnd"/>
            <w:r w:rsidRPr="004E1DD9">
              <w:t xml:space="preserve"> сельсовет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rPr>
                <w:bCs/>
                <w:color w:val="FF0000"/>
              </w:rPr>
            </w:pPr>
          </w:p>
          <w:p w:rsidR="004E1DD9" w:rsidRPr="004E1DD9" w:rsidRDefault="004E1DD9" w:rsidP="004E1D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2272F"/>
              </w:rPr>
            </w:pPr>
            <w:r w:rsidRPr="004E1DD9">
              <w:rPr>
                <w:color w:val="22272F"/>
              </w:rPr>
              <w:t>50-252- 838</w:t>
            </w:r>
          </w:p>
          <w:p w:rsidR="004E1DD9" w:rsidRPr="004E1DD9" w:rsidRDefault="004E1DD9" w:rsidP="004E1DD9">
            <w:pPr>
              <w:ind w:right="82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 ОП</w:t>
            </w:r>
          </w:p>
          <w:p w:rsidR="004E1DD9" w:rsidRPr="004E1DD9" w:rsidRDefault="004E1DD9" w:rsidP="004E1DD9">
            <w:pPr>
              <w:rPr>
                <w:bCs/>
              </w:rPr>
            </w:pP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rPr>
                <w:bCs/>
              </w:rPr>
            </w:pPr>
            <w:r w:rsidRPr="004E1DD9">
              <w:rPr>
                <w:bCs/>
              </w:rPr>
              <w:t>МП</w:t>
            </w:r>
          </w:p>
          <w:p w:rsidR="004E1DD9" w:rsidRPr="004E1DD9" w:rsidRDefault="004E1DD9" w:rsidP="004E1DD9">
            <w:pPr>
              <w:rPr>
                <w:color w:val="FF000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001</w:t>
            </w:r>
            <w:r w:rsidRPr="004E1DD9">
              <w:rPr>
                <w:color w:val="FF0000"/>
              </w:rPr>
              <w:t xml:space="preserve"> 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/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в </w:t>
            </w:r>
            <w:proofErr w:type="spellStart"/>
            <w:r w:rsidRPr="004E1DD9">
              <w:t>т.ч</w:t>
            </w:r>
            <w:proofErr w:type="spellEnd"/>
            <w:r w:rsidRPr="004E1DD9">
              <w:t>. по улицам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Инская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1,690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0,400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001-37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Дорога по ул. Дачная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1,800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001-38</w:t>
            </w:r>
          </w:p>
        </w:tc>
      </w:tr>
      <w:tr w:rsidR="004E1DD9" w:rsidRPr="004E1DD9" w:rsidTr="004E1DD9">
        <w:trPr>
          <w:gridAfter w:val="1"/>
          <w:wAfter w:w="25" w:type="pct"/>
          <w:trHeight w:val="773"/>
        </w:trPr>
        <w:tc>
          <w:tcPr>
            <w:tcW w:w="1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>39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r w:rsidRPr="004E1DD9">
              <w:t xml:space="preserve">Дорога по ул. </w:t>
            </w:r>
            <w:proofErr w:type="spellStart"/>
            <w:r w:rsidRPr="004E1DD9">
              <w:t>переул</w:t>
            </w:r>
            <w:proofErr w:type="spellEnd"/>
            <w:r w:rsidRPr="004E1DD9">
              <w:t>. Майский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-/-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0,600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0,100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ind w:right="82"/>
              <w:jc w:val="both"/>
            </w:pPr>
            <w:r w:rsidRPr="004E1DD9">
              <w:t>50-252-838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МП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D9" w:rsidRPr="004E1DD9" w:rsidRDefault="004E1DD9" w:rsidP="004E1DD9">
            <w:pPr>
              <w:jc w:val="center"/>
            </w:pPr>
            <w:r w:rsidRPr="004E1DD9">
              <w:t>001-39</w:t>
            </w:r>
          </w:p>
        </w:tc>
      </w:tr>
    </w:tbl>
    <w:p w:rsidR="004E1DD9" w:rsidRPr="004E1DD9" w:rsidRDefault="004E1DD9" w:rsidP="004E1DD9">
      <w:pPr>
        <w:jc w:val="both"/>
      </w:pPr>
    </w:p>
    <w:p w:rsidR="004E1DD9" w:rsidRPr="004E1DD9" w:rsidRDefault="004E1DD9" w:rsidP="004E1DD9">
      <w:pPr>
        <w:spacing w:after="200" w:line="276" w:lineRule="auto"/>
        <w:rPr>
          <w:rFonts w:eastAsia="Calibri"/>
          <w:lang w:eastAsia="en-US"/>
        </w:rPr>
      </w:pPr>
    </w:p>
    <w:p w:rsidR="009247AF" w:rsidRDefault="009247AF" w:rsidP="00430FB5">
      <w:pPr>
        <w:jc w:val="both"/>
        <w:rPr>
          <w:sz w:val="22"/>
          <w:szCs w:val="22"/>
        </w:rPr>
      </w:pPr>
    </w:p>
    <w:p w:rsidR="009247AF" w:rsidRPr="00AC2E6A" w:rsidRDefault="009247AF" w:rsidP="00430FB5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4E1DD9">
        <w:tc>
          <w:tcPr>
            <w:tcW w:w="5000" w:type="pct"/>
            <w:shd w:val="clear" w:color="auto" w:fill="auto"/>
          </w:tcPr>
          <w:p w:rsidR="009716B0" w:rsidRPr="00AC2E6A" w:rsidRDefault="009716B0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1385D" w:rsidRPr="00AC2E6A">
              <w:rPr>
                <w:b/>
                <w:sz w:val="22"/>
                <w:szCs w:val="22"/>
              </w:rPr>
              <w:t>1</w:t>
            </w:r>
            <w:r w:rsidR="000804C3">
              <w:rPr>
                <w:b/>
                <w:sz w:val="22"/>
                <w:szCs w:val="22"/>
              </w:rPr>
              <w:t>8</w:t>
            </w:r>
            <w:r w:rsidRPr="00AC2E6A">
              <w:rPr>
                <w:b/>
                <w:sz w:val="22"/>
                <w:szCs w:val="22"/>
              </w:rPr>
              <w:t xml:space="preserve">, </w:t>
            </w:r>
            <w:r w:rsidR="000804C3">
              <w:rPr>
                <w:b/>
                <w:sz w:val="22"/>
                <w:szCs w:val="22"/>
              </w:rPr>
              <w:t>24</w:t>
            </w:r>
            <w:r w:rsidR="005F65CC">
              <w:rPr>
                <w:b/>
                <w:sz w:val="22"/>
                <w:szCs w:val="22"/>
              </w:rPr>
              <w:t xml:space="preserve"> мая</w:t>
            </w:r>
            <w:r w:rsidRPr="00AC2E6A">
              <w:rPr>
                <w:b/>
                <w:sz w:val="22"/>
                <w:szCs w:val="22"/>
              </w:rPr>
              <w:t xml:space="preserve">  2019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4E1DD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0804C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FF" w:rsidRDefault="00D426FF" w:rsidP="009716B0">
      <w:r>
        <w:separator/>
      </w:r>
    </w:p>
  </w:endnote>
  <w:endnote w:type="continuationSeparator" w:id="0">
    <w:p w:rsidR="00D426FF" w:rsidRDefault="00D426F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FF" w:rsidRDefault="00D426FF" w:rsidP="009716B0">
      <w:r>
        <w:separator/>
      </w:r>
    </w:p>
  </w:footnote>
  <w:footnote w:type="continuationSeparator" w:id="0">
    <w:p w:rsidR="00D426FF" w:rsidRDefault="00D426F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D9" w:rsidRDefault="004E1DD9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F5D39">
      <w:rPr>
        <w:rFonts w:ascii="Mistral" w:hAnsi="Mistral"/>
        <w:noProof/>
      </w:rPr>
      <w:t>19</w:t>
    </w:r>
    <w:r w:rsidRPr="009716B0">
      <w:rPr>
        <w:rFonts w:ascii="Mistral" w:hAnsi="Mistr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804C3"/>
    <w:rsid w:val="000E04B7"/>
    <w:rsid w:val="00123EFA"/>
    <w:rsid w:val="001648D4"/>
    <w:rsid w:val="002B5BC4"/>
    <w:rsid w:val="00430FB5"/>
    <w:rsid w:val="004903D2"/>
    <w:rsid w:val="004E1DD9"/>
    <w:rsid w:val="005B6E06"/>
    <w:rsid w:val="005E3B58"/>
    <w:rsid w:val="005F65CC"/>
    <w:rsid w:val="00651E22"/>
    <w:rsid w:val="0077187D"/>
    <w:rsid w:val="00787A4E"/>
    <w:rsid w:val="007943C4"/>
    <w:rsid w:val="008F5D39"/>
    <w:rsid w:val="009247AF"/>
    <w:rsid w:val="0094383D"/>
    <w:rsid w:val="00954F13"/>
    <w:rsid w:val="009716B0"/>
    <w:rsid w:val="009C7C32"/>
    <w:rsid w:val="00A76070"/>
    <w:rsid w:val="00A817AD"/>
    <w:rsid w:val="00AC2E6A"/>
    <w:rsid w:val="00B1425F"/>
    <w:rsid w:val="00B52AE4"/>
    <w:rsid w:val="00C57655"/>
    <w:rsid w:val="00CD6C09"/>
    <w:rsid w:val="00D111C3"/>
    <w:rsid w:val="00D426FF"/>
    <w:rsid w:val="00D43666"/>
    <w:rsid w:val="00E61C15"/>
    <w:rsid w:val="00E63BF9"/>
    <w:rsid w:val="00ED5AC3"/>
    <w:rsid w:val="00F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DD9"/>
  </w:style>
  <w:style w:type="paragraph" w:styleId="HTML">
    <w:name w:val="HTML Preformatted"/>
    <w:basedOn w:val="a"/>
    <w:link w:val="HTML0"/>
    <w:uiPriority w:val="99"/>
    <w:semiHidden/>
    <w:unhideWhenUsed/>
    <w:rsid w:val="004E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DD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E1DD9"/>
  </w:style>
  <w:style w:type="paragraph" w:styleId="HTML">
    <w:name w:val="HTML Preformatted"/>
    <w:basedOn w:val="a"/>
    <w:link w:val="HTML0"/>
    <w:uiPriority w:val="99"/>
    <w:semiHidden/>
    <w:unhideWhenUsed/>
    <w:rsid w:val="004E1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1D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13</cp:revision>
  <dcterms:created xsi:type="dcterms:W3CDTF">2019-04-08T04:30:00Z</dcterms:created>
  <dcterms:modified xsi:type="dcterms:W3CDTF">2019-07-01T03:08:00Z</dcterms:modified>
</cp:coreProperties>
</file>