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75" w:rsidRDefault="00AF2A75" w:rsidP="00AF2A75">
      <w:pPr>
        <w:spacing w:line="240" w:lineRule="auto"/>
        <w:ind w:firstLine="708"/>
        <w:jc w:val="both"/>
        <w:rPr>
          <w:rFonts w:ascii="Times New Roman" w:hAnsi="Times New Roman" w:cs="Times New Roman"/>
          <w:sz w:val="28"/>
          <w:szCs w:val="28"/>
        </w:rPr>
      </w:pPr>
      <w:bookmarkStart w:id="0" w:name="_GoBack"/>
      <w:bookmarkEnd w:id="0"/>
    </w:p>
    <w:p w:rsidR="00AF2A75" w:rsidRPr="00FC25C2" w:rsidRDefault="00AF2A75" w:rsidP="00AF2A75">
      <w:pPr>
        <w:jc w:val="right"/>
        <w:rPr>
          <w:rFonts w:ascii="Times New Roman" w:hAnsi="Times New Roman" w:cs="Times New Roman"/>
          <w:b/>
          <w:bCs/>
          <w:color w:val="000000"/>
          <w:sz w:val="32"/>
          <w:szCs w:val="32"/>
          <w:u w:val="single"/>
          <w:shd w:val="clear" w:color="auto" w:fill="FFFFFF"/>
        </w:rPr>
      </w:pPr>
      <w:r w:rsidRPr="00FC25C2">
        <w:rPr>
          <w:rFonts w:ascii="Times New Roman" w:hAnsi="Times New Roman" w:cs="Times New Roman"/>
          <w:b/>
          <w:bCs/>
          <w:color w:val="000000"/>
          <w:sz w:val="32"/>
          <w:szCs w:val="32"/>
          <w:u w:val="single"/>
          <w:shd w:val="clear" w:color="auto" w:fill="FFFFFF"/>
        </w:rPr>
        <w:t>ПРОКУРАТУРА РАЗЪЯСНЯЕТ</w:t>
      </w:r>
    </w:p>
    <w:p w:rsidR="00AF2A75" w:rsidRPr="00AF2A75" w:rsidRDefault="00AF2A75" w:rsidP="00AF2A75">
      <w:pPr>
        <w:spacing w:line="240" w:lineRule="auto"/>
        <w:ind w:firstLine="708"/>
        <w:jc w:val="center"/>
        <w:rPr>
          <w:rFonts w:ascii="Times New Roman" w:hAnsi="Times New Roman" w:cs="Times New Roman"/>
          <w:b/>
          <w:sz w:val="28"/>
          <w:szCs w:val="28"/>
        </w:rPr>
      </w:pPr>
      <w:r w:rsidRPr="00AF2A75">
        <w:rPr>
          <w:rFonts w:ascii="Times New Roman" w:hAnsi="Times New Roman" w:cs="Times New Roman"/>
          <w:b/>
          <w:sz w:val="28"/>
          <w:szCs w:val="28"/>
        </w:rPr>
        <w:t>«ПОБОИ»</w:t>
      </w:r>
    </w:p>
    <w:p w:rsidR="00AF2A75" w:rsidRDefault="00AF2A75" w:rsidP="00B55E7F">
      <w:pPr>
        <w:spacing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165951" cy="2042809"/>
            <wp:effectExtent l="19050" t="0" r="5999" b="0"/>
            <wp:docPr id="3" name="Рисунок 2" descr="C:\Users\3\Desktop\побо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esktop\побои.jpg"/>
                    <pic:cNvPicPr>
                      <a:picLocks noChangeAspect="1" noChangeArrowheads="1"/>
                    </pic:cNvPicPr>
                  </pic:nvPicPr>
                  <pic:blipFill>
                    <a:blip r:embed="rId5"/>
                    <a:srcRect/>
                    <a:stretch>
                      <a:fillRect/>
                    </a:stretch>
                  </pic:blipFill>
                  <pic:spPr bwMode="auto">
                    <a:xfrm>
                      <a:off x="0" y="0"/>
                      <a:ext cx="4166348" cy="2043004"/>
                    </a:xfrm>
                    <a:prstGeom prst="rect">
                      <a:avLst/>
                    </a:prstGeom>
                    <a:noFill/>
                    <a:ln w="9525">
                      <a:noFill/>
                      <a:miter lim="800000"/>
                      <a:headEnd/>
                      <a:tailEnd/>
                    </a:ln>
                  </pic:spPr>
                </pic:pic>
              </a:graphicData>
            </a:graphic>
          </wp:inline>
        </w:drawing>
      </w:r>
    </w:p>
    <w:p w:rsidR="00AF2A75" w:rsidRPr="00142739" w:rsidRDefault="00AF2A75" w:rsidP="00DE4988">
      <w:pPr>
        <w:pStyle w:val="a3"/>
        <w:shd w:val="clear" w:color="auto" w:fill="FFFFFF"/>
        <w:spacing w:before="0" w:beforeAutospacing="0" w:after="0" w:afterAutospacing="0"/>
        <w:ind w:firstLine="708"/>
        <w:jc w:val="both"/>
        <w:rPr>
          <w:sz w:val="28"/>
          <w:szCs w:val="28"/>
        </w:rPr>
      </w:pPr>
      <w:r w:rsidRPr="00E741FF">
        <w:rPr>
          <w:sz w:val="28"/>
          <w:szCs w:val="28"/>
        </w:rPr>
        <w:t>7 февраля 2017 года вступил в законную силу Федеральный закон от 07.02.2017 № 8-ФЗ «О внесении изменения в статью 116 Уголовного кодекса Российской Федерации»</w:t>
      </w:r>
      <w:r w:rsidR="00EE63C1">
        <w:rPr>
          <w:sz w:val="28"/>
          <w:szCs w:val="28"/>
        </w:rPr>
        <w:t>, которым</w:t>
      </w:r>
      <w:r w:rsidRPr="00E741FF">
        <w:rPr>
          <w:sz w:val="28"/>
          <w:szCs w:val="28"/>
        </w:rPr>
        <w:t xml:space="preserve"> побои в отношении близких родственников </w:t>
      </w:r>
      <w:r w:rsidR="00EE63C1">
        <w:rPr>
          <w:sz w:val="28"/>
          <w:szCs w:val="28"/>
        </w:rPr>
        <w:t>переведены</w:t>
      </w:r>
      <w:r w:rsidR="00DE4988">
        <w:rPr>
          <w:sz w:val="28"/>
          <w:szCs w:val="28"/>
        </w:rPr>
        <w:t xml:space="preserve"> из разряда </w:t>
      </w:r>
      <w:r w:rsidRPr="00E741FF">
        <w:rPr>
          <w:sz w:val="28"/>
          <w:szCs w:val="28"/>
        </w:rPr>
        <w:t xml:space="preserve">уголовных преступлений </w:t>
      </w:r>
      <w:r w:rsidR="00DE4988">
        <w:rPr>
          <w:sz w:val="28"/>
          <w:szCs w:val="28"/>
        </w:rPr>
        <w:t xml:space="preserve">в административные правонарушения </w:t>
      </w:r>
      <w:r w:rsidRPr="00142739">
        <w:rPr>
          <w:sz w:val="28"/>
          <w:szCs w:val="28"/>
        </w:rPr>
        <w:t>в случаях, когда такой проступок совершен впервые.</w:t>
      </w:r>
    </w:p>
    <w:p w:rsidR="00AF2A75" w:rsidRPr="007A6048" w:rsidRDefault="00EE63C1" w:rsidP="00AF2A75">
      <w:pPr>
        <w:shd w:val="clear" w:color="auto" w:fill="FFFFFF"/>
        <w:spacing w:after="0" w:line="290" w:lineRule="atLeast"/>
        <w:ind w:firstLine="708"/>
        <w:jc w:val="both"/>
        <w:rPr>
          <w:rFonts w:ascii="Times New Roman" w:eastAsia="Times New Roman" w:hAnsi="Times New Roman" w:cs="Times New Roman"/>
          <w:sz w:val="28"/>
          <w:szCs w:val="28"/>
        </w:rPr>
      </w:pPr>
      <w:r>
        <w:rPr>
          <w:rFonts w:ascii="Times New Roman" w:hAnsi="Times New Roman" w:cs="Times New Roman"/>
          <w:sz w:val="28"/>
          <w:szCs w:val="28"/>
        </w:rPr>
        <w:t>Так, с</w:t>
      </w:r>
      <w:r w:rsidR="00AF2A75" w:rsidRPr="00142739">
        <w:rPr>
          <w:rFonts w:ascii="Times New Roman" w:hAnsi="Times New Roman" w:cs="Times New Roman"/>
          <w:sz w:val="28"/>
          <w:szCs w:val="28"/>
        </w:rPr>
        <w:t xml:space="preserve">татьей </w:t>
      </w:r>
      <w:r w:rsidR="00AF2A75" w:rsidRPr="00142739">
        <w:rPr>
          <w:rFonts w:ascii="Times New Roman" w:eastAsia="Times New Roman" w:hAnsi="Times New Roman" w:cs="Times New Roman"/>
          <w:bCs/>
          <w:kern w:val="36"/>
          <w:sz w:val="28"/>
          <w:szCs w:val="28"/>
        </w:rPr>
        <w:t>6.1.1</w:t>
      </w:r>
      <w:r w:rsidR="00AF2A75" w:rsidRPr="00142739">
        <w:rPr>
          <w:rFonts w:ascii="Times New Roman" w:hAnsi="Times New Roman" w:cs="Times New Roman"/>
          <w:bCs/>
          <w:kern w:val="36"/>
          <w:sz w:val="28"/>
          <w:szCs w:val="28"/>
        </w:rPr>
        <w:t xml:space="preserve"> КоАП РФ предусмотрена административная ответственность  за нанесение</w:t>
      </w:r>
      <w:r w:rsidR="00AF2A75" w:rsidRPr="00142739">
        <w:rPr>
          <w:rFonts w:ascii="Times New Roman" w:eastAsia="Times New Roman" w:hAnsi="Times New Roman" w:cs="Times New Roman"/>
          <w:sz w:val="28"/>
          <w:szCs w:val="28"/>
        </w:rPr>
        <w:t xml:space="preserve"> побоев или совершение иных насильственных действий, </w:t>
      </w:r>
      <w:r w:rsidR="00AF2A75" w:rsidRPr="007A6048">
        <w:rPr>
          <w:rFonts w:ascii="Times New Roman" w:eastAsia="Times New Roman" w:hAnsi="Times New Roman" w:cs="Times New Roman"/>
          <w:sz w:val="28"/>
          <w:szCs w:val="28"/>
        </w:rPr>
        <w:t>причинивших физическую боль, но не повлекших последствий, указанных в статье 115 </w:t>
      </w:r>
      <w:r w:rsidR="009C0D73">
        <w:rPr>
          <w:rFonts w:ascii="Times New Roman" w:eastAsia="Times New Roman" w:hAnsi="Times New Roman" w:cs="Times New Roman"/>
          <w:sz w:val="28"/>
          <w:szCs w:val="28"/>
        </w:rPr>
        <w:t>УК РФ</w:t>
      </w:r>
      <w:r w:rsidR="00AF2A75" w:rsidRPr="007A6048">
        <w:rPr>
          <w:rFonts w:ascii="Times New Roman" w:eastAsia="Times New Roman" w:hAnsi="Times New Roman" w:cs="Times New Roman"/>
          <w:sz w:val="28"/>
          <w:szCs w:val="28"/>
        </w:rPr>
        <w:t>, если эти действия не содержат уголовно наказуемого деяния. Совершение данного правонарушения</w:t>
      </w:r>
      <w:bookmarkStart w:id="1" w:name="dst7255"/>
      <w:bookmarkEnd w:id="1"/>
      <w:r w:rsidR="00AF2A75" w:rsidRPr="007A6048">
        <w:rPr>
          <w:rFonts w:ascii="Times New Roman" w:eastAsia="Times New Roman" w:hAnsi="Times New Roman" w:cs="Times New Roman"/>
          <w:sz w:val="28"/>
          <w:szCs w:val="28"/>
        </w:rPr>
        <w:t xml:space="preserve">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B55E7F" w:rsidRPr="00B55E7F" w:rsidRDefault="00E741FF" w:rsidP="00B55E7F">
      <w:pPr>
        <w:shd w:val="clear" w:color="auto" w:fill="FFFFFF"/>
        <w:spacing w:after="0" w:line="290" w:lineRule="atLeast"/>
        <w:ind w:firstLine="708"/>
        <w:jc w:val="both"/>
        <w:rPr>
          <w:rFonts w:ascii="Times New Roman" w:eastAsia="Times New Roman" w:hAnsi="Times New Roman" w:cs="Times New Roman"/>
          <w:sz w:val="28"/>
          <w:szCs w:val="28"/>
        </w:rPr>
      </w:pPr>
      <w:r w:rsidRPr="007A6048">
        <w:rPr>
          <w:rFonts w:ascii="Times New Roman" w:hAnsi="Times New Roman" w:cs="Times New Roman"/>
          <w:sz w:val="28"/>
          <w:szCs w:val="28"/>
        </w:rPr>
        <w:t xml:space="preserve">Лицо, повторно </w:t>
      </w:r>
      <w:r w:rsidR="00AF2A75" w:rsidRPr="007A6048">
        <w:rPr>
          <w:rFonts w:ascii="Times New Roman" w:hAnsi="Times New Roman" w:cs="Times New Roman"/>
          <w:sz w:val="28"/>
          <w:szCs w:val="28"/>
        </w:rPr>
        <w:t>привлекаемое за нанесение побоев</w:t>
      </w:r>
      <w:r w:rsidR="00393BF7" w:rsidRPr="007A6048">
        <w:rPr>
          <w:rFonts w:ascii="Times New Roman" w:hAnsi="Times New Roman" w:cs="Times New Roman"/>
          <w:sz w:val="28"/>
          <w:szCs w:val="28"/>
        </w:rPr>
        <w:t xml:space="preserve"> </w:t>
      </w:r>
      <w:r w:rsidR="00142739" w:rsidRPr="007A6048">
        <w:rPr>
          <w:rFonts w:ascii="Times New Roman" w:eastAsia="Times New Roman" w:hAnsi="Times New Roman" w:cs="Times New Roman"/>
          <w:color w:val="000000"/>
          <w:sz w:val="28"/>
          <w:szCs w:val="28"/>
        </w:rPr>
        <w:t xml:space="preserve">или совершения иных насильственных действий, причинивших физическую боль, </w:t>
      </w:r>
      <w:r w:rsidR="00AF2A75" w:rsidRPr="007A6048">
        <w:rPr>
          <w:rFonts w:ascii="Times New Roman" w:hAnsi="Times New Roman" w:cs="Times New Roman"/>
          <w:sz w:val="28"/>
          <w:szCs w:val="28"/>
        </w:rPr>
        <w:t>несет уголовную ответственность по ст.</w:t>
      </w:r>
      <w:r w:rsidR="007221F9">
        <w:rPr>
          <w:rFonts w:ascii="Times New Roman" w:hAnsi="Times New Roman" w:cs="Times New Roman"/>
          <w:sz w:val="28"/>
          <w:szCs w:val="28"/>
        </w:rPr>
        <w:t xml:space="preserve"> </w:t>
      </w:r>
      <w:r w:rsidR="00AF2A75" w:rsidRPr="007A6048">
        <w:rPr>
          <w:rFonts w:ascii="Times New Roman" w:hAnsi="Times New Roman" w:cs="Times New Roman"/>
          <w:sz w:val="28"/>
          <w:szCs w:val="28"/>
        </w:rPr>
        <w:t>116</w:t>
      </w:r>
      <w:r w:rsidR="00142739" w:rsidRPr="007A6048">
        <w:rPr>
          <w:rFonts w:ascii="Times New Roman" w:hAnsi="Times New Roman" w:cs="Times New Roman"/>
          <w:sz w:val="28"/>
          <w:szCs w:val="28"/>
        </w:rPr>
        <w:t>.1</w:t>
      </w:r>
      <w:r w:rsidR="00AF2A75" w:rsidRPr="007A6048">
        <w:rPr>
          <w:rFonts w:ascii="Times New Roman" w:hAnsi="Times New Roman" w:cs="Times New Roman"/>
          <w:sz w:val="28"/>
          <w:szCs w:val="28"/>
        </w:rPr>
        <w:t xml:space="preserve"> УК РФ</w:t>
      </w:r>
      <w:r w:rsidR="00142739" w:rsidRPr="007A6048">
        <w:rPr>
          <w:rFonts w:ascii="Times New Roman" w:hAnsi="Times New Roman" w:cs="Times New Roman"/>
          <w:sz w:val="28"/>
          <w:szCs w:val="28"/>
        </w:rPr>
        <w:t xml:space="preserve"> («</w:t>
      </w:r>
      <w:r w:rsidR="00142739" w:rsidRPr="007A6048">
        <w:rPr>
          <w:rFonts w:ascii="Times New Roman" w:eastAsia="Times New Roman" w:hAnsi="Times New Roman" w:cs="Times New Roman"/>
          <w:bCs/>
          <w:color w:val="000000"/>
          <w:kern w:val="36"/>
          <w:sz w:val="28"/>
          <w:szCs w:val="28"/>
        </w:rPr>
        <w:t>Нанесение побоев лицом, подвергнутым административному наказанию»).</w:t>
      </w:r>
      <w:r w:rsidR="00393BF7" w:rsidRPr="007A6048">
        <w:rPr>
          <w:rFonts w:ascii="Times New Roman" w:eastAsia="Times New Roman" w:hAnsi="Times New Roman" w:cs="Times New Roman"/>
          <w:bCs/>
          <w:color w:val="000000"/>
          <w:kern w:val="36"/>
          <w:sz w:val="28"/>
          <w:szCs w:val="28"/>
        </w:rPr>
        <w:t xml:space="preserve"> </w:t>
      </w:r>
      <w:proofErr w:type="gramStart"/>
      <w:r w:rsidR="00393BF7" w:rsidRPr="007A6048">
        <w:rPr>
          <w:rFonts w:ascii="Times New Roman" w:eastAsia="Times New Roman" w:hAnsi="Times New Roman" w:cs="Times New Roman"/>
          <w:bCs/>
          <w:color w:val="000000"/>
          <w:kern w:val="36"/>
          <w:sz w:val="28"/>
          <w:szCs w:val="28"/>
        </w:rPr>
        <w:t xml:space="preserve">Совершение данного преступления влечет </w:t>
      </w:r>
      <w:r w:rsidR="007221F9">
        <w:rPr>
          <w:rFonts w:ascii="Times New Roman" w:eastAsia="Times New Roman" w:hAnsi="Times New Roman" w:cs="Times New Roman"/>
          <w:bCs/>
          <w:color w:val="000000"/>
          <w:kern w:val="36"/>
          <w:sz w:val="28"/>
          <w:szCs w:val="28"/>
        </w:rPr>
        <w:t>назначение</w:t>
      </w:r>
      <w:r w:rsidR="00393BF7" w:rsidRPr="007A6048">
        <w:rPr>
          <w:rFonts w:ascii="Times New Roman" w:eastAsia="Times New Roman" w:hAnsi="Times New Roman" w:cs="Times New Roman"/>
          <w:bCs/>
          <w:color w:val="000000"/>
          <w:kern w:val="36"/>
          <w:sz w:val="28"/>
          <w:szCs w:val="28"/>
        </w:rPr>
        <w:t xml:space="preserve"> на</w:t>
      </w:r>
      <w:r w:rsidR="007221F9">
        <w:rPr>
          <w:rFonts w:ascii="Times New Roman" w:eastAsia="Times New Roman" w:hAnsi="Times New Roman" w:cs="Times New Roman"/>
          <w:bCs/>
          <w:color w:val="000000"/>
          <w:kern w:val="36"/>
          <w:sz w:val="28"/>
          <w:szCs w:val="28"/>
        </w:rPr>
        <w:t xml:space="preserve">казания в </w:t>
      </w:r>
      <w:r w:rsidR="00393BF7" w:rsidRPr="007A6048">
        <w:rPr>
          <w:rFonts w:ascii="Times New Roman" w:eastAsia="Times New Roman" w:hAnsi="Times New Roman" w:cs="Times New Roman"/>
          <w:bCs/>
          <w:color w:val="000000"/>
          <w:kern w:val="36"/>
          <w:sz w:val="28"/>
          <w:szCs w:val="28"/>
        </w:rPr>
        <w:t xml:space="preserve">виде </w:t>
      </w:r>
      <w:r w:rsidR="00393BF7" w:rsidRPr="007A6048">
        <w:rPr>
          <w:rFonts w:ascii="Times New Roman" w:eastAsia="Times New Roman" w:hAnsi="Times New Roman" w:cs="Times New Roman"/>
          <w:color w:val="000000"/>
          <w:sz w:val="28"/>
          <w:szCs w:val="28"/>
        </w:rPr>
        <w:t xml:space="preserve">штрафа в размере до сорока тысяч рублей или в </w:t>
      </w:r>
      <w:r w:rsidR="00393BF7" w:rsidRPr="00B55E7F">
        <w:rPr>
          <w:rFonts w:ascii="Times New Roman" w:eastAsia="Times New Roman" w:hAnsi="Times New Roman" w:cs="Times New Roman"/>
          <w:sz w:val="28"/>
          <w:szCs w:val="28"/>
        </w:rPr>
        <w:t>размере заработной платы или иного дохода осужденного за период до трех месяцев, либо обязательных работ на срок до двухсот сорока часов, либо исправительных работ на срок до шести месяцев, либо ареста на срок до трех</w:t>
      </w:r>
      <w:proofErr w:type="gramEnd"/>
      <w:r w:rsidR="00393BF7" w:rsidRPr="00B55E7F">
        <w:rPr>
          <w:rFonts w:ascii="Times New Roman" w:eastAsia="Times New Roman" w:hAnsi="Times New Roman" w:cs="Times New Roman"/>
          <w:sz w:val="28"/>
          <w:szCs w:val="28"/>
        </w:rPr>
        <w:t xml:space="preserve"> месяцев.</w:t>
      </w:r>
    </w:p>
    <w:p w:rsidR="00B55E7F" w:rsidRPr="00142739" w:rsidRDefault="003846E7" w:rsidP="00B55E7F">
      <w:pPr>
        <w:shd w:val="clear" w:color="auto" w:fill="FFFFFF"/>
        <w:spacing w:after="0" w:line="290" w:lineRule="atLeast"/>
        <w:ind w:firstLine="708"/>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Кроме того, п</w:t>
      </w:r>
      <w:r w:rsidR="00B55E7F" w:rsidRPr="00B55E7F">
        <w:rPr>
          <w:rFonts w:ascii="Times New Roman" w:hAnsi="Times New Roman" w:cs="Times New Roman"/>
          <w:sz w:val="28"/>
          <w:szCs w:val="28"/>
          <w:shd w:val="clear" w:color="auto" w:fill="FFFFFF"/>
        </w:rPr>
        <w:t>обои или иные насильственные действия, причинившие физическую боль, но не повлекшие последствий, указанных в </w:t>
      </w:r>
      <w:hyperlink r:id="rId6" w:anchor="dst100612" w:history="1">
        <w:r w:rsidR="00B55E7F" w:rsidRPr="00B55E7F">
          <w:rPr>
            <w:rStyle w:val="a6"/>
            <w:rFonts w:ascii="Times New Roman" w:hAnsi="Times New Roman" w:cs="Times New Roman"/>
            <w:color w:val="auto"/>
            <w:sz w:val="28"/>
            <w:szCs w:val="28"/>
            <w:u w:val="none"/>
            <w:shd w:val="clear" w:color="auto" w:fill="FFFFFF"/>
          </w:rPr>
          <w:t>статье 115</w:t>
        </w:r>
      </w:hyperlink>
      <w:r w:rsidR="00B55E7F" w:rsidRPr="00B55E7F">
        <w:rPr>
          <w:rFonts w:ascii="Times New Roman" w:hAnsi="Times New Roman" w:cs="Times New Roman"/>
          <w:sz w:val="28"/>
          <w:szCs w:val="28"/>
          <w:shd w:val="clear" w:color="auto" w:fill="FFFFFF"/>
        </w:rPr>
        <w:t> </w:t>
      </w:r>
      <w:r w:rsidR="00B57B84">
        <w:rPr>
          <w:rFonts w:ascii="Times New Roman" w:hAnsi="Times New Roman" w:cs="Times New Roman"/>
          <w:sz w:val="28"/>
          <w:szCs w:val="28"/>
          <w:shd w:val="clear" w:color="auto" w:fill="FFFFFF"/>
        </w:rPr>
        <w:t>УК РФ</w:t>
      </w:r>
      <w:r w:rsidR="00B55E7F" w:rsidRPr="00B55E7F">
        <w:rPr>
          <w:rFonts w:ascii="Times New Roman" w:hAnsi="Times New Roman" w:cs="Times New Roman"/>
          <w:sz w:val="28"/>
          <w:szCs w:val="28"/>
          <w:shd w:val="clear" w:color="auto" w:fill="FFFFFF"/>
        </w:rPr>
        <w:t>, совершенные из </w:t>
      </w:r>
      <w:hyperlink r:id="rId7" w:anchor="dst100025" w:history="1">
        <w:r w:rsidR="00B55E7F" w:rsidRPr="00B55E7F">
          <w:rPr>
            <w:rStyle w:val="a6"/>
            <w:rFonts w:ascii="Times New Roman" w:hAnsi="Times New Roman" w:cs="Times New Roman"/>
            <w:color w:val="auto"/>
            <w:sz w:val="28"/>
            <w:szCs w:val="28"/>
            <w:u w:val="none"/>
            <w:shd w:val="clear" w:color="auto" w:fill="FFFFFF"/>
          </w:rPr>
          <w:t>хулиганских побуждений</w:t>
        </w:r>
      </w:hyperlink>
      <w:r w:rsidR="00B55E7F" w:rsidRPr="00B55E7F">
        <w:rPr>
          <w:rFonts w:ascii="Times New Roman" w:hAnsi="Times New Roman" w:cs="Times New Roman"/>
          <w:sz w:val="28"/>
          <w:szCs w:val="28"/>
          <w:shd w:val="clear" w:color="auto" w:fill="FFFFFF"/>
        </w:rPr>
        <w:t xml:space="preserve">,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являются уголовно-наказуемым деянием (ст.116 УК РФ), </w:t>
      </w:r>
      <w:r w:rsidR="00B55E7F" w:rsidRPr="00B55E7F">
        <w:rPr>
          <w:rFonts w:ascii="Times New Roman" w:hAnsi="Times New Roman" w:cs="Times New Roman"/>
          <w:color w:val="000000"/>
          <w:sz w:val="28"/>
          <w:szCs w:val="28"/>
          <w:shd w:val="clear" w:color="auto" w:fill="FFFFFF"/>
        </w:rPr>
        <w:t>наказываются обязательными работами на срок</w:t>
      </w:r>
      <w:proofErr w:type="gramEnd"/>
      <w:r w:rsidR="00B55E7F" w:rsidRPr="00B55E7F">
        <w:rPr>
          <w:rFonts w:ascii="Times New Roman" w:hAnsi="Times New Roman" w:cs="Times New Roman"/>
          <w:color w:val="000000"/>
          <w:sz w:val="28"/>
          <w:szCs w:val="28"/>
          <w:shd w:val="clear" w:color="auto" w:fill="FFFFFF"/>
        </w:rPr>
        <w:t xml:space="preserve">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84C3B" w:rsidRPr="00434A17" w:rsidRDefault="00684C3B" w:rsidP="00684C3B">
      <w:pPr>
        <w:spacing w:after="0" w:line="240" w:lineRule="auto"/>
        <w:ind w:firstLine="708"/>
        <w:jc w:val="right"/>
        <w:rPr>
          <w:rFonts w:ascii="Times New Roman" w:eastAsia="Times New Roman" w:hAnsi="Times New Roman" w:cs="Times New Roman"/>
          <w:sz w:val="24"/>
          <w:szCs w:val="24"/>
        </w:rPr>
      </w:pPr>
      <w:proofErr w:type="gramStart"/>
      <w:r w:rsidRPr="00434A17">
        <w:rPr>
          <w:rFonts w:ascii="Times New Roman" w:eastAsia="Times New Roman" w:hAnsi="Times New Roman" w:cs="Times New Roman"/>
          <w:sz w:val="24"/>
          <w:szCs w:val="24"/>
        </w:rPr>
        <w:t>(помощник прокурора Тогучинского района</w:t>
      </w:r>
      <w:proofErr w:type="gramEnd"/>
    </w:p>
    <w:p w:rsidR="009555FB" w:rsidRPr="00956A6C" w:rsidRDefault="003846E7" w:rsidP="003846E7">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84C3B" w:rsidRPr="00434A17">
        <w:rPr>
          <w:rFonts w:ascii="Times New Roman" w:eastAsia="Times New Roman" w:hAnsi="Times New Roman" w:cs="Times New Roman"/>
          <w:sz w:val="24"/>
          <w:szCs w:val="24"/>
        </w:rPr>
        <w:t xml:space="preserve">А.Р. </w:t>
      </w:r>
      <w:proofErr w:type="spellStart"/>
      <w:r w:rsidR="00684C3B" w:rsidRPr="00434A17">
        <w:rPr>
          <w:rFonts w:ascii="Times New Roman" w:eastAsia="Times New Roman" w:hAnsi="Times New Roman" w:cs="Times New Roman"/>
          <w:sz w:val="24"/>
          <w:szCs w:val="24"/>
        </w:rPr>
        <w:t>Карамова</w:t>
      </w:r>
      <w:proofErr w:type="spellEnd"/>
      <w:r w:rsidR="00684C3B" w:rsidRPr="00434A17">
        <w:rPr>
          <w:rFonts w:ascii="Times New Roman" w:eastAsia="Times New Roman" w:hAnsi="Times New Roman" w:cs="Times New Roman"/>
          <w:sz w:val="24"/>
          <w:szCs w:val="24"/>
        </w:rPr>
        <w:t>)</w:t>
      </w:r>
      <w:proofErr w:type="gramEnd"/>
    </w:p>
    <w:sectPr w:rsidR="009555FB" w:rsidRPr="00956A6C" w:rsidSect="00B55E7F">
      <w:pgSz w:w="11906" w:h="16838"/>
      <w:pgMar w:top="0" w:right="567"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75"/>
    <w:rsid w:val="00053929"/>
    <w:rsid w:val="000A27AD"/>
    <w:rsid w:val="00142739"/>
    <w:rsid w:val="0030677E"/>
    <w:rsid w:val="003846E7"/>
    <w:rsid w:val="00393BF7"/>
    <w:rsid w:val="005E3A7C"/>
    <w:rsid w:val="00684C3B"/>
    <w:rsid w:val="007221F9"/>
    <w:rsid w:val="007A6048"/>
    <w:rsid w:val="00805D8A"/>
    <w:rsid w:val="008F7576"/>
    <w:rsid w:val="009555FB"/>
    <w:rsid w:val="00956A6C"/>
    <w:rsid w:val="009C0D73"/>
    <w:rsid w:val="00AF2A75"/>
    <w:rsid w:val="00B04C0C"/>
    <w:rsid w:val="00B3744F"/>
    <w:rsid w:val="00B55E7F"/>
    <w:rsid w:val="00B57B84"/>
    <w:rsid w:val="00BD1CD4"/>
    <w:rsid w:val="00CE7F30"/>
    <w:rsid w:val="00D82E28"/>
    <w:rsid w:val="00DA7B37"/>
    <w:rsid w:val="00DD3F94"/>
    <w:rsid w:val="00DE4988"/>
    <w:rsid w:val="00E741FF"/>
    <w:rsid w:val="00EE63C1"/>
    <w:rsid w:val="00FE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2A75"/>
  </w:style>
  <w:style w:type="paragraph" w:styleId="a4">
    <w:name w:val="Balloon Text"/>
    <w:basedOn w:val="a"/>
    <w:link w:val="a5"/>
    <w:uiPriority w:val="99"/>
    <w:semiHidden/>
    <w:unhideWhenUsed/>
    <w:rsid w:val="00AF2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A75"/>
    <w:rPr>
      <w:rFonts w:ascii="Tahoma" w:hAnsi="Tahoma" w:cs="Tahoma"/>
      <w:sz w:val="16"/>
      <w:szCs w:val="16"/>
    </w:rPr>
  </w:style>
  <w:style w:type="character" w:customStyle="1" w:styleId="10">
    <w:name w:val="Заголовок 1 Знак"/>
    <w:basedOn w:val="a0"/>
    <w:link w:val="1"/>
    <w:uiPriority w:val="9"/>
    <w:rsid w:val="00AF2A75"/>
    <w:rPr>
      <w:rFonts w:ascii="Times New Roman" w:eastAsia="Times New Roman" w:hAnsi="Times New Roman" w:cs="Times New Roman"/>
      <w:b/>
      <w:bCs/>
      <w:kern w:val="36"/>
      <w:sz w:val="48"/>
      <w:szCs w:val="48"/>
    </w:rPr>
  </w:style>
  <w:style w:type="character" w:customStyle="1" w:styleId="blk">
    <w:name w:val="blk"/>
    <w:basedOn w:val="a0"/>
    <w:rsid w:val="00AF2A75"/>
  </w:style>
  <w:style w:type="character" w:customStyle="1" w:styleId="hl">
    <w:name w:val="hl"/>
    <w:basedOn w:val="a0"/>
    <w:rsid w:val="00AF2A75"/>
  </w:style>
  <w:style w:type="character" w:styleId="a6">
    <w:name w:val="Hyperlink"/>
    <w:basedOn w:val="a0"/>
    <w:uiPriority w:val="99"/>
    <w:semiHidden/>
    <w:unhideWhenUsed/>
    <w:rsid w:val="00AF2A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2A75"/>
  </w:style>
  <w:style w:type="paragraph" w:styleId="a4">
    <w:name w:val="Balloon Text"/>
    <w:basedOn w:val="a"/>
    <w:link w:val="a5"/>
    <w:uiPriority w:val="99"/>
    <w:semiHidden/>
    <w:unhideWhenUsed/>
    <w:rsid w:val="00AF2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A75"/>
    <w:rPr>
      <w:rFonts w:ascii="Tahoma" w:hAnsi="Tahoma" w:cs="Tahoma"/>
      <w:sz w:val="16"/>
      <w:szCs w:val="16"/>
    </w:rPr>
  </w:style>
  <w:style w:type="character" w:customStyle="1" w:styleId="10">
    <w:name w:val="Заголовок 1 Знак"/>
    <w:basedOn w:val="a0"/>
    <w:link w:val="1"/>
    <w:uiPriority w:val="9"/>
    <w:rsid w:val="00AF2A75"/>
    <w:rPr>
      <w:rFonts w:ascii="Times New Roman" w:eastAsia="Times New Roman" w:hAnsi="Times New Roman" w:cs="Times New Roman"/>
      <w:b/>
      <w:bCs/>
      <w:kern w:val="36"/>
      <w:sz w:val="48"/>
      <w:szCs w:val="48"/>
    </w:rPr>
  </w:style>
  <w:style w:type="character" w:customStyle="1" w:styleId="blk">
    <w:name w:val="blk"/>
    <w:basedOn w:val="a0"/>
    <w:rsid w:val="00AF2A75"/>
  </w:style>
  <w:style w:type="character" w:customStyle="1" w:styleId="hl">
    <w:name w:val="hl"/>
    <w:basedOn w:val="a0"/>
    <w:rsid w:val="00AF2A75"/>
  </w:style>
  <w:style w:type="character" w:styleId="a6">
    <w:name w:val="Hyperlink"/>
    <w:basedOn w:val="a0"/>
    <w:uiPriority w:val="99"/>
    <w:semiHidden/>
    <w:unhideWhenUsed/>
    <w:rsid w:val="00AF2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7384">
      <w:bodyDiv w:val="1"/>
      <w:marLeft w:val="0"/>
      <w:marRight w:val="0"/>
      <w:marTop w:val="0"/>
      <w:marBottom w:val="0"/>
      <w:divBdr>
        <w:top w:val="none" w:sz="0" w:space="0" w:color="auto"/>
        <w:left w:val="none" w:sz="0" w:space="0" w:color="auto"/>
        <w:bottom w:val="none" w:sz="0" w:space="0" w:color="auto"/>
        <w:right w:val="none" w:sz="0" w:space="0" w:color="auto"/>
      </w:divBdr>
      <w:divsChild>
        <w:div w:id="1042367457">
          <w:marLeft w:val="0"/>
          <w:marRight w:val="0"/>
          <w:marTop w:val="120"/>
          <w:marBottom w:val="0"/>
          <w:divBdr>
            <w:top w:val="none" w:sz="0" w:space="0" w:color="auto"/>
            <w:left w:val="none" w:sz="0" w:space="0" w:color="auto"/>
            <w:bottom w:val="none" w:sz="0" w:space="0" w:color="auto"/>
            <w:right w:val="none" w:sz="0" w:space="0" w:color="auto"/>
          </w:divBdr>
        </w:div>
        <w:div w:id="752429448">
          <w:marLeft w:val="0"/>
          <w:marRight w:val="0"/>
          <w:marTop w:val="120"/>
          <w:marBottom w:val="0"/>
          <w:divBdr>
            <w:top w:val="none" w:sz="0" w:space="0" w:color="auto"/>
            <w:left w:val="none" w:sz="0" w:space="0" w:color="auto"/>
            <w:bottom w:val="none" w:sz="0" w:space="0" w:color="auto"/>
            <w:right w:val="none" w:sz="0" w:space="0" w:color="auto"/>
          </w:divBdr>
        </w:div>
        <w:div w:id="1744064010">
          <w:marLeft w:val="0"/>
          <w:marRight w:val="0"/>
          <w:marTop w:val="120"/>
          <w:marBottom w:val="0"/>
          <w:divBdr>
            <w:top w:val="none" w:sz="0" w:space="0" w:color="auto"/>
            <w:left w:val="none" w:sz="0" w:space="0" w:color="auto"/>
            <w:bottom w:val="none" w:sz="0" w:space="0" w:color="auto"/>
            <w:right w:val="none" w:sz="0" w:space="0" w:color="auto"/>
          </w:divBdr>
        </w:div>
        <w:div w:id="1998262208">
          <w:marLeft w:val="0"/>
          <w:marRight w:val="0"/>
          <w:marTop w:val="120"/>
          <w:marBottom w:val="0"/>
          <w:divBdr>
            <w:top w:val="none" w:sz="0" w:space="0" w:color="auto"/>
            <w:left w:val="none" w:sz="0" w:space="0" w:color="auto"/>
            <w:bottom w:val="none" w:sz="0" w:space="0" w:color="auto"/>
            <w:right w:val="none" w:sz="0" w:space="0" w:color="auto"/>
          </w:divBdr>
        </w:div>
        <w:div w:id="850493314">
          <w:marLeft w:val="0"/>
          <w:marRight w:val="0"/>
          <w:marTop w:val="120"/>
          <w:marBottom w:val="0"/>
          <w:divBdr>
            <w:top w:val="none" w:sz="0" w:space="0" w:color="auto"/>
            <w:left w:val="none" w:sz="0" w:space="0" w:color="auto"/>
            <w:bottom w:val="none" w:sz="0" w:space="0" w:color="auto"/>
            <w:right w:val="none" w:sz="0" w:space="0" w:color="auto"/>
          </w:divBdr>
        </w:div>
      </w:divsChild>
    </w:div>
    <w:div w:id="1613708153">
      <w:bodyDiv w:val="1"/>
      <w:marLeft w:val="0"/>
      <w:marRight w:val="0"/>
      <w:marTop w:val="0"/>
      <w:marBottom w:val="0"/>
      <w:divBdr>
        <w:top w:val="none" w:sz="0" w:space="0" w:color="auto"/>
        <w:left w:val="none" w:sz="0" w:space="0" w:color="auto"/>
        <w:bottom w:val="none" w:sz="0" w:space="0" w:color="auto"/>
        <w:right w:val="none" w:sz="0" w:space="0" w:color="auto"/>
      </w:divBdr>
      <w:divsChild>
        <w:div w:id="1273975396">
          <w:marLeft w:val="0"/>
          <w:marRight w:val="0"/>
          <w:marTop w:val="120"/>
          <w:marBottom w:val="0"/>
          <w:divBdr>
            <w:top w:val="none" w:sz="0" w:space="0" w:color="auto"/>
            <w:left w:val="none" w:sz="0" w:space="0" w:color="auto"/>
            <w:bottom w:val="none" w:sz="0" w:space="0" w:color="auto"/>
            <w:right w:val="none" w:sz="0" w:space="0" w:color="auto"/>
          </w:divBdr>
        </w:div>
        <w:div w:id="1541090856">
          <w:marLeft w:val="0"/>
          <w:marRight w:val="0"/>
          <w:marTop w:val="120"/>
          <w:marBottom w:val="0"/>
          <w:divBdr>
            <w:top w:val="none" w:sz="0" w:space="0" w:color="auto"/>
            <w:left w:val="none" w:sz="0" w:space="0" w:color="auto"/>
            <w:bottom w:val="none" w:sz="0" w:space="0" w:color="auto"/>
            <w:right w:val="none" w:sz="0" w:space="0" w:color="auto"/>
          </w:divBdr>
        </w:div>
        <w:div w:id="1107388975">
          <w:marLeft w:val="0"/>
          <w:marRight w:val="0"/>
          <w:marTop w:val="120"/>
          <w:marBottom w:val="0"/>
          <w:divBdr>
            <w:top w:val="none" w:sz="0" w:space="0" w:color="auto"/>
            <w:left w:val="none" w:sz="0" w:space="0" w:color="auto"/>
            <w:bottom w:val="none" w:sz="0" w:space="0" w:color="auto"/>
            <w:right w:val="none" w:sz="0" w:space="0" w:color="auto"/>
          </w:divBdr>
        </w:div>
        <w:div w:id="1038899218">
          <w:marLeft w:val="0"/>
          <w:marRight w:val="0"/>
          <w:marTop w:val="120"/>
          <w:marBottom w:val="0"/>
          <w:divBdr>
            <w:top w:val="none" w:sz="0" w:space="0" w:color="auto"/>
            <w:left w:val="none" w:sz="0" w:space="0" w:color="auto"/>
            <w:bottom w:val="none" w:sz="0" w:space="0" w:color="auto"/>
            <w:right w:val="none" w:sz="0" w:space="0" w:color="auto"/>
          </w:divBdr>
        </w:div>
        <w:div w:id="1403478913">
          <w:marLeft w:val="0"/>
          <w:marRight w:val="0"/>
          <w:marTop w:val="120"/>
          <w:marBottom w:val="0"/>
          <w:divBdr>
            <w:top w:val="none" w:sz="0" w:space="0" w:color="auto"/>
            <w:left w:val="none" w:sz="0" w:space="0" w:color="auto"/>
            <w:bottom w:val="none" w:sz="0" w:space="0" w:color="auto"/>
            <w:right w:val="none" w:sz="0" w:space="0" w:color="auto"/>
          </w:divBdr>
        </w:div>
      </w:divsChild>
    </w:div>
    <w:div w:id="1712728085">
      <w:bodyDiv w:val="1"/>
      <w:marLeft w:val="0"/>
      <w:marRight w:val="0"/>
      <w:marTop w:val="0"/>
      <w:marBottom w:val="0"/>
      <w:divBdr>
        <w:top w:val="none" w:sz="0" w:space="0" w:color="auto"/>
        <w:left w:val="none" w:sz="0" w:space="0" w:color="auto"/>
        <w:bottom w:val="none" w:sz="0" w:space="0" w:color="auto"/>
        <w:right w:val="none" w:sz="0" w:space="0" w:color="auto"/>
      </w:divBdr>
      <w:divsChild>
        <w:div w:id="707682186">
          <w:marLeft w:val="0"/>
          <w:marRight w:val="0"/>
          <w:marTop w:val="120"/>
          <w:marBottom w:val="0"/>
          <w:divBdr>
            <w:top w:val="none" w:sz="0" w:space="0" w:color="auto"/>
            <w:left w:val="none" w:sz="0" w:space="0" w:color="auto"/>
            <w:bottom w:val="none" w:sz="0" w:space="0" w:color="auto"/>
            <w:right w:val="none" w:sz="0" w:space="0" w:color="auto"/>
          </w:divBdr>
        </w:div>
        <w:div w:id="1408303418">
          <w:marLeft w:val="0"/>
          <w:marRight w:val="0"/>
          <w:marTop w:val="120"/>
          <w:marBottom w:val="0"/>
          <w:divBdr>
            <w:top w:val="none" w:sz="0" w:space="0" w:color="auto"/>
            <w:left w:val="none" w:sz="0" w:space="0" w:color="auto"/>
            <w:bottom w:val="none" w:sz="0" w:space="0" w:color="auto"/>
            <w:right w:val="none" w:sz="0" w:space="0" w:color="auto"/>
          </w:divBdr>
        </w:div>
        <w:div w:id="222326800">
          <w:marLeft w:val="0"/>
          <w:marRight w:val="0"/>
          <w:marTop w:val="120"/>
          <w:marBottom w:val="0"/>
          <w:divBdr>
            <w:top w:val="none" w:sz="0" w:space="0" w:color="auto"/>
            <w:left w:val="none" w:sz="0" w:space="0" w:color="auto"/>
            <w:bottom w:val="none" w:sz="0" w:space="0" w:color="auto"/>
            <w:right w:val="none" w:sz="0" w:space="0" w:color="auto"/>
          </w:divBdr>
        </w:div>
        <w:div w:id="900363670">
          <w:marLeft w:val="0"/>
          <w:marRight w:val="0"/>
          <w:marTop w:val="120"/>
          <w:marBottom w:val="0"/>
          <w:divBdr>
            <w:top w:val="none" w:sz="0" w:space="0" w:color="auto"/>
            <w:left w:val="none" w:sz="0" w:space="0" w:color="auto"/>
            <w:bottom w:val="none" w:sz="0" w:space="0" w:color="auto"/>
            <w:right w:val="none" w:sz="0" w:space="0" w:color="auto"/>
          </w:divBdr>
        </w:div>
        <w:div w:id="8594687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726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0699/160da87db0e45c893db6d5ca2729ea637bb320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Линчевская О.С.</cp:lastModifiedBy>
  <cp:revision>2</cp:revision>
  <cp:lastPrinted>2017-08-24T14:11:00Z</cp:lastPrinted>
  <dcterms:created xsi:type="dcterms:W3CDTF">2017-08-25T02:15:00Z</dcterms:created>
  <dcterms:modified xsi:type="dcterms:W3CDTF">2017-08-25T02:15:00Z</dcterms:modified>
</cp:coreProperties>
</file>