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33" w:rsidRPr="00FF6533" w:rsidRDefault="00FF6533" w:rsidP="00FF6533">
      <w:pPr>
        <w:shd w:val="clear" w:color="auto" w:fill="FFFFFF"/>
        <w:spacing w:before="240" w:after="240" w:line="450" w:lineRule="atLeast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</w:pPr>
      <w:r w:rsidRPr="00FF6533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</w:rPr>
        <w:t>С 1 января 2025 года расширен перечень граждан, которым положена пенсия по потере кормильца</w:t>
      </w:r>
    </w:p>
    <w:p w:rsidR="00FF6533" w:rsidRPr="00FF6533" w:rsidRDefault="00FF6533" w:rsidP="00FF65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141"/>
          <w:sz w:val="28"/>
          <w:szCs w:val="28"/>
        </w:rPr>
      </w:pPr>
      <w:proofErr w:type="gramStart"/>
      <w:r w:rsidRPr="00FF6533">
        <w:rPr>
          <w:rFonts w:ascii="Times New Roman" w:eastAsia="Times New Roman" w:hAnsi="Times New Roman" w:cs="Times New Roman"/>
          <w:color w:val="444141"/>
          <w:sz w:val="28"/>
          <w:szCs w:val="28"/>
        </w:rPr>
        <w:t>С 1 января 2025 года к нетрудоспособным членам семьи отнесены также супруги военнослужащих, проходивших военную службу по призыву, погибших (умерших) вследствие военной травмы, граждан, пребывавших в добровольческих формированиях, погибших (умерших)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не вступившие в повторный брак, занятые уходом за детьми погибшего</w:t>
      </w:r>
      <w:proofErr w:type="gramEnd"/>
      <w:r w:rsidRPr="00FF6533">
        <w:rPr>
          <w:rFonts w:ascii="Times New Roman" w:eastAsia="Times New Roman" w:hAnsi="Times New Roman" w:cs="Times New Roman"/>
          <w:color w:val="444141"/>
          <w:sz w:val="28"/>
          <w:szCs w:val="28"/>
        </w:rPr>
        <w:t xml:space="preserve"> (</w:t>
      </w:r>
      <w:proofErr w:type="gramStart"/>
      <w:r w:rsidRPr="00FF6533">
        <w:rPr>
          <w:rFonts w:ascii="Times New Roman" w:eastAsia="Times New Roman" w:hAnsi="Times New Roman" w:cs="Times New Roman"/>
          <w:color w:val="444141"/>
          <w:sz w:val="28"/>
          <w:szCs w:val="28"/>
        </w:rPr>
        <w:t>умершего) кормильца, не достигшими возраста 23 лет и имеющими право на пенсию по потере кормильца, независимо от возраста, трудоспособности, выполнения работы и (или) иной деятельности, в период которой они подлежат обязательному пенсионному страхованию в соответствии с Федеральным от 15.12.2001 №167-ФЗ «Об обязательном пенсионном страховании в Российской Федерации», прохождения военной службы, службы в органах внутренних дел, Государственной противопожарной службе, учреждениях и</w:t>
      </w:r>
      <w:proofErr w:type="gramEnd"/>
      <w:r w:rsidRPr="00FF6533">
        <w:rPr>
          <w:rFonts w:ascii="Times New Roman" w:eastAsia="Times New Roman" w:hAnsi="Times New Roman" w:cs="Times New Roman"/>
          <w:color w:val="444141"/>
          <w:sz w:val="28"/>
          <w:szCs w:val="28"/>
        </w:rPr>
        <w:t xml:space="preserve"> </w:t>
      </w:r>
      <w:proofErr w:type="gramStart"/>
      <w:r w:rsidRPr="00FF6533">
        <w:rPr>
          <w:rFonts w:ascii="Times New Roman" w:eastAsia="Times New Roman" w:hAnsi="Times New Roman" w:cs="Times New Roman"/>
          <w:color w:val="444141"/>
          <w:sz w:val="28"/>
          <w:szCs w:val="28"/>
        </w:rPr>
        <w:t>органах</w:t>
      </w:r>
      <w:proofErr w:type="gramEnd"/>
      <w:r w:rsidRPr="00FF6533">
        <w:rPr>
          <w:rFonts w:ascii="Times New Roman" w:eastAsia="Times New Roman" w:hAnsi="Times New Roman" w:cs="Times New Roman"/>
          <w:color w:val="444141"/>
          <w:sz w:val="28"/>
          <w:szCs w:val="28"/>
        </w:rPr>
        <w:t xml:space="preserve"> уголовно-исполнительной системы, войсках национальной гвардии Российской Федерации, органах принудительного исполнения Российской Федерации.</w:t>
      </w:r>
    </w:p>
    <w:p w:rsidR="007539E4" w:rsidRDefault="007539E4"/>
    <w:sectPr w:rsidR="0075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533"/>
    <w:rsid w:val="007539E4"/>
    <w:rsid w:val="00FF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6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5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2025-04-14T17:16:00Z</dcterms:created>
  <dcterms:modified xsi:type="dcterms:W3CDTF">2025-04-14T17:17:00Z</dcterms:modified>
</cp:coreProperties>
</file>