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drawings/drawing1.xml" ContentType="application/vnd.openxmlformats-officedocument.drawingml.chartshap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B7FC2" w:rsidRDefault="00EE36F6" w:rsidP="00827F1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E36F6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Информационно-аналитический обзор обращений граждан, объединений граждан, в том числе юридических лиц, поступивших в администрацию Репьевского сельсовета Тогучинского района Новосибирской области  </w:t>
      </w:r>
      <w:r w:rsidR="004B7FC2" w:rsidRPr="00D17D1F">
        <w:rPr>
          <w:rFonts w:ascii="Times New Roman" w:hAnsi="Times New Roman" w:cs="Times New Roman"/>
          <w:b/>
          <w:sz w:val="28"/>
          <w:szCs w:val="28"/>
        </w:rPr>
        <w:t xml:space="preserve"> за</w:t>
      </w:r>
      <w:r w:rsidR="006B1EA2">
        <w:rPr>
          <w:rFonts w:ascii="Times New Roman" w:hAnsi="Times New Roman" w:cs="Times New Roman"/>
          <w:b/>
          <w:sz w:val="28"/>
          <w:szCs w:val="28"/>
        </w:rPr>
        <w:t xml:space="preserve"> 1</w:t>
      </w:r>
      <w:r w:rsidR="00C0089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C6849" w:rsidRPr="00D17D1F">
        <w:rPr>
          <w:rFonts w:ascii="Times New Roman" w:hAnsi="Times New Roman" w:cs="Times New Roman"/>
          <w:b/>
          <w:sz w:val="28"/>
          <w:szCs w:val="28"/>
        </w:rPr>
        <w:t xml:space="preserve">квартал </w:t>
      </w:r>
      <w:r w:rsidR="004B7FC2" w:rsidRPr="00D17D1F">
        <w:rPr>
          <w:rFonts w:ascii="Times New Roman" w:hAnsi="Times New Roman" w:cs="Times New Roman"/>
          <w:b/>
          <w:sz w:val="28"/>
          <w:szCs w:val="28"/>
        </w:rPr>
        <w:t>20</w:t>
      </w:r>
      <w:r w:rsidR="00113CFD">
        <w:rPr>
          <w:rFonts w:ascii="Times New Roman" w:hAnsi="Times New Roman" w:cs="Times New Roman"/>
          <w:b/>
          <w:sz w:val="28"/>
          <w:szCs w:val="28"/>
        </w:rPr>
        <w:t>2</w:t>
      </w:r>
      <w:r w:rsidR="000B03D4">
        <w:rPr>
          <w:rFonts w:ascii="Times New Roman" w:hAnsi="Times New Roman" w:cs="Times New Roman"/>
          <w:b/>
          <w:sz w:val="28"/>
          <w:szCs w:val="28"/>
        </w:rPr>
        <w:t>5</w:t>
      </w:r>
      <w:r w:rsidR="006B1EA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B7FC2" w:rsidRPr="00D17D1F">
        <w:rPr>
          <w:rFonts w:ascii="Times New Roman" w:hAnsi="Times New Roman" w:cs="Times New Roman"/>
          <w:b/>
          <w:sz w:val="28"/>
          <w:szCs w:val="28"/>
        </w:rPr>
        <w:t>год</w:t>
      </w:r>
      <w:r w:rsidR="00CC6849" w:rsidRPr="00D17D1F">
        <w:rPr>
          <w:rFonts w:ascii="Times New Roman" w:hAnsi="Times New Roman" w:cs="Times New Roman"/>
          <w:b/>
          <w:sz w:val="28"/>
          <w:szCs w:val="28"/>
        </w:rPr>
        <w:t>а</w:t>
      </w:r>
      <w:r w:rsidR="00827F1D">
        <w:rPr>
          <w:rFonts w:ascii="Times New Roman" w:hAnsi="Times New Roman" w:cs="Times New Roman"/>
          <w:b/>
          <w:sz w:val="28"/>
          <w:szCs w:val="28"/>
        </w:rPr>
        <w:t xml:space="preserve"> и результатах их рассмотрения</w:t>
      </w:r>
    </w:p>
    <w:p w:rsidR="00BE404C" w:rsidRPr="00D17D1F" w:rsidRDefault="00BE404C" w:rsidP="00827F1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27F1D" w:rsidRDefault="00827F1D" w:rsidP="00827F1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0"/>
          <w:lang w:eastAsia="ru-RU"/>
        </w:rPr>
      </w:pPr>
      <w:r w:rsidRPr="001958A4">
        <w:rPr>
          <w:rFonts w:ascii="Times New Roman" w:hAnsi="Times New Roman"/>
          <w:sz w:val="28"/>
          <w:szCs w:val="20"/>
          <w:lang w:eastAsia="ru-RU"/>
        </w:rPr>
        <w:t>Рассмотрение письменных и устных обращений</w:t>
      </w:r>
      <w:r>
        <w:rPr>
          <w:rFonts w:ascii="Times New Roman" w:hAnsi="Times New Roman"/>
          <w:sz w:val="28"/>
          <w:szCs w:val="20"/>
          <w:lang w:eastAsia="ru-RU"/>
        </w:rPr>
        <w:t>, сообщений</w:t>
      </w:r>
      <w:r w:rsidRPr="001958A4">
        <w:rPr>
          <w:rFonts w:ascii="Times New Roman" w:hAnsi="Times New Roman"/>
          <w:sz w:val="28"/>
          <w:szCs w:val="20"/>
          <w:lang w:eastAsia="ru-RU"/>
        </w:rPr>
        <w:t xml:space="preserve"> и запросов граждан, объединений граждан, в том числе юридических лиц, поступивших в </w:t>
      </w:r>
      <w:r>
        <w:rPr>
          <w:rFonts w:ascii="Times New Roman" w:hAnsi="Times New Roman"/>
          <w:sz w:val="28"/>
          <w:szCs w:val="20"/>
          <w:lang w:eastAsia="ru-RU"/>
        </w:rPr>
        <w:t xml:space="preserve">администрацию Репьевского сельсовета </w:t>
      </w:r>
      <w:r w:rsidRPr="001958A4">
        <w:rPr>
          <w:rFonts w:ascii="Times New Roman" w:hAnsi="Times New Roman"/>
          <w:sz w:val="28"/>
          <w:szCs w:val="20"/>
          <w:lang w:eastAsia="ru-RU"/>
        </w:rPr>
        <w:t>Тогучинского района Новосибирской области</w:t>
      </w:r>
      <w:r>
        <w:rPr>
          <w:rFonts w:ascii="Times New Roman" w:hAnsi="Times New Roman"/>
          <w:sz w:val="28"/>
          <w:szCs w:val="20"/>
          <w:lang w:eastAsia="ru-RU"/>
        </w:rPr>
        <w:t>,</w:t>
      </w:r>
      <w:r w:rsidRPr="001958A4">
        <w:rPr>
          <w:rFonts w:ascii="Times New Roman" w:hAnsi="Times New Roman"/>
          <w:sz w:val="28"/>
          <w:szCs w:val="20"/>
          <w:lang w:eastAsia="ru-RU"/>
        </w:rPr>
        <w:t xml:space="preserve">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Новосибирской области. </w:t>
      </w:r>
    </w:p>
    <w:p w:rsidR="006E3ECA" w:rsidRPr="00CC6849" w:rsidRDefault="006E3ECA" w:rsidP="00827F1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C6849">
        <w:rPr>
          <w:rFonts w:ascii="Times New Roman" w:hAnsi="Times New Roman" w:cs="Times New Roman"/>
          <w:sz w:val="28"/>
          <w:szCs w:val="28"/>
        </w:rPr>
        <w:t xml:space="preserve">        </w:t>
      </w:r>
      <w:r w:rsidRPr="005F71B2">
        <w:rPr>
          <w:rFonts w:ascii="Times New Roman" w:hAnsi="Times New Roman" w:cs="Times New Roman"/>
          <w:b/>
          <w:sz w:val="28"/>
          <w:szCs w:val="28"/>
        </w:rPr>
        <w:t xml:space="preserve"> В</w:t>
      </w:r>
      <w:r w:rsidR="006B1EA2" w:rsidRPr="005F71B2">
        <w:rPr>
          <w:rFonts w:ascii="Times New Roman" w:hAnsi="Times New Roman" w:cs="Times New Roman"/>
          <w:b/>
          <w:sz w:val="28"/>
          <w:szCs w:val="28"/>
        </w:rPr>
        <w:t xml:space="preserve"> 1</w:t>
      </w:r>
      <w:r w:rsidR="00CC6849" w:rsidRPr="005F71B2">
        <w:rPr>
          <w:rFonts w:ascii="Times New Roman" w:hAnsi="Times New Roman" w:cs="Times New Roman"/>
          <w:b/>
          <w:sz w:val="28"/>
          <w:szCs w:val="28"/>
        </w:rPr>
        <w:t xml:space="preserve"> квартале</w:t>
      </w:r>
      <w:r w:rsidRPr="005F71B2">
        <w:rPr>
          <w:rFonts w:ascii="Times New Roman" w:hAnsi="Times New Roman" w:cs="Times New Roman"/>
          <w:b/>
          <w:sz w:val="28"/>
          <w:szCs w:val="28"/>
        </w:rPr>
        <w:t xml:space="preserve"> 20</w:t>
      </w:r>
      <w:r w:rsidR="00113CFD" w:rsidRPr="005F71B2">
        <w:rPr>
          <w:rFonts w:ascii="Times New Roman" w:hAnsi="Times New Roman" w:cs="Times New Roman"/>
          <w:b/>
          <w:sz w:val="28"/>
          <w:szCs w:val="28"/>
        </w:rPr>
        <w:t>2</w:t>
      </w:r>
      <w:r w:rsidR="000B03D4">
        <w:rPr>
          <w:rFonts w:ascii="Times New Roman" w:hAnsi="Times New Roman" w:cs="Times New Roman"/>
          <w:b/>
          <w:sz w:val="28"/>
          <w:szCs w:val="28"/>
        </w:rPr>
        <w:t>5</w:t>
      </w:r>
      <w:r w:rsidRPr="005F71B2">
        <w:rPr>
          <w:rFonts w:ascii="Times New Roman" w:hAnsi="Times New Roman" w:cs="Times New Roman"/>
          <w:b/>
          <w:sz w:val="28"/>
          <w:szCs w:val="28"/>
        </w:rPr>
        <w:t xml:space="preserve"> год</w:t>
      </w:r>
      <w:r w:rsidR="00CC6849" w:rsidRPr="005F71B2">
        <w:rPr>
          <w:rFonts w:ascii="Times New Roman" w:hAnsi="Times New Roman" w:cs="Times New Roman"/>
          <w:b/>
          <w:sz w:val="28"/>
          <w:szCs w:val="28"/>
        </w:rPr>
        <w:t>а</w:t>
      </w:r>
      <w:r w:rsidR="00777AF8">
        <w:rPr>
          <w:rFonts w:ascii="Times New Roman" w:hAnsi="Times New Roman" w:cs="Times New Roman"/>
          <w:sz w:val="28"/>
          <w:szCs w:val="28"/>
        </w:rPr>
        <w:t xml:space="preserve"> </w:t>
      </w:r>
      <w:r w:rsidR="00B4024D">
        <w:rPr>
          <w:rFonts w:ascii="Times New Roman" w:hAnsi="Times New Roman" w:cs="Times New Roman"/>
          <w:sz w:val="28"/>
          <w:szCs w:val="28"/>
        </w:rPr>
        <w:t xml:space="preserve">в </w:t>
      </w:r>
      <w:r w:rsidR="00B4024D" w:rsidRPr="00CC6849">
        <w:rPr>
          <w:rFonts w:ascii="Times New Roman" w:hAnsi="Times New Roman" w:cs="Times New Roman"/>
          <w:sz w:val="28"/>
          <w:szCs w:val="28"/>
        </w:rPr>
        <w:t>ад</w:t>
      </w:r>
      <w:r w:rsidR="00827F1D">
        <w:rPr>
          <w:rFonts w:ascii="Times New Roman" w:hAnsi="Times New Roman" w:cs="Times New Roman"/>
          <w:sz w:val="28"/>
          <w:szCs w:val="28"/>
        </w:rPr>
        <w:t xml:space="preserve">министрацию Репьевского сельсовета Тогучинского района </w:t>
      </w:r>
      <w:r w:rsidR="00F2720B">
        <w:rPr>
          <w:rFonts w:ascii="Times New Roman" w:hAnsi="Times New Roman" w:cs="Times New Roman"/>
          <w:sz w:val="28"/>
          <w:szCs w:val="28"/>
        </w:rPr>
        <w:t>Новосибирской области</w:t>
      </w:r>
      <w:r w:rsidRPr="00CC6849">
        <w:rPr>
          <w:rFonts w:ascii="Times New Roman" w:hAnsi="Times New Roman" w:cs="Times New Roman"/>
          <w:sz w:val="28"/>
          <w:szCs w:val="28"/>
        </w:rPr>
        <w:t xml:space="preserve"> </w:t>
      </w:r>
      <w:r w:rsidR="0079601F" w:rsidRPr="00CC6849">
        <w:rPr>
          <w:rFonts w:ascii="Times New Roman" w:hAnsi="Times New Roman" w:cs="Times New Roman"/>
          <w:sz w:val="28"/>
          <w:szCs w:val="28"/>
        </w:rPr>
        <w:t>поступило</w:t>
      </w:r>
      <w:r w:rsidR="0079601F">
        <w:rPr>
          <w:rFonts w:ascii="Times New Roman" w:hAnsi="Times New Roman" w:cs="Times New Roman"/>
          <w:sz w:val="28"/>
          <w:szCs w:val="28"/>
        </w:rPr>
        <w:t xml:space="preserve"> </w:t>
      </w:r>
      <w:r w:rsidR="000C3A3F">
        <w:rPr>
          <w:rFonts w:ascii="Times New Roman" w:hAnsi="Times New Roman" w:cs="Times New Roman"/>
          <w:sz w:val="28"/>
          <w:szCs w:val="28"/>
        </w:rPr>
        <w:t>1</w:t>
      </w:r>
      <w:r w:rsidR="000B03D4">
        <w:rPr>
          <w:rFonts w:ascii="Times New Roman" w:hAnsi="Times New Roman" w:cs="Times New Roman"/>
          <w:sz w:val="28"/>
          <w:szCs w:val="28"/>
        </w:rPr>
        <w:t>5</w:t>
      </w:r>
      <w:r w:rsidR="006B1EA2">
        <w:rPr>
          <w:rFonts w:ascii="Times New Roman" w:hAnsi="Times New Roman" w:cs="Times New Roman"/>
          <w:sz w:val="28"/>
          <w:szCs w:val="28"/>
        </w:rPr>
        <w:t xml:space="preserve"> </w:t>
      </w:r>
      <w:r w:rsidR="001A2C8F" w:rsidRPr="00CC6849">
        <w:rPr>
          <w:rFonts w:ascii="Times New Roman" w:hAnsi="Times New Roman" w:cs="Times New Roman"/>
          <w:sz w:val="28"/>
          <w:szCs w:val="28"/>
        </w:rPr>
        <w:t>обращени</w:t>
      </w:r>
      <w:r w:rsidR="00827F1D">
        <w:rPr>
          <w:rFonts w:ascii="Times New Roman" w:hAnsi="Times New Roman" w:cs="Times New Roman"/>
          <w:sz w:val="28"/>
          <w:szCs w:val="28"/>
        </w:rPr>
        <w:t>й</w:t>
      </w:r>
      <w:r w:rsidR="00CF7A41">
        <w:rPr>
          <w:rFonts w:ascii="Times New Roman" w:hAnsi="Times New Roman" w:cs="Times New Roman"/>
          <w:sz w:val="28"/>
          <w:szCs w:val="28"/>
        </w:rPr>
        <w:t xml:space="preserve"> (</w:t>
      </w:r>
      <w:r w:rsidR="00CF7A41" w:rsidRPr="00CF7A41">
        <w:rPr>
          <w:rFonts w:ascii="Times New Roman" w:hAnsi="Times New Roman" w:cs="Times New Roman"/>
          <w:sz w:val="28"/>
          <w:szCs w:val="28"/>
        </w:rPr>
        <w:t>в 4 квартале 202</w:t>
      </w:r>
      <w:r w:rsidR="000B03D4">
        <w:rPr>
          <w:rFonts w:ascii="Times New Roman" w:hAnsi="Times New Roman" w:cs="Times New Roman"/>
          <w:sz w:val="28"/>
          <w:szCs w:val="28"/>
        </w:rPr>
        <w:t>4</w:t>
      </w:r>
      <w:r w:rsidR="00E06A95">
        <w:rPr>
          <w:rFonts w:ascii="Times New Roman" w:hAnsi="Times New Roman" w:cs="Times New Roman"/>
          <w:sz w:val="28"/>
          <w:szCs w:val="28"/>
        </w:rPr>
        <w:t xml:space="preserve"> года </w:t>
      </w:r>
      <w:r w:rsidR="00CF7A41" w:rsidRPr="00CF7A41">
        <w:rPr>
          <w:rFonts w:ascii="Times New Roman" w:hAnsi="Times New Roman" w:cs="Times New Roman"/>
          <w:sz w:val="28"/>
          <w:szCs w:val="28"/>
        </w:rPr>
        <w:t xml:space="preserve"> - </w:t>
      </w:r>
      <w:r w:rsidR="000B03D4">
        <w:rPr>
          <w:rFonts w:ascii="Times New Roman" w:hAnsi="Times New Roman" w:cs="Times New Roman"/>
          <w:sz w:val="28"/>
          <w:szCs w:val="28"/>
        </w:rPr>
        <w:t>15</w:t>
      </w:r>
      <w:r w:rsidR="00CF7A41" w:rsidRPr="00CF7A41">
        <w:rPr>
          <w:rFonts w:ascii="Times New Roman" w:hAnsi="Times New Roman" w:cs="Times New Roman"/>
          <w:sz w:val="28"/>
          <w:szCs w:val="28"/>
        </w:rPr>
        <w:t>, в 1 квартале 202</w:t>
      </w:r>
      <w:r w:rsidR="000B03D4">
        <w:rPr>
          <w:rFonts w:ascii="Times New Roman" w:hAnsi="Times New Roman" w:cs="Times New Roman"/>
          <w:sz w:val="28"/>
          <w:szCs w:val="28"/>
        </w:rPr>
        <w:t>4</w:t>
      </w:r>
      <w:r w:rsidR="00CF7A41" w:rsidRPr="00CF7A41">
        <w:rPr>
          <w:rFonts w:ascii="Times New Roman" w:hAnsi="Times New Roman" w:cs="Times New Roman"/>
          <w:sz w:val="28"/>
          <w:szCs w:val="28"/>
        </w:rPr>
        <w:t xml:space="preserve"> года – </w:t>
      </w:r>
      <w:r w:rsidR="000B03D4">
        <w:rPr>
          <w:rFonts w:ascii="Times New Roman" w:hAnsi="Times New Roman" w:cs="Times New Roman"/>
          <w:sz w:val="28"/>
          <w:szCs w:val="28"/>
        </w:rPr>
        <w:t>12</w:t>
      </w:r>
      <w:r w:rsidR="00CF7A41">
        <w:rPr>
          <w:rFonts w:ascii="Times New Roman" w:hAnsi="Times New Roman" w:cs="Times New Roman"/>
          <w:sz w:val="28"/>
          <w:szCs w:val="28"/>
        </w:rPr>
        <w:t>)</w:t>
      </w:r>
    </w:p>
    <w:p w:rsidR="00827F1D" w:rsidRPr="001958A4" w:rsidRDefault="00827F1D" w:rsidP="005F71B2">
      <w:pPr>
        <w:widowControl w:val="0"/>
        <w:numPr>
          <w:ilvl w:val="0"/>
          <w:numId w:val="4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 w:rsidRPr="001958A4">
        <w:rPr>
          <w:rFonts w:ascii="Times New Roman" w:hAnsi="Times New Roman"/>
          <w:sz w:val="28"/>
          <w:szCs w:val="28"/>
          <w:lang w:eastAsia="ru-RU"/>
        </w:rPr>
        <w:t xml:space="preserve">письменных обращений </w:t>
      </w:r>
      <w:r w:rsidRPr="008B34A2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0B03D4">
        <w:rPr>
          <w:rFonts w:ascii="Times New Roman" w:hAnsi="Times New Roman"/>
          <w:sz w:val="28"/>
          <w:szCs w:val="28"/>
          <w:lang w:eastAsia="ru-RU"/>
        </w:rPr>
        <w:t>9</w:t>
      </w:r>
      <w:r w:rsidR="00CF7A4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C3A3F">
        <w:rPr>
          <w:rFonts w:ascii="Times New Roman" w:hAnsi="Times New Roman"/>
          <w:sz w:val="28"/>
          <w:szCs w:val="28"/>
          <w:lang w:eastAsia="ru-RU"/>
        </w:rPr>
        <w:t>(в 4 квартале 202</w:t>
      </w:r>
      <w:r w:rsidR="000B03D4">
        <w:rPr>
          <w:rFonts w:ascii="Times New Roman" w:hAnsi="Times New Roman"/>
          <w:sz w:val="28"/>
          <w:szCs w:val="28"/>
          <w:lang w:eastAsia="ru-RU"/>
        </w:rPr>
        <w:t>4</w:t>
      </w:r>
      <w:r w:rsidR="00CF7A41" w:rsidRPr="00CF7A41">
        <w:rPr>
          <w:rFonts w:ascii="Times New Roman" w:hAnsi="Times New Roman"/>
          <w:sz w:val="28"/>
          <w:szCs w:val="28"/>
          <w:lang w:eastAsia="ru-RU"/>
        </w:rPr>
        <w:t xml:space="preserve"> - </w:t>
      </w:r>
      <w:r w:rsidR="000B03D4">
        <w:rPr>
          <w:rFonts w:ascii="Times New Roman" w:hAnsi="Times New Roman"/>
          <w:sz w:val="28"/>
          <w:szCs w:val="28"/>
          <w:lang w:eastAsia="ru-RU"/>
        </w:rPr>
        <w:t>9</w:t>
      </w:r>
      <w:r w:rsidR="00CF7A41" w:rsidRPr="00CF7A41">
        <w:rPr>
          <w:rFonts w:ascii="Times New Roman" w:hAnsi="Times New Roman"/>
          <w:sz w:val="28"/>
          <w:szCs w:val="28"/>
          <w:lang w:eastAsia="ru-RU"/>
        </w:rPr>
        <w:t>, в 1 квартале 202</w:t>
      </w:r>
      <w:r w:rsidR="000B03D4">
        <w:rPr>
          <w:rFonts w:ascii="Times New Roman" w:hAnsi="Times New Roman"/>
          <w:sz w:val="28"/>
          <w:szCs w:val="28"/>
          <w:lang w:eastAsia="ru-RU"/>
        </w:rPr>
        <w:t>4</w:t>
      </w:r>
      <w:r w:rsidR="00CF7A41" w:rsidRPr="00CF7A41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0B03D4">
        <w:rPr>
          <w:rFonts w:ascii="Times New Roman" w:hAnsi="Times New Roman"/>
          <w:sz w:val="28"/>
          <w:szCs w:val="28"/>
          <w:lang w:eastAsia="ru-RU"/>
        </w:rPr>
        <w:t>8</w:t>
      </w:r>
      <w:r w:rsidR="00CF7A41" w:rsidRPr="00CF7A41">
        <w:rPr>
          <w:rFonts w:ascii="Times New Roman" w:hAnsi="Times New Roman"/>
          <w:sz w:val="28"/>
          <w:szCs w:val="28"/>
          <w:lang w:eastAsia="ru-RU"/>
        </w:rPr>
        <w:t>)</w:t>
      </w:r>
      <w:r>
        <w:rPr>
          <w:rFonts w:ascii="Times New Roman" w:hAnsi="Times New Roman"/>
          <w:sz w:val="28"/>
          <w:szCs w:val="28"/>
          <w:lang w:eastAsia="ru-RU"/>
        </w:rPr>
        <w:t>,</w:t>
      </w:r>
    </w:p>
    <w:p w:rsidR="00CF7A41" w:rsidRPr="00CF7A41" w:rsidRDefault="00827F1D" w:rsidP="005F71B2">
      <w:pPr>
        <w:widowControl w:val="0"/>
        <w:numPr>
          <w:ilvl w:val="0"/>
          <w:numId w:val="4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устных </w:t>
      </w:r>
      <w:r w:rsidRPr="001958A4">
        <w:rPr>
          <w:rFonts w:ascii="Times New Roman" w:hAnsi="Times New Roman"/>
          <w:sz w:val="28"/>
          <w:szCs w:val="28"/>
          <w:lang w:eastAsia="ru-RU"/>
        </w:rPr>
        <w:t xml:space="preserve">обращений на личных приемах Главой </w:t>
      </w:r>
      <w:r>
        <w:rPr>
          <w:rFonts w:ascii="Times New Roman" w:hAnsi="Times New Roman"/>
          <w:sz w:val="28"/>
          <w:szCs w:val="28"/>
          <w:lang w:eastAsia="ru-RU"/>
        </w:rPr>
        <w:t>Репьевского сельсовета</w:t>
      </w:r>
      <w:r w:rsidR="006E0205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Тогучинского района</w:t>
      </w:r>
      <w:r w:rsidRPr="00C369F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8B34A2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0C3A3F">
        <w:rPr>
          <w:rFonts w:ascii="Times New Roman" w:hAnsi="Times New Roman"/>
          <w:sz w:val="28"/>
          <w:szCs w:val="28"/>
          <w:lang w:eastAsia="ru-RU"/>
        </w:rPr>
        <w:t>1</w:t>
      </w:r>
      <w:r w:rsidRPr="008B34A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C3A3F">
        <w:rPr>
          <w:rFonts w:ascii="Times New Roman" w:hAnsi="Times New Roman"/>
          <w:sz w:val="28"/>
          <w:szCs w:val="28"/>
          <w:lang w:eastAsia="ru-RU"/>
        </w:rPr>
        <w:t>(в 4 квартале 202</w:t>
      </w:r>
      <w:r w:rsidR="000B03D4">
        <w:rPr>
          <w:rFonts w:ascii="Times New Roman" w:hAnsi="Times New Roman"/>
          <w:sz w:val="28"/>
          <w:szCs w:val="28"/>
          <w:lang w:eastAsia="ru-RU"/>
        </w:rPr>
        <w:t>4</w:t>
      </w:r>
      <w:r w:rsidR="00CF7A41" w:rsidRPr="00CF7A41">
        <w:rPr>
          <w:rFonts w:ascii="Times New Roman" w:hAnsi="Times New Roman"/>
          <w:sz w:val="28"/>
          <w:szCs w:val="28"/>
          <w:lang w:eastAsia="ru-RU"/>
        </w:rPr>
        <w:t xml:space="preserve"> - </w:t>
      </w:r>
      <w:r w:rsidR="000B03D4">
        <w:rPr>
          <w:rFonts w:ascii="Times New Roman" w:hAnsi="Times New Roman"/>
          <w:sz w:val="28"/>
          <w:szCs w:val="28"/>
          <w:lang w:eastAsia="ru-RU"/>
        </w:rPr>
        <w:t>2</w:t>
      </w:r>
      <w:r w:rsidR="00CF7A41">
        <w:rPr>
          <w:rFonts w:ascii="Times New Roman" w:hAnsi="Times New Roman"/>
          <w:sz w:val="28"/>
          <w:szCs w:val="28"/>
          <w:lang w:eastAsia="ru-RU"/>
        </w:rPr>
        <w:t>, в 1 квартале 202</w:t>
      </w:r>
      <w:r w:rsidR="000B03D4">
        <w:rPr>
          <w:rFonts w:ascii="Times New Roman" w:hAnsi="Times New Roman"/>
          <w:sz w:val="28"/>
          <w:szCs w:val="28"/>
          <w:lang w:eastAsia="ru-RU"/>
        </w:rPr>
        <w:t>4</w:t>
      </w:r>
      <w:r w:rsidR="00CF7A41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0B03D4">
        <w:rPr>
          <w:rFonts w:ascii="Times New Roman" w:hAnsi="Times New Roman"/>
          <w:sz w:val="28"/>
          <w:szCs w:val="28"/>
          <w:lang w:eastAsia="ru-RU"/>
        </w:rPr>
        <w:t>1</w:t>
      </w:r>
      <w:r w:rsidR="00CF7A41" w:rsidRPr="00CF7A41">
        <w:rPr>
          <w:rFonts w:ascii="Times New Roman" w:hAnsi="Times New Roman"/>
          <w:sz w:val="28"/>
          <w:szCs w:val="28"/>
          <w:lang w:eastAsia="ru-RU"/>
        </w:rPr>
        <w:t>),</w:t>
      </w:r>
    </w:p>
    <w:p w:rsidR="00CF7A41" w:rsidRPr="00CF7A41" w:rsidRDefault="00827F1D" w:rsidP="005F71B2">
      <w:pPr>
        <w:widowControl w:val="0"/>
        <w:numPr>
          <w:ilvl w:val="0"/>
          <w:numId w:val="4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0" w:firstLine="567"/>
        <w:rPr>
          <w:rFonts w:ascii="Times New Roman" w:hAnsi="Times New Roman"/>
          <w:sz w:val="28"/>
          <w:szCs w:val="28"/>
          <w:lang w:eastAsia="ru-RU"/>
        </w:rPr>
      </w:pPr>
      <w:r w:rsidRPr="00827F1D">
        <w:rPr>
          <w:rFonts w:ascii="Times New Roman" w:hAnsi="Times New Roman"/>
          <w:sz w:val="28"/>
          <w:szCs w:val="28"/>
          <w:lang w:eastAsia="ru-RU"/>
        </w:rPr>
        <w:t xml:space="preserve">устных сообщений и запросов в справочную телефонную службу– </w:t>
      </w:r>
      <w:r w:rsidR="000B03D4">
        <w:rPr>
          <w:rFonts w:ascii="Times New Roman" w:hAnsi="Times New Roman"/>
          <w:sz w:val="28"/>
          <w:szCs w:val="28"/>
          <w:lang w:eastAsia="ru-RU"/>
        </w:rPr>
        <w:t>5</w:t>
      </w:r>
      <w:r w:rsidR="00CF7A4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CF7A41" w:rsidRPr="00CF7A41">
        <w:rPr>
          <w:rFonts w:ascii="Times New Roman" w:hAnsi="Times New Roman"/>
          <w:sz w:val="28"/>
          <w:szCs w:val="28"/>
          <w:lang w:eastAsia="ru-RU"/>
        </w:rPr>
        <w:t>(в 4 квартале 202</w:t>
      </w:r>
      <w:r w:rsidR="000B03D4">
        <w:rPr>
          <w:rFonts w:ascii="Times New Roman" w:hAnsi="Times New Roman"/>
          <w:sz w:val="28"/>
          <w:szCs w:val="28"/>
          <w:lang w:eastAsia="ru-RU"/>
        </w:rPr>
        <w:t>4</w:t>
      </w:r>
      <w:r w:rsidR="00CF7A41" w:rsidRPr="00CF7A41">
        <w:rPr>
          <w:rFonts w:ascii="Times New Roman" w:hAnsi="Times New Roman"/>
          <w:sz w:val="28"/>
          <w:szCs w:val="28"/>
          <w:lang w:eastAsia="ru-RU"/>
        </w:rPr>
        <w:t xml:space="preserve"> - </w:t>
      </w:r>
      <w:r w:rsidR="000B03D4">
        <w:rPr>
          <w:rFonts w:ascii="Times New Roman" w:hAnsi="Times New Roman"/>
          <w:sz w:val="28"/>
          <w:szCs w:val="28"/>
          <w:lang w:eastAsia="ru-RU"/>
        </w:rPr>
        <w:t>4</w:t>
      </w:r>
      <w:r w:rsidR="000C3A3F">
        <w:rPr>
          <w:rFonts w:ascii="Times New Roman" w:hAnsi="Times New Roman"/>
          <w:sz w:val="28"/>
          <w:szCs w:val="28"/>
          <w:lang w:eastAsia="ru-RU"/>
        </w:rPr>
        <w:t>, в 1 квартале 202</w:t>
      </w:r>
      <w:r w:rsidR="000B03D4">
        <w:rPr>
          <w:rFonts w:ascii="Times New Roman" w:hAnsi="Times New Roman"/>
          <w:sz w:val="28"/>
          <w:szCs w:val="28"/>
          <w:lang w:eastAsia="ru-RU"/>
        </w:rPr>
        <w:t>4</w:t>
      </w:r>
      <w:r w:rsidR="00CF7A41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0B03D4">
        <w:rPr>
          <w:rFonts w:ascii="Times New Roman" w:hAnsi="Times New Roman"/>
          <w:sz w:val="28"/>
          <w:szCs w:val="28"/>
          <w:lang w:eastAsia="ru-RU"/>
        </w:rPr>
        <w:t>1</w:t>
      </w:r>
      <w:r w:rsidR="00CF7A41" w:rsidRPr="00CF7A41">
        <w:rPr>
          <w:rFonts w:ascii="Times New Roman" w:hAnsi="Times New Roman"/>
          <w:sz w:val="28"/>
          <w:szCs w:val="28"/>
          <w:lang w:eastAsia="ru-RU"/>
        </w:rPr>
        <w:t>),</w:t>
      </w:r>
    </w:p>
    <w:p w:rsidR="00CF7A41" w:rsidRDefault="00827F1D" w:rsidP="005F71B2">
      <w:pPr>
        <w:widowControl w:val="0"/>
        <w:numPr>
          <w:ilvl w:val="0"/>
          <w:numId w:val="4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0" w:firstLine="567"/>
        <w:rPr>
          <w:rFonts w:ascii="Times New Roman" w:hAnsi="Times New Roman"/>
          <w:sz w:val="28"/>
          <w:szCs w:val="28"/>
          <w:lang w:eastAsia="ru-RU"/>
        </w:rPr>
      </w:pPr>
      <w:r w:rsidRPr="00827F1D">
        <w:rPr>
          <w:rFonts w:ascii="Times New Roman" w:hAnsi="Times New Roman"/>
          <w:sz w:val="28"/>
          <w:szCs w:val="28"/>
          <w:lang w:eastAsia="ru-RU"/>
        </w:rPr>
        <w:t xml:space="preserve">личных обращений к специалистам администрации Репьевского сельсовета - 0 </w:t>
      </w:r>
      <w:r w:rsidR="00CF7A41" w:rsidRPr="00CF7A41">
        <w:rPr>
          <w:rFonts w:ascii="Times New Roman" w:hAnsi="Times New Roman"/>
          <w:sz w:val="28"/>
          <w:szCs w:val="28"/>
          <w:lang w:eastAsia="ru-RU"/>
        </w:rPr>
        <w:t>(в 4 квартале 2</w:t>
      </w:r>
      <w:r w:rsidR="000C3A3F">
        <w:rPr>
          <w:rFonts w:ascii="Times New Roman" w:hAnsi="Times New Roman"/>
          <w:sz w:val="28"/>
          <w:szCs w:val="28"/>
          <w:lang w:eastAsia="ru-RU"/>
        </w:rPr>
        <w:t>02</w:t>
      </w:r>
      <w:r w:rsidR="000B03D4">
        <w:rPr>
          <w:rFonts w:ascii="Times New Roman" w:hAnsi="Times New Roman"/>
          <w:sz w:val="28"/>
          <w:szCs w:val="28"/>
          <w:lang w:eastAsia="ru-RU"/>
        </w:rPr>
        <w:t>4</w:t>
      </w:r>
      <w:r w:rsidR="00E06A95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CF7A41" w:rsidRPr="00CF7A41">
        <w:rPr>
          <w:rFonts w:ascii="Times New Roman" w:hAnsi="Times New Roman"/>
          <w:sz w:val="28"/>
          <w:szCs w:val="28"/>
          <w:lang w:eastAsia="ru-RU"/>
        </w:rPr>
        <w:t xml:space="preserve"> - </w:t>
      </w:r>
      <w:r w:rsidR="00CF7A41">
        <w:rPr>
          <w:rFonts w:ascii="Times New Roman" w:hAnsi="Times New Roman"/>
          <w:sz w:val="28"/>
          <w:szCs w:val="28"/>
          <w:lang w:eastAsia="ru-RU"/>
        </w:rPr>
        <w:t>0</w:t>
      </w:r>
      <w:r w:rsidR="00CF7A41" w:rsidRPr="00CF7A41">
        <w:rPr>
          <w:rFonts w:ascii="Times New Roman" w:hAnsi="Times New Roman"/>
          <w:sz w:val="28"/>
          <w:szCs w:val="28"/>
          <w:lang w:eastAsia="ru-RU"/>
        </w:rPr>
        <w:t>, в 1 квартале 202</w:t>
      </w:r>
      <w:r w:rsidR="000B03D4">
        <w:rPr>
          <w:rFonts w:ascii="Times New Roman" w:hAnsi="Times New Roman"/>
          <w:sz w:val="28"/>
          <w:szCs w:val="28"/>
          <w:lang w:eastAsia="ru-RU"/>
        </w:rPr>
        <w:t>4</w:t>
      </w:r>
      <w:r w:rsidR="00CF7A41" w:rsidRPr="00CF7A41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CF7A41">
        <w:rPr>
          <w:rFonts w:ascii="Times New Roman" w:hAnsi="Times New Roman"/>
          <w:sz w:val="28"/>
          <w:szCs w:val="28"/>
          <w:lang w:eastAsia="ru-RU"/>
        </w:rPr>
        <w:t>0</w:t>
      </w:r>
      <w:r w:rsidR="005F71B2">
        <w:rPr>
          <w:rFonts w:ascii="Times New Roman" w:hAnsi="Times New Roman"/>
          <w:sz w:val="28"/>
          <w:szCs w:val="28"/>
          <w:lang w:eastAsia="ru-RU"/>
        </w:rPr>
        <w:t>).</w:t>
      </w:r>
    </w:p>
    <w:p w:rsidR="005F71B2" w:rsidRPr="00CF7A41" w:rsidRDefault="005F71B2" w:rsidP="005F71B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567"/>
        <w:rPr>
          <w:rFonts w:ascii="Times New Roman" w:hAnsi="Times New Roman"/>
          <w:sz w:val="28"/>
          <w:szCs w:val="28"/>
          <w:lang w:eastAsia="ru-RU"/>
        </w:rPr>
      </w:pPr>
    </w:p>
    <w:p w:rsidR="00827F1D" w:rsidRDefault="005F71B2" w:rsidP="005F71B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</w:rPr>
      </w:pPr>
      <w:r>
        <w:rPr>
          <w:noProof/>
          <w:lang w:eastAsia="ru-RU"/>
        </w:rPr>
        <w:drawing>
          <wp:inline distT="0" distB="0" distL="0" distR="0" wp14:anchorId="19A84C95" wp14:editId="4732146C">
            <wp:extent cx="5981700" cy="3898900"/>
            <wp:effectExtent l="0" t="0" r="0" b="635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5F71B2" w:rsidRDefault="005F71B2" w:rsidP="00CF7A4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134"/>
        <w:rPr>
          <w:rFonts w:ascii="Times New Roman" w:hAnsi="Times New Roman" w:cs="Times New Roman"/>
          <w:b/>
        </w:rPr>
      </w:pPr>
    </w:p>
    <w:p w:rsidR="00637CC6" w:rsidRDefault="00637CC6" w:rsidP="00CF7A4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134"/>
        <w:rPr>
          <w:rFonts w:ascii="Times New Roman" w:hAnsi="Times New Roman" w:cs="Times New Roman"/>
          <w:b/>
        </w:rPr>
      </w:pPr>
    </w:p>
    <w:p w:rsidR="00AF3AC8" w:rsidRDefault="00AF3AC8" w:rsidP="00AF3AC8">
      <w:pPr>
        <w:numPr>
          <w:ilvl w:val="0"/>
          <w:numId w:val="5"/>
        </w:num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F3AC8">
        <w:rPr>
          <w:rFonts w:ascii="Times New Roman" w:hAnsi="Times New Roman" w:cs="Times New Roman"/>
          <w:b/>
          <w:sz w:val="28"/>
          <w:szCs w:val="28"/>
        </w:rPr>
        <w:lastRenderedPageBreak/>
        <w:t>Письменные обращения граждан.</w:t>
      </w:r>
    </w:p>
    <w:p w:rsidR="00AF3AC8" w:rsidRPr="00DD0C3B" w:rsidRDefault="00AF3AC8" w:rsidP="00AF3AC8">
      <w:pPr>
        <w:pStyle w:val="a3"/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DD0C3B">
        <w:rPr>
          <w:rFonts w:ascii="Times New Roman" w:hAnsi="Times New Roman"/>
          <w:sz w:val="28"/>
          <w:szCs w:val="28"/>
          <w:lang w:eastAsia="ru-RU"/>
        </w:rPr>
        <w:t xml:space="preserve">По видам обращения подразделяются </w:t>
      </w:r>
      <w:proofErr w:type="gramStart"/>
      <w:r w:rsidRPr="00DD0C3B">
        <w:rPr>
          <w:rFonts w:ascii="Times New Roman" w:hAnsi="Times New Roman"/>
          <w:sz w:val="28"/>
          <w:szCs w:val="28"/>
          <w:lang w:eastAsia="ru-RU"/>
        </w:rPr>
        <w:t>на</w:t>
      </w:r>
      <w:proofErr w:type="gramEnd"/>
      <w:r w:rsidRPr="00DD0C3B">
        <w:rPr>
          <w:rFonts w:ascii="Times New Roman" w:hAnsi="Times New Roman"/>
          <w:sz w:val="28"/>
          <w:szCs w:val="28"/>
          <w:lang w:eastAsia="ru-RU"/>
        </w:rPr>
        <w:t>:</w:t>
      </w:r>
    </w:p>
    <w:p w:rsidR="00AF3AC8" w:rsidRPr="00DD0C3B" w:rsidRDefault="00AF3AC8" w:rsidP="00AF3AC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DD0C3B">
        <w:rPr>
          <w:rFonts w:ascii="Times New Roman" w:hAnsi="Times New Roman"/>
          <w:sz w:val="28"/>
          <w:szCs w:val="28"/>
          <w:lang w:eastAsia="ru-RU"/>
        </w:rPr>
        <w:t xml:space="preserve">- заявления – </w:t>
      </w:r>
      <w:r w:rsidR="000B03D4">
        <w:rPr>
          <w:rFonts w:ascii="Times New Roman" w:hAnsi="Times New Roman"/>
          <w:sz w:val="28"/>
          <w:szCs w:val="28"/>
          <w:lang w:eastAsia="ru-RU"/>
        </w:rPr>
        <w:t>9</w:t>
      </w:r>
      <w:r w:rsidRPr="00DD0C3B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6E593C" w:rsidRPr="00DD0C3B">
        <w:rPr>
          <w:rFonts w:ascii="Times New Roman" w:hAnsi="Times New Roman"/>
          <w:sz w:val="28"/>
          <w:szCs w:val="28"/>
          <w:lang w:eastAsia="ru-RU"/>
        </w:rPr>
        <w:t>4</w:t>
      </w:r>
      <w:r w:rsidRPr="00DD0C3B">
        <w:rPr>
          <w:rFonts w:ascii="Times New Roman" w:hAnsi="Times New Roman"/>
          <w:sz w:val="28"/>
          <w:szCs w:val="28"/>
          <w:lang w:eastAsia="ru-RU"/>
        </w:rPr>
        <w:t xml:space="preserve"> квартале 202</w:t>
      </w:r>
      <w:r w:rsidR="000B03D4">
        <w:rPr>
          <w:rFonts w:ascii="Times New Roman" w:hAnsi="Times New Roman"/>
          <w:sz w:val="28"/>
          <w:szCs w:val="28"/>
          <w:lang w:eastAsia="ru-RU"/>
        </w:rPr>
        <w:t>4</w:t>
      </w:r>
      <w:r w:rsidRPr="00DD0C3B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0B03D4">
        <w:rPr>
          <w:rFonts w:ascii="Times New Roman" w:hAnsi="Times New Roman"/>
          <w:sz w:val="28"/>
          <w:szCs w:val="28"/>
          <w:lang w:eastAsia="ru-RU"/>
        </w:rPr>
        <w:t>8</w:t>
      </w:r>
      <w:r w:rsidRPr="00DD0C3B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Pr="00DD0C3B">
        <w:rPr>
          <w:rFonts w:ascii="Times New Roman" w:hAnsi="Times New Roman"/>
          <w:sz w:val="28"/>
          <w:szCs w:val="28"/>
          <w:lang w:val="en-US" w:eastAsia="ru-RU"/>
        </w:rPr>
        <w:t>I</w:t>
      </w:r>
      <w:r w:rsidRPr="00DD0C3B">
        <w:rPr>
          <w:rFonts w:ascii="Times New Roman" w:hAnsi="Times New Roman"/>
          <w:sz w:val="28"/>
          <w:szCs w:val="28"/>
          <w:lang w:eastAsia="ru-RU"/>
        </w:rPr>
        <w:t xml:space="preserve"> квартале 202</w:t>
      </w:r>
      <w:r w:rsidR="000B03D4">
        <w:rPr>
          <w:rFonts w:ascii="Times New Roman" w:hAnsi="Times New Roman"/>
          <w:sz w:val="28"/>
          <w:szCs w:val="28"/>
          <w:lang w:eastAsia="ru-RU"/>
        </w:rPr>
        <w:t>4</w:t>
      </w:r>
      <w:r w:rsidRPr="00DD0C3B">
        <w:rPr>
          <w:rFonts w:ascii="Times New Roman" w:hAnsi="Times New Roman"/>
          <w:sz w:val="28"/>
          <w:szCs w:val="28"/>
          <w:lang w:eastAsia="ru-RU"/>
        </w:rPr>
        <w:t xml:space="preserve"> года –</w:t>
      </w:r>
      <w:r w:rsidR="000B03D4">
        <w:rPr>
          <w:rFonts w:ascii="Times New Roman" w:hAnsi="Times New Roman"/>
          <w:sz w:val="28"/>
          <w:szCs w:val="28"/>
          <w:lang w:eastAsia="ru-RU"/>
        </w:rPr>
        <w:t>8</w:t>
      </w:r>
      <w:r w:rsidRPr="00DD0C3B">
        <w:rPr>
          <w:rFonts w:ascii="Times New Roman" w:hAnsi="Times New Roman"/>
          <w:sz w:val="28"/>
          <w:szCs w:val="28"/>
          <w:lang w:eastAsia="ru-RU"/>
        </w:rPr>
        <w:t xml:space="preserve">); </w:t>
      </w:r>
    </w:p>
    <w:p w:rsidR="00AF3AC8" w:rsidRPr="00DD0C3B" w:rsidRDefault="00AF3AC8" w:rsidP="00AF3AC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DD0C3B">
        <w:rPr>
          <w:rFonts w:ascii="Times New Roman" w:hAnsi="Times New Roman"/>
          <w:sz w:val="28"/>
          <w:szCs w:val="28"/>
          <w:lang w:eastAsia="ru-RU"/>
        </w:rPr>
        <w:t xml:space="preserve">- жалобы – </w:t>
      </w:r>
      <w:r w:rsidR="006E593C" w:rsidRPr="00DD0C3B">
        <w:rPr>
          <w:rFonts w:ascii="Times New Roman" w:hAnsi="Times New Roman"/>
          <w:sz w:val="28"/>
          <w:szCs w:val="28"/>
          <w:lang w:eastAsia="ru-RU"/>
        </w:rPr>
        <w:t>0</w:t>
      </w:r>
      <w:r w:rsidRPr="00DD0C3B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6E593C" w:rsidRPr="00DD0C3B">
        <w:rPr>
          <w:rFonts w:ascii="Times New Roman" w:hAnsi="Times New Roman"/>
          <w:sz w:val="28"/>
          <w:szCs w:val="28"/>
          <w:lang w:eastAsia="ru-RU"/>
        </w:rPr>
        <w:t>4</w:t>
      </w:r>
      <w:r w:rsidR="00DD0C3B">
        <w:rPr>
          <w:rFonts w:ascii="Times New Roman" w:hAnsi="Times New Roman"/>
          <w:sz w:val="28"/>
          <w:szCs w:val="28"/>
          <w:lang w:eastAsia="ru-RU"/>
        </w:rPr>
        <w:t xml:space="preserve"> квартале 202</w:t>
      </w:r>
      <w:r w:rsidR="000B03D4">
        <w:rPr>
          <w:rFonts w:ascii="Times New Roman" w:hAnsi="Times New Roman"/>
          <w:sz w:val="28"/>
          <w:szCs w:val="28"/>
          <w:lang w:eastAsia="ru-RU"/>
        </w:rPr>
        <w:t>4</w:t>
      </w:r>
      <w:r w:rsidRPr="00DD0C3B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0B03D4">
        <w:rPr>
          <w:rFonts w:ascii="Times New Roman" w:hAnsi="Times New Roman"/>
          <w:sz w:val="28"/>
          <w:szCs w:val="28"/>
          <w:lang w:eastAsia="ru-RU"/>
        </w:rPr>
        <w:t>1</w:t>
      </w:r>
      <w:r w:rsidRPr="00DD0C3B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Pr="00DD0C3B">
        <w:rPr>
          <w:rFonts w:ascii="Times New Roman" w:hAnsi="Times New Roman"/>
          <w:sz w:val="28"/>
          <w:szCs w:val="28"/>
          <w:lang w:val="en-US" w:eastAsia="ru-RU"/>
        </w:rPr>
        <w:t>I</w:t>
      </w:r>
      <w:r w:rsidRPr="00DD0C3B">
        <w:rPr>
          <w:rFonts w:ascii="Times New Roman" w:hAnsi="Times New Roman"/>
          <w:sz w:val="28"/>
          <w:szCs w:val="28"/>
          <w:lang w:eastAsia="ru-RU"/>
        </w:rPr>
        <w:t xml:space="preserve"> квартале 202</w:t>
      </w:r>
      <w:r w:rsidR="000B03D4">
        <w:rPr>
          <w:rFonts w:ascii="Times New Roman" w:hAnsi="Times New Roman"/>
          <w:sz w:val="28"/>
          <w:szCs w:val="28"/>
          <w:lang w:eastAsia="ru-RU"/>
        </w:rPr>
        <w:t>4</w:t>
      </w:r>
      <w:r w:rsidRPr="00DD0C3B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DD0C3B">
        <w:rPr>
          <w:rFonts w:ascii="Times New Roman" w:hAnsi="Times New Roman"/>
          <w:sz w:val="28"/>
          <w:szCs w:val="28"/>
          <w:lang w:eastAsia="ru-RU"/>
        </w:rPr>
        <w:t>0</w:t>
      </w:r>
      <w:r w:rsidRPr="00DD0C3B">
        <w:rPr>
          <w:rFonts w:ascii="Times New Roman" w:hAnsi="Times New Roman"/>
          <w:sz w:val="28"/>
          <w:szCs w:val="28"/>
          <w:lang w:eastAsia="ru-RU"/>
        </w:rPr>
        <w:t xml:space="preserve">); </w:t>
      </w:r>
    </w:p>
    <w:p w:rsidR="00AF3AC8" w:rsidRPr="00DD0C3B" w:rsidRDefault="00AF3AC8" w:rsidP="00AF3AC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DD0C3B">
        <w:rPr>
          <w:rFonts w:ascii="Times New Roman" w:hAnsi="Times New Roman"/>
          <w:sz w:val="28"/>
          <w:szCs w:val="28"/>
          <w:lang w:eastAsia="ru-RU"/>
        </w:rPr>
        <w:t xml:space="preserve">- запросы – </w:t>
      </w:r>
      <w:r w:rsidR="006E593C" w:rsidRPr="00DD0C3B">
        <w:rPr>
          <w:rFonts w:ascii="Times New Roman" w:hAnsi="Times New Roman"/>
          <w:sz w:val="28"/>
          <w:szCs w:val="28"/>
          <w:lang w:eastAsia="ru-RU"/>
        </w:rPr>
        <w:t>0</w:t>
      </w:r>
      <w:r w:rsidRPr="00DD0C3B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6E593C" w:rsidRPr="00DD0C3B">
        <w:rPr>
          <w:rFonts w:ascii="Times New Roman" w:hAnsi="Times New Roman"/>
          <w:sz w:val="28"/>
          <w:szCs w:val="28"/>
          <w:lang w:eastAsia="ru-RU"/>
        </w:rPr>
        <w:t>4</w:t>
      </w:r>
      <w:r w:rsidRPr="00DD0C3B">
        <w:rPr>
          <w:rFonts w:ascii="Times New Roman" w:hAnsi="Times New Roman"/>
          <w:sz w:val="28"/>
          <w:szCs w:val="28"/>
          <w:lang w:eastAsia="ru-RU"/>
        </w:rPr>
        <w:t xml:space="preserve"> квартале 202</w:t>
      </w:r>
      <w:r w:rsidR="000B03D4">
        <w:rPr>
          <w:rFonts w:ascii="Times New Roman" w:hAnsi="Times New Roman"/>
          <w:sz w:val="28"/>
          <w:szCs w:val="28"/>
          <w:lang w:eastAsia="ru-RU"/>
        </w:rPr>
        <w:t>4</w:t>
      </w:r>
      <w:r w:rsidRPr="00DD0C3B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6E593C" w:rsidRPr="00DD0C3B">
        <w:rPr>
          <w:rFonts w:ascii="Times New Roman" w:hAnsi="Times New Roman"/>
          <w:sz w:val="28"/>
          <w:szCs w:val="28"/>
          <w:lang w:eastAsia="ru-RU"/>
        </w:rPr>
        <w:t>0</w:t>
      </w:r>
      <w:r w:rsidRPr="00DD0C3B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Pr="00DD0C3B">
        <w:rPr>
          <w:rFonts w:ascii="Times New Roman" w:hAnsi="Times New Roman"/>
          <w:sz w:val="28"/>
          <w:szCs w:val="28"/>
          <w:lang w:val="en-US" w:eastAsia="ru-RU"/>
        </w:rPr>
        <w:t>I</w:t>
      </w:r>
      <w:r w:rsidR="00DD0C3B">
        <w:rPr>
          <w:rFonts w:ascii="Times New Roman" w:hAnsi="Times New Roman"/>
          <w:sz w:val="28"/>
          <w:szCs w:val="28"/>
          <w:lang w:eastAsia="ru-RU"/>
        </w:rPr>
        <w:t xml:space="preserve"> квартале 202</w:t>
      </w:r>
      <w:r w:rsidR="000B03D4">
        <w:rPr>
          <w:rFonts w:ascii="Times New Roman" w:hAnsi="Times New Roman"/>
          <w:sz w:val="28"/>
          <w:szCs w:val="28"/>
          <w:lang w:eastAsia="ru-RU"/>
        </w:rPr>
        <w:t>4</w:t>
      </w:r>
      <w:r w:rsidRPr="00DD0C3B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B4481A" w:rsidRPr="00DD0C3B">
        <w:rPr>
          <w:rFonts w:ascii="Times New Roman" w:hAnsi="Times New Roman"/>
          <w:sz w:val="28"/>
          <w:szCs w:val="28"/>
          <w:lang w:eastAsia="ru-RU"/>
        </w:rPr>
        <w:t>0</w:t>
      </w:r>
      <w:r w:rsidRPr="00DD0C3B">
        <w:rPr>
          <w:rFonts w:ascii="Times New Roman" w:hAnsi="Times New Roman"/>
          <w:sz w:val="28"/>
          <w:szCs w:val="28"/>
          <w:lang w:eastAsia="ru-RU"/>
        </w:rPr>
        <w:t xml:space="preserve">); </w:t>
      </w:r>
    </w:p>
    <w:p w:rsidR="00AF3AC8" w:rsidRPr="00DD0C3B" w:rsidRDefault="00AF3AC8" w:rsidP="00AF3AC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DD0C3B">
        <w:rPr>
          <w:rFonts w:ascii="Times New Roman" w:hAnsi="Times New Roman"/>
          <w:sz w:val="28"/>
          <w:szCs w:val="28"/>
          <w:lang w:eastAsia="ru-RU"/>
        </w:rPr>
        <w:t xml:space="preserve">- не обращения (благодарности, приглашения и т.п.) – </w:t>
      </w:r>
      <w:r w:rsidR="00B4481A" w:rsidRPr="00DD0C3B">
        <w:rPr>
          <w:rFonts w:ascii="Times New Roman" w:hAnsi="Times New Roman"/>
          <w:sz w:val="28"/>
          <w:szCs w:val="28"/>
          <w:lang w:eastAsia="ru-RU"/>
        </w:rPr>
        <w:t>0</w:t>
      </w:r>
      <w:r w:rsidRPr="00DD0C3B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B4481A" w:rsidRPr="00DD0C3B">
        <w:rPr>
          <w:rFonts w:ascii="Times New Roman" w:hAnsi="Times New Roman"/>
          <w:sz w:val="28"/>
          <w:szCs w:val="28"/>
          <w:lang w:eastAsia="ru-RU"/>
        </w:rPr>
        <w:t>4</w:t>
      </w:r>
      <w:r w:rsidRPr="00DD0C3B">
        <w:rPr>
          <w:rFonts w:ascii="Times New Roman" w:hAnsi="Times New Roman"/>
          <w:sz w:val="28"/>
          <w:szCs w:val="28"/>
          <w:lang w:eastAsia="ru-RU"/>
        </w:rPr>
        <w:t xml:space="preserve"> квартале 202</w:t>
      </w:r>
      <w:r w:rsidR="000B03D4">
        <w:rPr>
          <w:rFonts w:ascii="Times New Roman" w:hAnsi="Times New Roman"/>
          <w:sz w:val="28"/>
          <w:szCs w:val="28"/>
          <w:lang w:eastAsia="ru-RU"/>
        </w:rPr>
        <w:t>4</w:t>
      </w:r>
      <w:r w:rsidRPr="00DD0C3B">
        <w:rPr>
          <w:rFonts w:ascii="Times New Roman" w:hAnsi="Times New Roman"/>
          <w:sz w:val="28"/>
          <w:szCs w:val="28"/>
          <w:lang w:eastAsia="ru-RU"/>
        </w:rPr>
        <w:t xml:space="preserve"> года - 0, в </w:t>
      </w:r>
      <w:r w:rsidRPr="00DD0C3B">
        <w:rPr>
          <w:rFonts w:ascii="Times New Roman" w:hAnsi="Times New Roman"/>
          <w:sz w:val="28"/>
          <w:szCs w:val="28"/>
          <w:lang w:val="en-US" w:eastAsia="ru-RU"/>
        </w:rPr>
        <w:t>I</w:t>
      </w:r>
      <w:r w:rsidR="00DD0C3B">
        <w:rPr>
          <w:rFonts w:ascii="Times New Roman" w:hAnsi="Times New Roman"/>
          <w:sz w:val="28"/>
          <w:szCs w:val="28"/>
          <w:lang w:eastAsia="ru-RU"/>
        </w:rPr>
        <w:t xml:space="preserve"> квартале 202</w:t>
      </w:r>
      <w:r w:rsidR="000B03D4">
        <w:rPr>
          <w:rFonts w:ascii="Times New Roman" w:hAnsi="Times New Roman"/>
          <w:sz w:val="28"/>
          <w:szCs w:val="28"/>
          <w:lang w:eastAsia="ru-RU"/>
        </w:rPr>
        <w:t>4</w:t>
      </w:r>
      <w:r w:rsidRPr="00DD0C3B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B4481A" w:rsidRPr="00DD0C3B">
        <w:rPr>
          <w:rFonts w:ascii="Times New Roman" w:hAnsi="Times New Roman"/>
          <w:sz w:val="28"/>
          <w:szCs w:val="28"/>
          <w:lang w:eastAsia="ru-RU"/>
        </w:rPr>
        <w:t>0</w:t>
      </w:r>
      <w:r w:rsidRPr="00DD0C3B">
        <w:rPr>
          <w:rFonts w:ascii="Times New Roman" w:hAnsi="Times New Roman"/>
          <w:sz w:val="28"/>
          <w:szCs w:val="28"/>
          <w:lang w:eastAsia="ru-RU"/>
        </w:rPr>
        <w:t>).</w:t>
      </w:r>
    </w:p>
    <w:p w:rsidR="00637CC6" w:rsidRPr="000C3A3F" w:rsidRDefault="00637CC6" w:rsidP="00AF3AC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:rsidR="00AF3AC8" w:rsidRPr="00AF3AC8" w:rsidRDefault="00B4481A" w:rsidP="00B4481A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5743572F" wp14:editId="0AF43352">
            <wp:extent cx="5940425" cy="3925391"/>
            <wp:effectExtent l="0" t="0" r="3175" b="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B4481A" w:rsidRDefault="00B4481A" w:rsidP="00B4481A">
      <w:pPr>
        <w:spacing w:after="0" w:line="240" w:lineRule="auto"/>
        <w:ind w:left="300" w:firstLine="360"/>
        <w:jc w:val="both"/>
        <w:rPr>
          <w:rFonts w:ascii="Times New Roman" w:hAnsi="Times New Roman" w:cs="Times New Roman"/>
          <w:sz w:val="28"/>
          <w:szCs w:val="28"/>
        </w:rPr>
      </w:pPr>
    </w:p>
    <w:p w:rsidR="006F546C" w:rsidRPr="00CC6849" w:rsidRDefault="006F546C" w:rsidP="00B4481A">
      <w:pPr>
        <w:spacing w:after="0" w:line="240" w:lineRule="auto"/>
        <w:ind w:left="30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CC6849">
        <w:rPr>
          <w:rFonts w:ascii="Times New Roman" w:hAnsi="Times New Roman" w:cs="Times New Roman"/>
          <w:sz w:val="28"/>
          <w:szCs w:val="28"/>
        </w:rPr>
        <w:t xml:space="preserve">Вопросы, поднимаемые гражданами в </w:t>
      </w:r>
      <w:r w:rsidR="005118AC" w:rsidRPr="00CC6849">
        <w:rPr>
          <w:rFonts w:ascii="Times New Roman" w:hAnsi="Times New Roman" w:cs="Times New Roman"/>
          <w:sz w:val="28"/>
          <w:szCs w:val="28"/>
        </w:rPr>
        <w:t>письменных обращениях</w:t>
      </w:r>
      <w:r w:rsidRPr="00CC6849">
        <w:rPr>
          <w:rFonts w:ascii="Times New Roman" w:hAnsi="Times New Roman" w:cs="Times New Roman"/>
          <w:sz w:val="28"/>
          <w:szCs w:val="28"/>
        </w:rPr>
        <w:t>, относятся к тематическим разделам:</w:t>
      </w:r>
    </w:p>
    <w:p w:rsidR="00FC3342" w:rsidRPr="00CF7A41" w:rsidRDefault="006F546C" w:rsidP="00B4481A">
      <w:pPr>
        <w:pStyle w:val="a3"/>
        <w:numPr>
          <w:ilvl w:val="0"/>
          <w:numId w:val="4"/>
        </w:numPr>
        <w:spacing w:after="0" w:line="240" w:lineRule="auto"/>
        <w:ind w:left="0" w:firstLine="567"/>
        <w:rPr>
          <w:rFonts w:ascii="Times New Roman" w:hAnsi="Times New Roman" w:cs="Times New Roman"/>
          <w:sz w:val="28"/>
          <w:szCs w:val="28"/>
        </w:rPr>
      </w:pPr>
      <w:r w:rsidRPr="00CC6849">
        <w:rPr>
          <w:rFonts w:ascii="Times New Roman" w:hAnsi="Times New Roman" w:cs="Times New Roman"/>
          <w:sz w:val="28"/>
          <w:szCs w:val="28"/>
        </w:rPr>
        <w:t>-«Жилищно-коммунальная сфера</w:t>
      </w:r>
      <w:r w:rsidR="004654BD">
        <w:rPr>
          <w:rFonts w:ascii="Times New Roman" w:hAnsi="Times New Roman" w:cs="Times New Roman"/>
          <w:sz w:val="28"/>
          <w:szCs w:val="28"/>
        </w:rPr>
        <w:t>»</w:t>
      </w:r>
      <w:r w:rsidR="000A08CF">
        <w:rPr>
          <w:rFonts w:ascii="Times New Roman" w:hAnsi="Times New Roman" w:cs="Times New Roman"/>
          <w:sz w:val="28"/>
          <w:szCs w:val="28"/>
        </w:rPr>
        <w:t xml:space="preserve"> - </w:t>
      </w:r>
      <w:r w:rsidR="000B03D4">
        <w:rPr>
          <w:rFonts w:ascii="Times New Roman" w:hAnsi="Times New Roman" w:cs="Times New Roman"/>
          <w:sz w:val="28"/>
          <w:szCs w:val="28"/>
        </w:rPr>
        <w:t>3</w:t>
      </w:r>
      <w:r w:rsidR="001A02C9">
        <w:rPr>
          <w:rFonts w:ascii="Times New Roman" w:hAnsi="Times New Roman" w:cs="Times New Roman"/>
          <w:sz w:val="28"/>
          <w:szCs w:val="28"/>
        </w:rPr>
        <w:t xml:space="preserve"> </w:t>
      </w:r>
      <w:r w:rsidRPr="00CC6849">
        <w:rPr>
          <w:rFonts w:ascii="Times New Roman" w:hAnsi="Times New Roman" w:cs="Times New Roman"/>
          <w:sz w:val="28"/>
          <w:szCs w:val="28"/>
        </w:rPr>
        <w:t>обращени</w:t>
      </w:r>
      <w:r w:rsidR="00B33644">
        <w:rPr>
          <w:rFonts w:ascii="Times New Roman" w:hAnsi="Times New Roman" w:cs="Times New Roman"/>
          <w:sz w:val="28"/>
          <w:szCs w:val="28"/>
        </w:rPr>
        <w:t>я</w:t>
      </w:r>
      <w:r w:rsidR="00CF7A41">
        <w:rPr>
          <w:rFonts w:ascii="Times New Roman" w:hAnsi="Times New Roman" w:cs="Times New Roman"/>
          <w:sz w:val="28"/>
          <w:szCs w:val="28"/>
        </w:rPr>
        <w:t xml:space="preserve"> </w:t>
      </w:r>
      <w:r w:rsidR="00CF7A41" w:rsidRPr="00CF7A41">
        <w:rPr>
          <w:rFonts w:ascii="Times New Roman" w:hAnsi="Times New Roman" w:cs="Times New Roman"/>
          <w:sz w:val="28"/>
          <w:szCs w:val="28"/>
        </w:rPr>
        <w:t>(в 4 квартале 202</w:t>
      </w:r>
      <w:r w:rsidR="000B03D4">
        <w:rPr>
          <w:rFonts w:ascii="Times New Roman" w:hAnsi="Times New Roman" w:cs="Times New Roman"/>
          <w:sz w:val="28"/>
          <w:szCs w:val="28"/>
        </w:rPr>
        <w:t>4</w:t>
      </w:r>
      <w:r w:rsidR="000C3A3F">
        <w:rPr>
          <w:rFonts w:ascii="Times New Roman" w:hAnsi="Times New Roman" w:cs="Times New Roman"/>
          <w:sz w:val="28"/>
          <w:szCs w:val="28"/>
        </w:rPr>
        <w:t xml:space="preserve"> </w:t>
      </w:r>
      <w:r w:rsidR="00E06A95">
        <w:rPr>
          <w:rFonts w:ascii="Times New Roman" w:hAnsi="Times New Roman" w:cs="Times New Roman"/>
          <w:sz w:val="28"/>
          <w:szCs w:val="28"/>
        </w:rPr>
        <w:t xml:space="preserve">года </w:t>
      </w:r>
      <w:r w:rsidR="00CF7A41" w:rsidRPr="00CF7A41">
        <w:rPr>
          <w:rFonts w:ascii="Times New Roman" w:hAnsi="Times New Roman" w:cs="Times New Roman"/>
          <w:sz w:val="28"/>
          <w:szCs w:val="28"/>
        </w:rPr>
        <w:t xml:space="preserve"> -</w:t>
      </w:r>
      <w:r w:rsidR="000B03D4">
        <w:rPr>
          <w:rFonts w:ascii="Times New Roman" w:hAnsi="Times New Roman" w:cs="Times New Roman"/>
          <w:sz w:val="28"/>
          <w:szCs w:val="28"/>
        </w:rPr>
        <w:t>4</w:t>
      </w:r>
      <w:r w:rsidR="00CF7A41" w:rsidRPr="00CF7A41">
        <w:rPr>
          <w:rFonts w:ascii="Times New Roman" w:hAnsi="Times New Roman" w:cs="Times New Roman"/>
          <w:sz w:val="28"/>
          <w:szCs w:val="28"/>
        </w:rPr>
        <w:t>, в 1 квартале 202</w:t>
      </w:r>
      <w:r w:rsidR="000B03D4">
        <w:rPr>
          <w:rFonts w:ascii="Times New Roman" w:hAnsi="Times New Roman" w:cs="Times New Roman"/>
          <w:sz w:val="28"/>
          <w:szCs w:val="28"/>
        </w:rPr>
        <w:t>4</w:t>
      </w:r>
      <w:r w:rsidR="00CF7A41" w:rsidRPr="00CF7A41">
        <w:rPr>
          <w:rFonts w:ascii="Times New Roman" w:hAnsi="Times New Roman" w:cs="Times New Roman"/>
          <w:sz w:val="28"/>
          <w:szCs w:val="28"/>
        </w:rPr>
        <w:t xml:space="preserve"> года – </w:t>
      </w:r>
      <w:r w:rsidR="000B03D4">
        <w:rPr>
          <w:rFonts w:ascii="Times New Roman" w:hAnsi="Times New Roman" w:cs="Times New Roman"/>
          <w:sz w:val="28"/>
          <w:szCs w:val="28"/>
        </w:rPr>
        <w:t>4</w:t>
      </w:r>
      <w:r w:rsidR="00CF7A41" w:rsidRPr="00CF7A41">
        <w:rPr>
          <w:rFonts w:ascii="Times New Roman" w:hAnsi="Times New Roman" w:cs="Times New Roman"/>
          <w:sz w:val="28"/>
          <w:szCs w:val="28"/>
        </w:rPr>
        <w:t>),</w:t>
      </w:r>
    </w:p>
    <w:p w:rsidR="00284000" w:rsidRPr="00CF7A41" w:rsidRDefault="00284000" w:rsidP="00AF3AC8">
      <w:pPr>
        <w:widowControl w:val="0"/>
        <w:numPr>
          <w:ilvl w:val="0"/>
          <w:numId w:val="4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 w:rsidRPr="00CC6849">
        <w:rPr>
          <w:rFonts w:ascii="Times New Roman" w:hAnsi="Times New Roman" w:cs="Times New Roman"/>
          <w:sz w:val="28"/>
          <w:szCs w:val="28"/>
        </w:rPr>
        <w:t>-«Экономика»</w:t>
      </w:r>
      <w:r w:rsidR="002B2A86">
        <w:rPr>
          <w:rFonts w:ascii="Times New Roman" w:hAnsi="Times New Roman" w:cs="Times New Roman"/>
          <w:sz w:val="28"/>
          <w:szCs w:val="28"/>
        </w:rPr>
        <w:t xml:space="preserve">- </w:t>
      </w:r>
      <w:r w:rsidR="000B03D4">
        <w:rPr>
          <w:rFonts w:ascii="Times New Roman" w:hAnsi="Times New Roman" w:cs="Times New Roman"/>
          <w:sz w:val="28"/>
          <w:szCs w:val="28"/>
        </w:rPr>
        <w:t>2</w:t>
      </w:r>
      <w:r w:rsidR="002C1E1D">
        <w:rPr>
          <w:rFonts w:ascii="Times New Roman" w:hAnsi="Times New Roman" w:cs="Times New Roman"/>
          <w:sz w:val="28"/>
          <w:szCs w:val="28"/>
        </w:rPr>
        <w:t xml:space="preserve"> </w:t>
      </w:r>
      <w:r w:rsidR="005118AC">
        <w:rPr>
          <w:rFonts w:ascii="Times New Roman" w:hAnsi="Times New Roman" w:cs="Times New Roman"/>
          <w:sz w:val="28"/>
          <w:szCs w:val="28"/>
        </w:rPr>
        <w:t>обращени</w:t>
      </w:r>
      <w:r w:rsidR="000B03D4">
        <w:rPr>
          <w:rFonts w:ascii="Times New Roman" w:hAnsi="Times New Roman" w:cs="Times New Roman"/>
          <w:sz w:val="28"/>
          <w:szCs w:val="28"/>
        </w:rPr>
        <w:t>я</w:t>
      </w:r>
      <w:r w:rsidR="00CF7A41">
        <w:rPr>
          <w:rFonts w:ascii="Times New Roman" w:hAnsi="Times New Roman" w:cs="Times New Roman"/>
          <w:sz w:val="28"/>
          <w:szCs w:val="28"/>
        </w:rPr>
        <w:t xml:space="preserve"> </w:t>
      </w:r>
      <w:r w:rsidR="00CF7A41" w:rsidRPr="00CF7A41">
        <w:rPr>
          <w:rFonts w:ascii="Times New Roman" w:hAnsi="Times New Roman"/>
          <w:sz w:val="28"/>
          <w:szCs w:val="28"/>
          <w:lang w:eastAsia="ru-RU"/>
        </w:rPr>
        <w:t>(в 4 квартале 202</w:t>
      </w:r>
      <w:r w:rsidR="002934FF">
        <w:rPr>
          <w:rFonts w:ascii="Times New Roman" w:hAnsi="Times New Roman"/>
          <w:sz w:val="28"/>
          <w:szCs w:val="28"/>
          <w:lang w:eastAsia="ru-RU"/>
        </w:rPr>
        <w:t xml:space="preserve">4 </w:t>
      </w:r>
      <w:r w:rsidR="00E06A95">
        <w:rPr>
          <w:rFonts w:ascii="Times New Roman" w:hAnsi="Times New Roman"/>
          <w:sz w:val="28"/>
          <w:szCs w:val="28"/>
          <w:lang w:eastAsia="ru-RU"/>
        </w:rPr>
        <w:t xml:space="preserve">года </w:t>
      </w:r>
      <w:r w:rsidR="00CF7A41" w:rsidRPr="00CF7A41">
        <w:rPr>
          <w:rFonts w:ascii="Times New Roman" w:hAnsi="Times New Roman"/>
          <w:sz w:val="28"/>
          <w:szCs w:val="28"/>
          <w:lang w:eastAsia="ru-RU"/>
        </w:rPr>
        <w:t>-</w:t>
      </w:r>
      <w:r w:rsidR="00CF7A4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B03D4">
        <w:rPr>
          <w:rFonts w:ascii="Times New Roman" w:hAnsi="Times New Roman"/>
          <w:sz w:val="28"/>
          <w:szCs w:val="28"/>
          <w:lang w:eastAsia="ru-RU"/>
        </w:rPr>
        <w:t>5</w:t>
      </w:r>
      <w:r w:rsidR="00CF7A41">
        <w:rPr>
          <w:rFonts w:ascii="Times New Roman" w:hAnsi="Times New Roman"/>
          <w:sz w:val="28"/>
          <w:szCs w:val="28"/>
          <w:lang w:eastAsia="ru-RU"/>
        </w:rPr>
        <w:t>, в 1 квартале 202</w:t>
      </w:r>
      <w:r w:rsidR="000B03D4">
        <w:rPr>
          <w:rFonts w:ascii="Times New Roman" w:hAnsi="Times New Roman"/>
          <w:sz w:val="28"/>
          <w:szCs w:val="28"/>
          <w:lang w:eastAsia="ru-RU"/>
        </w:rPr>
        <w:t>4</w:t>
      </w:r>
      <w:r w:rsidR="00CF7A41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0B03D4">
        <w:rPr>
          <w:rFonts w:ascii="Times New Roman" w:hAnsi="Times New Roman"/>
          <w:sz w:val="28"/>
          <w:szCs w:val="28"/>
          <w:lang w:eastAsia="ru-RU"/>
        </w:rPr>
        <w:t>4</w:t>
      </w:r>
      <w:r w:rsidR="00CF7A41" w:rsidRPr="00CF7A41">
        <w:rPr>
          <w:rFonts w:ascii="Times New Roman" w:hAnsi="Times New Roman"/>
          <w:sz w:val="28"/>
          <w:szCs w:val="28"/>
          <w:lang w:eastAsia="ru-RU"/>
        </w:rPr>
        <w:t>)</w:t>
      </w:r>
      <w:r w:rsidR="00F03962" w:rsidRPr="00CF7A41">
        <w:rPr>
          <w:rFonts w:ascii="Times New Roman" w:hAnsi="Times New Roman" w:cs="Times New Roman"/>
          <w:sz w:val="28"/>
          <w:szCs w:val="28"/>
        </w:rPr>
        <w:t>;</w:t>
      </w:r>
    </w:p>
    <w:p w:rsidR="00F03962" w:rsidRPr="00CF7A41" w:rsidRDefault="00F03962" w:rsidP="00AF3AC8">
      <w:pPr>
        <w:pStyle w:val="a3"/>
        <w:numPr>
          <w:ilvl w:val="0"/>
          <w:numId w:val="4"/>
        </w:numPr>
        <w:spacing w:after="0" w:line="240" w:lineRule="auto"/>
        <w:ind w:left="0" w:firstLine="567"/>
        <w:rPr>
          <w:rFonts w:ascii="Times New Roman" w:hAnsi="Times New Roman" w:cs="Times New Roman"/>
          <w:sz w:val="28"/>
          <w:szCs w:val="28"/>
        </w:rPr>
      </w:pPr>
      <w:r w:rsidRPr="00F03962">
        <w:rPr>
          <w:rFonts w:ascii="Times New Roman" w:hAnsi="Times New Roman" w:cs="Times New Roman"/>
          <w:sz w:val="28"/>
          <w:szCs w:val="28"/>
        </w:rPr>
        <w:t xml:space="preserve">- «Социальная сфера» - </w:t>
      </w:r>
      <w:r w:rsidR="000B03D4">
        <w:rPr>
          <w:rFonts w:ascii="Times New Roman" w:hAnsi="Times New Roman" w:cs="Times New Roman"/>
          <w:sz w:val="28"/>
          <w:szCs w:val="28"/>
        </w:rPr>
        <w:t>4</w:t>
      </w:r>
      <w:r w:rsidRPr="00F03962">
        <w:rPr>
          <w:rFonts w:ascii="Times New Roman" w:hAnsi="Times New Roman" w:cs="Times New Roman"/>
          <w:sz w:val="28"/>
          <w:szCs w:val="28"/>
        </w:rPr>
        <w:t xml:space="preserve">  обращени</w:t>
      </w:r>
      <w:r w:rsidR="000B03D4">
        <w:rPr>
          <w:rFonts w:ascii="Times New Roman" w:hAnsi="Times New Roman" w:cs="Times New Roman"/>
          <w:sz w:val="28"/>
          <w:szCs w:val="28"/>
        </w:rPr>
        <w:t>я</w:t>
      </w:r>
      <w:r w:rsidR="00CF7A41">
        <w:rPr>
          <w:rFonts w:ascii="Times New Roman" w:hAnsi="Times New Roman" w:cs="Times New Roman"/>
          <w:sz w:val="28"/>
          <w:szCs w:val="28"/>
        </w:rPr>
        <w:t xml:space="preserve"> </w:t>
      </w:r>
      <w:r w:rsidR="00CF7A41" w:rsidRPr="00CF7A41">
        <w:rPr>
          <w:rFonts w:ascii="Times New Roman" w:hAnsi="Times New Roman" w:cs="Times New Roman"/>
          <w:sz w:val="28"/>
          <w:szCs w:val="28"/>
        </w:rPr>
        <w:t>(в 4 квартале 202</w:t>
      </w:r>
      <w:r w:rsidR="000B03D4">
        <w:rPr>
          <w:rFonts w:ascii="Times New Roman" w:hAnsi="Times New Roman" w:cs="Times New Roman"/>
          <w:sz w:val="28"/>
          <w:szCs w:val="28"/>
        </w:rPr>
        <w:t>4</w:t>
      </w:r>
      <w:r w:rsidR="00E06A95">
        <w:rPr>
          <w:rFonts w:ascii="Times New Roman" w:hAnsi="Times New Roman" w:cs="Times New Roman"/>
          <w:sz w:val="28"/>
          <w:szCs w:val="28"/>
        </w:rPr>
        <w:t xml:space="preserve"> года </w:t>
      </w:r>
      <w:r w:rsidR="00CF7A41" w:rsidRPr="00CF7A41">
        <w:rPr>
          <w:rFonts w:ascii="Times New Roman" w:hAnsi="Times New Roman" w:cs="Times New Roman"/>
          <w:sz w:val="28"/>
          <w:szCs w:val="28"/>
        </w:rPr>
        <w:t xml:space="preserve">- </w:t>
      </w:r>
      <w:r w:rsidR="00CF7A41">
        <w:rPr>
          <w:rFonts w:ascii="Times New Roman" w:hAnsi="Times New Roman" w:cs="Times New Roman"/>
          <w:sz w:val="28"/>
          <w:szCs w:val="28"/>
        </w:rPr>
        <w:t>0</w:t>
      </w:r>
      <w:r w:rsidR="00CF7A41" w:rsidRPr="00CF7A41">
        <w:rPr>
          <w:rFonts w:ascii="Times New Roman" w:hAnsi="Times New Roman" w:cs="Times New Roman"/>
          <w:sz w:val="28"/>
          <w:szCs w:val="28"/>
        </w:rPr>
        <w:t>, в 1 квартале 202</w:t>
      </w:r>
      <w:r w:rsidR="000B03D4">
        <w:rPr>
          <w:rFonts w:ascii="Times New Roman" w:hAnsi="Times New Roman" w:cs="Times New Roman"/>
          <w:sz w:val="28"/>
          <w:szCs w:val="28"/>
        </w:rPr>
        <w:t>4</w:t>
      </w:r>
      <w:r w:rsidR="00CF7A41" w:rsidRPr="00CF7A41">
        <w:rPr>
          <w:rFonts w:ascii="Times New Roman" w:hAnsi="Times New Roman" w:cs="Times New Roman"/>
          <w:sz w:val="28"/>
          <w:szCs w:val="28"/>
        </w:rPr>
        <w:t xml:space="preserve"> года – </w:t>
      </w:r>
      <w:r w:rsidR="00CF7A41">
        <w:rPr>
          <w:rFonts w:ascii="Times New Roman" w:hAnsi="Times New Roman" w:cs="Times New Roman"/>
          <w:sz w:val="28"/>
          <w:szCs w:val="28"/>
        </w:rPr>
        <w:t>0</w:t>
      </w:r>
      <w:r w:rsidR="00CF7A41" w:rsidRPr="00CF7A41">
        <w:rPr>
          <w:rFonts w:ascii="Times New Roman" w:hAnsi="Times New Roman" w:cs="Times New Roman"/>
          <w:sz w:val="28"/>
          <w:szCs w:val="28"/>
        </w:rPr>
        <w:t>)</w:t>
      </w:r>
      <w:r w:rsidRPr="00CF7A41">
        <w:rPr>
          <w:rFonts w:ascii="Times New Roman" w:hAnsi="Times New Roman" w:cs="Times New Roman"/>
          <w:sz w:val="28"/>
          <w:szCs w:val="28"/>
        </w:rPr>
        <w:t>;</w:t>
      </w:r>
    </w:p>
    <w:p w:rsidR="00F03962" w:rsidRPr="00CF7A41" w:rsidRDefault="00F03962" w:rsidP="00AF3AC8">
      <w:pPr>
        <w:widowControl w:val="0"/>
        <w:numPr>
          <w:ilvl w:val="0"/>
          <w:numId w:val="4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 w:rsidRPr="00F03962">
        <w:rPr>
          <w:rFonts w:ascii="Times New Roman" w:hAnsi="Times New Roman" w:cs="Times New Roman"/>
          <w:sz w:val="28"/>
          <w:szCs w:val="28"/>
        </w:rPr>
        <w:t>- «Государство, общество, политика»-</w:t>
      </w:r>
      <w:r w:rsidR="002F3360">
        <w:rPr>
          <w:rFonts w:ascii="Times New Roman" w:hAnsi="Times New Roman" w:cs="Times New Roman"/>
          <w:sz w:val="28"/>
          <w:szCs w:val="28"/>
        </w:rPr>
        <w:t xml:space="preserve"> </w:t>
      </w:r>
      <w:r w:rsidR="002C1E1D">
        <w:rPr>
          <w:rFonts w:ascii="Times New Roman" w:hAnsi="Times New Roman" w:cs="Times New Roman"/>
          <w:sz w:val="28"/>
          <w:szCs w:val="28"/>
        </w:rPr>
        <w:t>0</w:t>
      </w:r>
      <w:r w:rsidRPr="00F03962">
        <w:rPr>
          <w:rFonts w:ascii="Times New Roman" w:hAnsi="Times New Roman" w:cs="Times New Roman"/>
          <w:sz w:val="28"/>
          <w:szCs w:val="28"/>
        </w:rPr>
        <w:t xml:space="preserve"> обращени</w:t>
      </w:r>
      <w:r w:rsidR="002C1E1D">
        <w:rPr>
          <w:rFonts w:ascii="Times New Roman" w:hAnsi="Times New Roman" w:cs="Times New Roman"/>
          <w:sz w:val="28"/>
          <w:szCs w:val="28"/>
        </w:rPr>
        <w:t>й</w:t>
      </w:r>
      <w:r w:rsidR="00CF7A41">
        <w:rPr>
          <w:rFonts w:ascii="Times New Roman" w:hAnsi="Times New Roman" w:cs="Times New Roman"/>
          <w:sz w:val="28"/>
          <w:szCs w:val="28"/>
        </w:rPr>
        <w:t xml:space="preserve"> </w:t>
      </w:r>
      <w:r w:rsidR="00CF7A41" w:rsidRPr="00CF7A41">
        <w:rPr>
          <w:rFonts w:ascii="Times New Roman" w:hAnsi="Times New Roman"/>
          <w:sz w:val="28"/>
          <w:szCs w:val="28"/>
          <w:lang w:eastAsia="ru-RU"/>
        </w:rPr>
        <w:t>(в 4 квартале 202</w:t>
      </w:r>
      <w:r w:rsidR="000B03D4">
        <w:rPr>
          <w:rFonts w:ascii="Times New Roman" w:hAnsi="Times New Roman"/>
          <w:sz w:val="28"/>
          <w:szCs w:val="28"/>
          <w:lang w:eastAsia="ru-RU"/>
        </w:rPr>
        <w:t>4</w:t>
      </w:r>
      <w:r w:rsidR="00E06A95">
        <w:rPr>
          <w:rFonts w:ascii="Times New Roman" w:hAnsi="Times New Roman"/>
          <w:sz w:val="28"/>
          <w:szCs w:val="28"/>
          <w:lang w:eastAsia="ru-RU"/>
        </w:rPr>
        <w:t xml:space="preserve"> года</w:t>
      </w:r>
      <w:r w:rsidR="00CF7A41" w:rsidRPr="00CF7A41">
        <w:rPr>
          <w:rFonts w:ascii="Times New Roman" w:hAnsi="Times New Roman"/>
          <w:sz w:val="28"/>
          <w:szCs w:val="28"/>
          <w:lang w:eastAsia="ru-RU"/>
        </w:rPr>
        <w:t xml:space="preserve"> - </w:t>
      </w:r>
      <w:r w:rsidR="000C3A3F">
        <w:rPr>
          <w:rFonts w:ascii="Times New Roman" w:hAnsi="Times New Roman"/>
          <w:sz w:val="28"/>
          <w:szCs w:val="28"/>
          <w:lang w:eastAsia="ru-RU"/>
        </w:rPr>
        <w:t>0</w:t>
      </w:r>
      <w:r w:rsidR="00CF7A41">
        <w:rPr>
          <w:rFonts w:ascii="Times New Roman" w:hAnsi="Times New Roman"/>
          <w:sz w:val="28"/>
          <w:szCs w:val="28"/>
          <w:lang w:eastAsia="ru-RU"/>
        </w:rPr>
        <w:t>, в 1 квартале 202</w:t>
      </w:r>
      <w:r w:rsidR="000B03D4">
        <w:rPr>
          <w:rFonts w:ascii="Times New Roman" w:hAnsi="Times New Roman"/>
          <w:sz w:val="28"/>
          <w:szCs w:val="28"/>
          <w:lang w:eastAsia="ru-RU"/>
        </w:rPr>
        <w:t>4</w:t>
      </w:r>
      <w:r w:rsidR="00CF7A41">
        <w:rPr>
          <w:rFonts w:ascii="Times New Roman" w:hAnsi="Times New Roman"/>
          <w:sz w:val="28"/>
          <w:szCs w:val="28"/>
          <w:lang w:eastAsia="ru-RU"/>
        </w:rPr>
        <w:t xml:space="preserve"> года – 0</w:t>
      </w:r>
      <w:r w:rsidR="00CF7A41" w:rsidRPr="00CF7A41">
        <w:rPr>
          <w:rFonts w:ascii="Times New Roman" w:hAnsi="Times New Roman"/>
          <w:sz w:val="28"/>
          <w:szCs w:val="28"/>
          <w:lang w:eastAsia="ru-RU"/>
        </w:rPr>
        <w:t>)</w:t>
      </w:r>
      <w:r w:rsidR="00CC6EF9" w:rsidRPr="00CF7A41">
        <w:rPr>
          <w:rFonts w:ascii="Times New Roman" w:hAnsi="Times New Roman" w:cs="Times New Roman"/>
          <w:sz w:val="28"/>
          <w:szCs w:val="28"/>
        </w:rPr>
        <w:t>;</w:t>
      </w:r>
    </w:p>
    <w:p w:rsidR="00CC6EF9" w:rsidRPr="00CF7A41" w:rsidRDefault="00CC6EF9" w:rsidP="00AF3AC8">
      <w:pPr>
        <w:pStyle w:val="a3"/>
        <w:numPr>
          <w:ilvl w:val="0"/>
          <w:numId w:val="4"/>
        </w:numPr>
        <w:spacing w:after="0" w:line="240" w:lineRule="auto"/>
        <w:ind w:left="0"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-«Оборона»- </w:t>
      </w:r>
      <w:r w:rsidR="002C1E1D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 xml:space="preserve"> обращений</w:t>
      </w:r>
      <w:r w:rsidR="00CF7A41">
        <w:rPr>
          <w:rFonts w:ascii="Times New Roman" w:hAnsi="Times New Roman" w:cs="Times New Roman"/>
          <w:sz w:val="28"/>
          <w:szCs w:val="28"/>
        </w:rPr>
        <w:t xml:space="preserve"> </w:t>
      </w:r>
      <w:r w:rsidR="00CF7A41" w:rsidRPr="00CF7A41">
        <w:rPr>
          <w:rFonts w:ascii="Times New Roman" w:hAnsi="Times New Roman" w:cs="Times New Roman"/>
          <w:sz w:val="28"/>
          <w:szCs w:val="28"/>
        </w:rPr>
        <w:t>(в 4 квартале 202</w:t>
      </w:r>
      <w:r w:rsidR="000B03D4">
        <w:rPr>
          <w:rFonts w:ascii="Times New Roman" w:hAnsi="Times New Roman" w:cs="Times New Roman"/>
          <w:sz w:val="28"/>
          <w:szCs w:val="28"/>
        </w:rPr>
        <w:t>4</w:t>
      </w:r>
      <w:r w:rsidR="00E06A95">
        <w:rPr>
          <w:rFonts w:ascii="Times New Roman" w:hAnsi="Times New Roman" w:cs="Times New Roman"/>
          <w:sz w:val="28"/>
          <w:szCs w:val="28"/>
        </w:rPr>
        <w:t xml:space="preserve"> года</w:t>
      </w:r>
      <w:r w:rsidR="00CF7A41" w:rsidRPr="00CF7A41">
        <w:rPr>
          <w:rFonts w:ascii="Times New Roman" w:hAnsi="Times New Roman" w:cs="Times New Roman"/>
          <w:sz w:val="28"/>
          <w:szCs w:val="28"/>
        </w:rPr>
        <w:t xml:space="preserve"> - </w:t>
      </w:r>
      <w:r w:rsidR="00CF7A41">
        <w:rPr>
          <w:rFonts w:ascii="Times New Roman" w:hAnsi="Times New Roman" w:cs="Times New Roman"/>
          <w:sz w:val="28"/>
          <w:szCs w:val="28"/>
        </w:rPr>
        <w:t>0, в 1 квартале 202</w:t>
      </w:r>
      <w:r w:rsidR="000B03D4">
        <w:rPr>
          <w:rFonts w:ascii="Times New Roman" w:hAnsi="Times New Roman" w:cs="Times New Roman"/>
          <w:sz w:val="28"/>
          <w:szCs w:val="28"/>
        </w:rPr>
        <w:t>4</w:t>
      </w:r>
      <w:r w:rsidR="00CF7A41">
        <w:rPr>
          <w:rFonts w:ascii="Times New Roman" w:hAnsi="Times New Roman" w:cs="Times New Roman"/>
          <w:sz w:val="28"/>
          <w:szCs w:val="28"/>
        </w:rPr>
        <w:t xml:space="preserve"> года – 0</w:t>
      </w:r>
      <w:r w:rsidR="00CF7A41" w:rsidRPr="00CF7A41">
        <w:rPr>
          <w:rFonts w:ascii="Times New Roman" w:hAnsi="Times New Roman" w:cs="Times New Roman"/>
          <w:sz w:val="28"/>
          <w:szCs w:val="28"/>
        </w:rPr>
        <w:t>)</w:t>
      </w:r>
      <w:r w:rsidRPr="00CF7A41">
        <w:rPr>
          <w:rFonts w:ascii="Times New Roman" w:hAnsi="Times New Roman" w:cs="Times New Roman"/>
          <w:sz w:val="28"/>
          <w:szCs w:val="28"/>
        </w:rPr>
        <w:t>.</w:t>
      </w:r>
    </w:p>
    <w:p w:rsidR="002B2A86" w:rsidRDefault="00AF3AC8" w:rsidP="00E06A9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lastRenderedPageBreak/>
        <w:drawing>
          <wp:inline distT="0" distB="0" distL="0" distR="0" wp14:anchorId="218DC1B9" wp14:editId="5BEA1EDD">
            <wp:extent cx="5940425" cy="4121940"/>
            <wp:effectExtent l="0" t="0" r="3175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B06F27" w:rsidRPr="00BE404C" w:rsidRDefault="00B06F27" w:rsidP="00B06F2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BE404C" w:rsidRPr="00BE404C" w:rsidRDefault="00BE404C" w:rsidP="00B06F2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r w:rsidRPr="00BE404C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По результатам рассмотрения письменных обращений граждан, поступивших в </w:t>
      </w:r>
      <w:r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1 квартале</w:t>
      </w:r>
      <w:r w:rsidRPr="00BE404C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 202</w:t>
      </w:r>
      <w:r w:rsidR="000B03D4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5</w:t>
      </w:r>
      <w:r w:rsidRPr="00BE404C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 года: </w:t>
      </w:r>
    </w:p>
    <w:p w:rsidR="00BE404C" w:rsidRPr="00AF3AC8" w:rsidRDefault="00BE404C" w:rsidP="002F336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r w:rsidRPr="00AF3AC8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- даны разъяснения – </w:t>
      </w:r>
      <w:r w:rsidR="000B03D4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8</w:t>
      </w:r>
      <w:r w:rsidR="007E7D97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 обращений</w:t>
      </w:r>
      <w:r w:rsidRPr="00AF3AC8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 (</w:t>
      </w:r>
      <w:r w:rsidR="00B06F27" w:rsidRPr="00AF3AC8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в 4 квартале 202</w:t>
      </w:r>
      <w:r w:rsidR="000B03D4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4</w:t>
      </w:r>
      <w:r w:rsidR="00E06A95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 года </w:t>
      </w:r>
      <w:r w:rsidR="00B06F27" w:rsidRPr="00AF3AC8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 - </w:t>
      </w:r>
      <w:r w:rsidR="000B03D4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7</w:t>
      </w:r>
      <w:r w:rsidR="00B06F27" w:rsidRPr="00AF3AC8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, </w:t>
      </w:r>
      <w:r w:rsidRPr="00AF3AC8">
        <w:rPr>
          <w:rFonts w:ascii="Times New Roman" w:eastAsia="Calibri" w:hAnsi="Times New Roman" w:cs="Times New Roman"/>
          <w:sz w:val="28"/>
          <w:szCs w:val="28"/>
          <w:lang w:eastAsia="ru-RU"/>
        </w:rPr>
        <w:t>в 1 квартале 202</w:t>
      </w:r>
      <w:r w:rsidR="000B03D4">
        <w:rPr>
          <w:rFonts w:ascii="Times New Roman" w:eastAsia="Calibri" w:hAnsi="Times New Roman" w:cs="Times New Roman"/>
          <w:sz w:val="28"/>
          <w:szCs w:val="28"/>
          <w:lang w:eastAsia="ru-RU"/>
        </w:rPr>
        <w:t>4</w:t>
      </w:r>
      <w:r w:rsidR="00E06A9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года </w:t>
      </w:r>
      <w:r w:rsidRPr="00AF3A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- </w:t>
      </w:r>
      <w:r w:rsidR="000B03D4">
        <w:rPr>
          <w:rFonts w:ascii="Times New Roman" w:eastAsia="Calibri" w:hAnsi="Times New Roman" w:cs="Times New Roman"/>
          <w:sz w:val="28"/>
          <w:szCs w:val="28"/>
          <w:lang w:eastAsia="ru-RU"/>
        </w:rPr>
        <w:t>6</w:t>
      </w:r>
      <w:r w:rsidRPr="00AF3AC8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).</w:t>
      </w:r>
    </w:p>
    <w:p w:rsidR="00B06F27" w:rsidRPr="00B06F27" w:rsidRDefault="00B06F27" w:rsidP="002F336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AF3AC8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- направлены по компетенции – </w:t>
      </w:r>
      <w:r w:rsidR="000B03D4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1</w:t>
      </w:r>
      <w:r w:rsidRPr="00AF3AC8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 обращени</w:t>
      </w:r>
      <w:r w:rsidR="002934FF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е</w:t>
      </w:r>
      <w:r w:rsidRPr="00AF3AC8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 (в 4 квартале 202</w:t>
      </w:r>
      <w:r w:rsidR="000B03D4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4</w:t>
      </w:r>
      <w:r w:rsidR="00E06A95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 года </w:t>
      </w:r>
      <w:r w:rsidRPr="00AF3AC8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 - </w:t>
      </w:r>
      <w:r w:rsidR="000B03D4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2</w:t>
      </w:r>
      <w:r w:rsidRPr="00AF3AC8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,</w:t>
      </w:r>
      <w:r w:rsidRPr="00B06F27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в 1</w:t>
      </w:r>
      <w:r w:rsidRPr="00B06F27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 квартале 202</w:t>
      </w:r>
      <w:r w:rsidR="004944C4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4</w:t>
      </w:r>
      <w:r w:rsidRPr="00B06F27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E06A95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года </w:t>
      </w:r>
      <w:r w:rsidRPr="00B06F27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- </w:t>
      </w:r>
      <w:r w:rsidR="004944C4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2</w:t>
      </w:r>
      <w:r w:rsidRPr="00B06F27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).</w:t>
      </w:r>
      <w:proofErr w:type="gramEnd"/>
    </w:p>
    <w:p w:rsidR="00BE404C" w:rsidRPr="00BE404C" w:rsidRDefault="00BE404C" w:rsidP="00BE404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</w:p>
    <w:p w:rsidR="00BE404C" w:rsidRPr="00BE404C" w:rsidRDefault="00BE404C" w:rsidP="00BE404C">
      <w:pPr>
        <w:widowControl w:val="0"/>
        <w:numPr>
          <w:ilvl w:val="0"/>
          <w:numId w:val="6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709" w:firstLine="851"/>
        <w:jc w:val="center"/>
        <w:rPr>
          <w:rFonts w:ascii="Times New Roman" w:eastAsia="Calibri" w:hAnsi="Times New Roman" w:cs="Times New Roman"/>
          <w:color w:val="FF0000"/>
          <w:sz w:val="28"/>
          <w:szCs w:val="28"/>
          <w:lang w:eastAsia="ru-RU"/>
        </w:rPr>
      </w:pPr>
      <w:r w:rsidRPr="00BE404C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Личный прием граждан Главой Репьевского сельсовета Тогучинского района</w:t>
      </w:r>
    </w:p>
    <w:p w:rsidR="00BE404C" w:rsidRPr="00BE404C" w:rsidRDefault="00BE404C" w:rsidP="00BE404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BE404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1 квартале 202</w:t>
      </w:r>
      <w:r w:rsidR="004944C4">
        <w:rPr>
          <w:rFonts w:ascii="Times New Roman" w:eastAsia="Calibri" w:hAnsi="Times New Roman" w:cs="Times New Roman"/>
          <w:sz w:val="28"/>
          <w:szCs w:val="28"/>
          <w:lang w:eastAsia="ru-RU"/>
        </w:rPr>
        <w:t>5</w:t>
      </w:r>
      <w:r w:rsidR="00DD0C3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года  поступило и</w:t>
      </w:r>
      <w:r w:rsidRPr="00BE404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зарегистрировано </w:t>
      </w:r>
      <w:r w:rsidR="00DD0C3B">
        <w:rPr>
          <w:rFonts w:ascii="Times New Roman" w:eastAsia="Calibri" w:hAnsi="Times New Roman" w:cs="Times New Roman"/>
          <w:sz w:val="28"/>
          <w:szCs w:val="28"/>
          <w:lang w:eastAsia="ru-RU"/>
        </w:rPr>
        <w:t>1 личное</w:t>
      </w:r>
      <w:r w:rsidRPr="00BE404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обращени</w:t>
      </w:r>
      <w:r w:rsidR="00DD0C3B">
        <w:rPr>
          <w:rFonts w:ascii="Times New Roman" w:eastAsia="Calibri" w:hAnsi="Times New Roman" w:cs="Times New Roman"/>
          <w:sz w:val="28"/>
          <w:szCs w:val="28"/>
          <w:lang w:eastAsia="ru-RU"/>
        </w:rPr>
        <w:t>е, требующее</w:t>
      </w:r>
      <w:r w:rsidRPr="00BE404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принятия мер (</w:t>
      </w:r>
      <w:r w:rsidR="00B56AFD" w:rsidRPr="00B06F27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в 4 квартале 202</w:t>
      </w:r>
      <w:r w:rsidR="004944C4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4</w:t>
      </w:r>
      <w:r w:rsidR="00E06A95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 года</w:t>
      </w:r>
      <w:r w:rsidR="00B56AFD" w:rsidRPr="00B06F27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 - </w:t>
      </w:r>
      <w:r w:rsidR="004944C4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2</w:t>
      </w:r>
      <w:r w:rsidR="00B56AFD" w:rsidRPr="00B06F27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, </w:t>
      </w:r>
      <w:r w:rsidRPr="00BE404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1 квартале</w:t>
      </w:r>
      <w:r w:rsidRPr="00BE404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202</w:t>
      </w:r>
      <w:r w:rsidR="004944C4">
        <w:rPr>
          <w:rFonts w:ascii="Times New Roman" w:eastAsia="Calibri" w:hAnsi="Times New Roman" w:cs="Times New Roman"/>
          <w:sz w:val="28"/>
          <w:szCs w:val="28"/>
          <w:lang w:eastAsia="ru-RU"/>
        </w:rPr>
        <w:t>4 года – 1</w:t>
      </w:r>
      <w:r w:rsidRPr="00BE404C">
        <w:rPr>
          <w:rFonts w:ascii="Times New Roman" w:eastAsia="Calibri" w:hAnsi="Times New Roman" w:cs="Times New Roman"/>
          <w:sz w:val="28"/>
          <w:szCs w:val="28"/>
          <w:lang w:eastAsia="ru-RU"/>
        </w:rPr>
        <w:t>).</w:t>
      </w:r>
      <w:bookmarkStart w:id="0" w:name="_GoBack"/>
      <w:bookmarkEnd w:id="0"/>
    </w:p>
    <w:p w:rsidR="00BE404C" w:rsidRPr="00BE404C" w:rsidRDefault="00BE404C" w:rsidP="00BE404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color w:val="FF0000"/>
          <w:sz w:val="28"/>
          <w:szCs w:val="28"/>
          <w:lang w:eastAsia="ru-RU"/>
        </w:rPr>
      </w:pPr>
    </w:p>
    <w:p w:rsidR="00BE404C" w:rsidRPr="00BE404C" w:rsidRDefault="00BE404C" w:rsidP="00BE404C">
      <w:pPr>
        <w:widowControl w:val="0"/>
        <w:numPr>
          <w:ilvl w:val="0"/>
          <w:numId w:val="6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709" w:hanging="283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BE404C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Устные сообщения и запросы по справочному телефону администрации Репьевского сельсовета Тогучинского района</w:t>
      </w:r>
    </w:p>
    <w:p w:rsidR="00BE404C" w:rsidRPr="00BE404C" w:rsidRDefault="00BE404C" w:rsidP="00BE404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color w:val="FF0000"/>
          <w:sz w:val="28"/>
          <w:szCs w:val="28"/>
          <w:lang w:eastAsia="ru-RU"/>
        </w:rPr>
      </w:pPr>
    </w:p>
    <w:p w:rsidR="00E84ED8" w:rsidRDefault="00BE404C" w:rsidP="00B56AF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BE404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По справочному телефону администрации Репьевского сельсовета Тогучинского района в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1 квартале</w:t>
      </w:r>
      <w:r w:rsidRPr="00BE404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202</w:t>
      </w:r>
      <w:r w:rsidR="004944C4">
        <w:rPr>
          <w:rFonts w:ascii="Times New Roman" w:eastAsia="Calibri" w:hAnsi="Times New Roman" w:cs="Times New Roman"/>
          <w:sz w:val="28"/>
          <w:szCs w:val="28"/>
          <w:lang w:eastAsia="ru-RU"/>
        </w:rPr>
        <w:t>5</w:t>
      </w:r>
      <w:r w:rsidR="00DD0C3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года поступи</w:t>
      </w:r>
      <w:r w:rsidRPr="00BE404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ло и  зарегистрировано </w:t>
      </w:r>
      <w:r w:rsidR="004944C4">
        <w:rPr>
          <w:rFonts w:ascii="Times New Roman" w:eastAsia="Calibri" w:hAnsi="Times New Roman" w:cs="Times New Roman"/>
          <w:sz w:val="28"/>
          <w:szCs w:val="28"/>
          <w:lang w:eastAsia="ru-RU"/>
        </w:rPr>
        <w:t>5</w:t>
      </w:r>
      <w:r w:rsidR="00DD0C3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BE404C">
        <w:rPr>
          <w:rFonts w:ascii="Times New Roman" w:eastAsia="Calibri" w:hAnsi="Times New Roman" w:cs="Times New Roman"/>
          <w:sz w:val="28"/>
          <w:szCs w:val="28"/>
          <w:lang w:eastAsia="ru-RU"/>
        </w:rPr>
        <w:t>сообщени</w:t>
      </w:r>
      <w:r w:rsidR="004944C4">
        <w:rPr>
          <w:rFonts w:ascii="Times New Roman" w:eastAsia="Calibri" w:hAnsi="Times New Roman" w:cs="Times New Roman"/>
          <w:sz w:val="28"/>
          <w:szCs w:val="28"/>
          <w:lang w:eastAsia="ru-RU"/>
        </w:rPr>
        <w:t>й</w:t>
      </w:r>
      <w:r w:rsidRPr="00BE404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(</w:t>
      </w:r>
      <w:r w:rsidR="00B56AFD" w:rsidRPr="00B56AFD">
        <w:rPr>
          <w:rFonts w:ascii="Times New Roman" w:eastAsia="Calibri" w:hAnsi="Times New Roman" w:cs="Times New Roman"/>
          <w:sz w:val="28"/>
          <w:szCs w:val="28"/>
          <w:lang w:eastAsia="ru-RU"/>
        </w:rPr>
        <w:t>в 4 квартале 202</w:t>
      </w:r>
      <w:r w:rsidR="004944C4">
        <w:rPr>
          <w:rFonts w:ascii="Times New Roman" w:eastAsia="Calibri" w:hAnsi="Times New Roman" w:cs="Times New Roman"/>
          <w:sz w:val="28"/>
          <w:szCs w:val="28"/>
          <w:lang w:eastAsia="ru-RU"/>
        </w:rPr>
        <w:t>4</w:t>
      </w:r>
      <w:r w:rsidR="00B56AFD" w:rsidRPr="00B56AF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E06A9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года </w:t>
      </w:r>
      <w:r w:rsidR="00B56AFD" w:rsidRPr="00B56AF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- </w:t>
      </w:r>
      <w:r w:rsidR="004944C4">
        <w:rPr>
          <w:rFonts w:ascii="Times New Roman" w:eastAsia="Calibri" w:hAnsi="Times New Roman" w:cs="Times New Roman"/>
          <w:sz w:val="28"/>
          <w:szCs w:val="28"/>
          <w:lang w:eastAsia="ru-RU"/>
        </w:rPr>
        <w:t>4</w:t>
      </w:r>
      <w:r w:rsidR="00B56AFD" w:rsidRPr="00B56AF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, </w:t>
      </w:r>
      <w:r w:rsidRPr="00BE404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1 квартале</w:t>
      </w:r>
      <w:r w:rsidRPr="00BE404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202</w:t>
      </w:r>
      <w:r w:rsidR="004944C4">
        <w:rPr>
          <w:rFonts w:ascii="Times New Roman" w:eastAsia="Calibri" w:hAnsi="Times New Roman" w:cs="Times New Roman"/>
          <w:sz w:val="28"/>
          <w:szCs w:val="28"/>
          <w:lang w:eastAsia="ru-RU"/>
        </w:rPr>
        <w:t>4 года - 3</w:t>
      </w:r>
      <w:r w:rsidRPr="00BE404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). </w:t>
      </w:r>
    </w:p>
    <w:p w:rsidR="00E06A95" w:rsidRDefault="00E06A95" w:rsidP="00B56AF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AF3AC8" w:rsidRPr="0023144A" w:rsidRDefault="00AF3AC8" w:rsidP="00AF3AC8">
      <w:pPr>
        <w:widowControl w:val="0"/>
        <w:numPr>
          <w:ilvl w:val="0"/>
          <w:numId w:val="6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284" w:hanging="284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23144A">
        <w:rPr>
          <w:rFonts w:ascii="Times New Roman" w:hAnsi="Times New Roman"/>
          <w:b/>
          <w:sz w:val="28"/>
          <w:szCs w:val="28"/>
          <w:lang w:eastAsia="ru-RU"/>
        </w:rPr>
        <w:t xml:space="preserve">Прием граждан специалистами </w:t>
      </w:r>
      <w:r>
        <w:rPr>
          <w:rFonts w:ascii="Times New Roman" w:hAnsi="Times New Roman"/>
          <w:b/>
          <w:sz w:val="28"/>
          <w:szCs w:val="28"/>
          <w:lang w:eastAsia="ru-RU"/>
        </w:rPr>
        <w:t>администрации</w:t>
      </w:r>
    </w:p>
    <w:p w:rsidR="00AF3AC8" w:rsidRPr="00CC6849" w:rsidRDefault="00AF3AC8" w:rsidP="00DD0C3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ru-RU"/>
        </w:rPr>
        <w:t>К с</w:t>
      </w:r>
      <w:r w:rsidRPr="003026A0">
        <w:rPr>
          <w:rFonts w:ascii="Times New Roman" w:hAnsi="Times New Roman"/>
          <w:sz w:val="28"/>
          <w:szCs w:val="28"/>
          <w:lang w:eastAsia="ru-RU"/>
        </w:rPr>
        <w:t xml:space="preserve">пециалистам </w:t>
      </w:r>
      <w:r>
        <w:rPr>
          <w:rFonts w:ascii="Times New Roman" w:hAnsi="Times New Roman"/>
          <w:sz w:val="28"/>
          <w:szCs w:val="28"/>
          <w:lang w:eastAsia="ru-RU"/>
        </w:rPr>
        <w:t>администрации</w:t>
      </w:r>
      <w:r w:rsidRPr="003026A0">
        <w:rPr>
          <w:rFonts w:ascii="Times New Roman" w:hAnsi="Times New Roman"/>
          <w:sz w:val="28"/>
          <w:szCs w:val="28"/>
          <w:lang w:eastAsia="ru-RU"/>
        </w:rPr>
        <w:t xml:space="preserve"> в </w:t>
      </w:r>
      <w:r>
        <w:rPr>
          <w:rFonts w:ascii="Times New Roman" w:hAnsi="Times New Roman"/>
          <w:sz w:val="28"/>
          <w:szCs w:val="28"/>
          <w:lang w:eastAsia="ru-RU"/>
        </w:rPr>
        <w:t>1</w:t>
      </w:r>
      <w:r w:rsidRPr="003026A0">
        <w:rPr>
          <w:rFonts w:ascii="Times New Roman" w:hAnsi="Times New Roman"/>
          <w:sz w:val="28"/>
          <w:szCs w:val="28"/>
          <w:lang w:eastAsia="ru-RU"/>
        </w:rPr>
        <w:t xml:space="preserve"> квартале 202</w:t>
      </w:r>
      <w:r w:rsidR="004944C4">
        <w:rPr>
          <w:rFonts w:ascii="Times New Roman" w:hAnsi="Times New Roman"/>
          <w:sz w:val="28"/>
          <w:szCs w:val="28"/>
          <w:lang w:eastAsia="ru-RU"/>
        </w:rPr>
        <w:t>5</w:t>
      </w:r>
      <w:r w:rsidRPr="003026A0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>
        <w:rPr>
          <w:rFonts w:ascii="Times New Roman" w:hAnsi="Times New Roman"/>
          <w:sz w:val="28"/>
          <w:szCs w:val="28"/>
          <w:lang w:eastAsia="ru-RU"/>
        </w:rPr>
        <w:t>граждане не обращались</w:t>
      </w:r>
      <w:r w:rsidRPr="003026A0">
        <w:rPr>
          <w:rFonts w:ascii="Times New Roman" w:hAnsi="Times New Roman"/>
          <w:sz w:val="28"/>
          <w:szCs w:val="28"/>
          <w:lang w:eastAsia="ru-RU"/>
        </w:rPr>
        <w:t xml:space="preserve"> (в </w:t>
      </w:r>
      <w:r>
        <w:rPr>
          <w:rFonts w:ascii="Times New Roman" w:hAnsi="Times New Roman"/>
          <w:sz w:val="28"/>
          <w:szCs w:val="28"/>
          <w:lang w:eastAsia="ru-RU"/>
        </w:rPr>
        <w:t>4</w:t>
      </w:r>
      <w:r w:rsidRPr="003026A0">
        <w:rPr>
          <w:rFonts w:ascii="Times New Roman" w:hAnsi="Times New Roman"/>
          <w:sz w:val="28"/>
          <w:szCs w:val="28"/>
          <w:lang w:eastAsia="ru-RU"/>
        </w:rPr>
        <w:t xml:space="preserve"> квартале 202</w:t>
      </w:r>
      <w:r w:rsidR="004944C4">
        <w:rPr>
          <w:rFonts w:ascii="Times New Roman" w:hAnsi="Times New Roman"/>
          <w:sz w:val="28"/>
          <w:szCs w:val="28"/>
          <w:lang w:eastAsia="ru-RU"/>
        </w:rPr>
        <w:t>4</w:t>
      </w:r>
      <w:r w:rsidRPr="003026A0">
        <w:rPr>
          <w:rFonts w:ascii="Times New Roman" w:hAnsi="Times New Roman"/>
          <w:sz w:val="28"/>
          <w:szCs w:val="28"/>
          <w:lang w:eastAsia="ru-RU"/>
        </w:rPr>
        <w:t xml:space="preserve"> года - 0, в </w:t>
      </w:r>
      <w:r>
        <w:rPr>
          <w:rFonts w:ascii="Times New Roman" w:hAnsi="Times New Roman"/>
          <w:sz w:val="28"/>
          <w:szCs w:val="28"/>
          <w:lang w:eastAsia="ru-RU"/>
        </w:rPr>
        <w:t>1</w:t>
      </w:r>
      <w:r w:rsidRPr="003026A0">
        <w:rPr>
          <w:rFonts w:ascii="Times New Roman" w:hAnsi="Times New Roman"/>
          <w:sz w:val="28"/>
          <w:szCs w:val="28"/>
          <w:lang w:eastAsia="ru-RU"/>
        </w:rPr>
        <w:t xml:space="preserve"> квартале 202</w:t>
      </w:r>
      <w:r w:rsidR="004944C4">
        <w:rPr>
          <w:rFonts w:ascii="Times New Roman" w:hAnsi="Times New Roman"/>
          <w:sz w:val="28"/>
          <w:szCs w:val="28"/>
          <w:lang w:eastAsia="ru-RU"/>
        </w:rPr>
        <w:t>4</w:t>
      </w:r>
      <w:r w:rsidRPr="003026A0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Pr="00332864">
        <w:rPr>
          <w:rFonts w:ascii="Times New Roman" w:hAnsi="Times New Roman"/>
          <w:sz w:val="28"/>
          <w:szCs w:val="28"/>
          <w:lang w:eastAsia="ru-RU"/>
        </w:rPr>
        <w:t xml:space="preserve">– </w:t>
      </w:r>
      <w:r>
        <w:rPr>
          <w:rFonts w:ascii="Times New Roman" w:hAnsi="Times New Roman"/>
          <w:sz w:val="28"/>
          <w:szCs w:val="28"/>
          <w:lang w:eastAsia="ru-RU"/>
        </w:rPr>
        <w:t>0</w:t>
      </w:r>
      <w:r w:rsidRPr="00332864">
        <w:rPr>
          <w:rFonts w:ascii="Times New Roman" w:hAnsi="Times New Roman"/>
          <w:sz w:val="28"/>
          <w:szCs w:val="28"/>
          <w:lang w:eastAsia="ru-RU"/>
        </w:rPr>
        <w:t>).</w:t>
      </w:r>
    </w:p>
    <w:sectPr w:rsidR="00AF3AC8" w:rsidRPr="00CC6849" w:rsidSect="00827F1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A07E61"/>
    <w:multiLevelType w:val="hybridMultilevel"/>
    <w:tmpl w:val="061E2F3C"/>
    <w:lvl w:ilvl="0" w:tplc="574C698E">
      <w:start w:val="1"/>
      <w:numFmt w:val="decimal"/>
      <w:lvlText w:val="%1)"/>
      <w:lvlJc w:val="left"/>
      <w:pPr>
        <w:ind w:left="10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30" w:hanging="360"/>
      </w:pPr>
    </w:lvl>
    <w:lvl w:ilvl="2" w:tplc="0419001B" w:tentative="1">
      <w:start w:val="1"/>
      <w:numFmt w:val="lowerRoman"/>
      <w:lvlText w:val="%3."/>
      <w:lvlJc w:val="right"/>
      <w:pPr>
        <w:ind w:left="2450" w:hanging="180"/>
      </w:pPr>
    </w:lvl>
    <w:lvl w:ilvl="3" w:tplc="0419000F" w:tentative="1">
      <w:start w:val="1"/>
      <w:numFmt w:val="decimal"/>
      <w:lvlText w:val="%4."/>
      <w:lvlJc w:val="left"/>
      <w:pPr>
        <w:ind w:left="3170" w:hanging="360"/>
      </w:pPr>
    </w:lvl>
    <w:lvl w:ilvl="4" w:tplc="04190019" w:tentative="1">
      <w:start w:val="1"/>
      <w:numFmt w:val="lowerLetter"/>
      <w:lvlText w:val="%5."/>
      <w:lvlJc w:val="left"/>
      <w:pPr>
        <w:ind w:left="3890" w:hanging="360"/>
      </w:pPr>
    </w:lvl>
    <w:lvl w:ilvl="5" w:tplc="0419001B" w:tentative="1">
      <w:start w:val="1"/>
      <w:numFmt w:val="lowerRoman"/>
      <w:lvlText w:val="%6."/>
      <w:lvlJc w:val="right"/>
      <w:pPr>
        <w:ind w:left="4610" w:hanging="180"/>
      </w:pPr>
    </w:lvl>
    <w:lvl w:ilvl="6" w:tplc="0419000F" w:tentative="1">
      <w:start w:val="1"/>
      <w:numFmt w:val="decimal"/>
      <w:lvlText w:val="%7."/>
      <w:lvlJc w:val="left"/>
      <w:pPr>
        <w:ind w:left="5330" w:hanging="360"/>
      </w:pPr>
    </w:lvl>
    <w:lvl w:ilvl="7" w:tplc="04190019" w:tentative="1">
      <w:start w:val="1"/>
      <w:numFmt w:val="lowerLetter"/>
      <w:lvlText w:val="%8."/>
      <w:lvlJc w:val="left"/>
      <w:pPr>
        <w:ind w:left="6050" w:hanging="360"/>
      </w:pPr>
    </w:lvl>
    <w:lvl w:ilvl="8" w:tplc="0419001B" w:tentative="1">
      <w:start w:val="1"/>
      <w:numFmt w:val="lowerRoman"/>
      <w:lvlText w:val="%9."/>
      <w:lvlJc w:val="right"/>
      <w:pPr>
        <w:ind w:left="6770" w:hanging="180"/>
      </w:pPr>
    </w:lvl>
  </w:abstractNum>
  <w:abstractNum w:abstractNumId="1">
    <w:nsid w:val="250C725E"/>
    <w:multiLevelType w:val="hybridMultilevel"/>
    <w:tmpl w:val="7FDC9D48"/>
    <w:lvl w:ilvl="0" w:tplc="444444FA">
      <w:start w:val="1"/>
      <w:numFmt w:val="decimal"/>
      <w:lvlText w:val="%1)"/>
      <w:lvlJc w:val="left"/>
      <w:pPr>
        <w:ind w:left="97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95" w:hanging="360"/>
      </w:pPr>
    </w:lvl>
    <w:lvl w:ilvl="2" w:tplc="0419001B" w:tentative="1">
      <w:start w:val="1"/>
      <w:numFmt w:val="lowerRoman"/>
      <w:lvlText w:val="%3."/>
      <w:lvlJc w:val="right"/>
      <w:pPr>
        <w:ind w:left="2415" w:hanging="180"/>
      </w:pPr>
    </w:lvl>
    <w:lvl w:ilvl="3" w:tplc="0419000F" w:tentative="1">
      <w:start w:val="1"/>
      <w:numFmt w:val="decimal"/>
      <w:lvlText w:val="%4."/>
      <w:lvlJc w:val="left"/>
      <w:pPr>
        <w:ind w:left="3135" w:hanging="360"/>
      </w:pPr>
    </w:lvl>
    <w:lvl w:ilvl="4" w:tplc="04190019" w:tentative="1">
      <w:start w:val="1"/>
      <w:numFmt w:val="lowerLetter"/>
      <w:lvlText w:val="%5."/>
      <w:lvlJc w:val="left"/>
      <w:pPr>
        <w:ind w:left="3855" w:hanging="360"/>
      </w:pPr>
    </w:lvl>
    <w:lvl w:ilvl="5" w:tplc="0419001B" w:tentative="1">
      <w:start w:val="1"/>
      <w:numFmt w:val="lowerRoman"/>
      <w:lvlText w:val="%6."/>
      <w:lvlJc w:val="right"/>
      <w:pPr>
        <w:ind w:left="4575" w:hanging="180"/>
      </w:pPr>
    </w:lvl>
    <w:lvl w:ilvl="6" w:tplc="0419000F" w:tentative="1">
      <w:start w:val="1"/>
      <w:numFmt w:val="decimal"/>
      <w:lvlText w:val="%7."/>
      <w:lvlJc w:val="left"/>
      <w:pPr>
        <w:ind w:left="5295" w:hanging="360"/>
      </w:pPr>
    </w:lvl>
    <w:lvl w:ilvl="7" w:tplc="04190019" w:tentative="1">
      <w:start w:val="1"/>
      <w:numFmt w:val="lowerLetter"/>
      <w:lvlText w:val="%8."/>
      <w:lvlJc w:val="left"/>
      <w:pPr>
        <w:ind w:left="6015" w:hanging="360"/>
      </w:pPr>
    </w:lvl>
    <w:lvl w:ilvl="8" w:tplc="0419001B" w:tentative="1">
      <w:start w:val="1"/>
      <w:numFmt w:val="lowerRoman"/>
      <w:lvlText w:val="%9."/>
      <w:lvlJc w:val="right"/>
      <w:pPr>
        <w:ind w:left="6735" w:hanging="180"/>
      </w:pPr>
    </w:lvl>
  </w:abstractNum>
  <w:abstractNum w:abstractNumId="2">
    <w:nsid w:val="49D64DF3"/>
    <w:multiLevelType w:val="hybridMultilevel"/>
    <w:tmpl w:val="592E9AA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567928FA"/>
    <w:multiLevelType w:val="hybridMultilevel"/>
    <w:tmpl w:val="D148735E"/>
    <w:lvl w:ilvl="0" w:tplc="4C9443F6">
      <w:start w:val="2"/>
      <w:numFmt w:val="decimal"/>
      <w:lvlText w:val="%1."/>
      <w:lvlJc w:val="left"/>
      <w:pPr>
        <w:ind w:left="1637" w:hanging="360"/>
      </w:pPr>
      <w:rPr>
        <w:rFonts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41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49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56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63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70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77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85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9238" w:hanging="180"/>
      </w:pPr>
      <w:rPr>
        <w:rFonts w:cs="Times New Roman"/>
      </w:rPr>
    </w:lvl>
  </w:abstractNum>
  <w:abstractNum w:abstractNumId="4">
    <w:nsid w:val="57201E0E"/>
    <w:multiLevelType w:val="hybridMultilevel"/>
    <w:tmpl w:val="14706C5C"/>
    <w:lvl w:ilvl="0" w:tplc="707A79AA">
      <w:start w:val="1"/>
      <w:numFmt w:val="decimal"/>
      <w:lvlText w:val="%1)"/>
      <w:lvlJc w:val="left"/>
      <w:pPr>
        <w:ind w:left="13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55" w:hanging="360"/>
      </w:pPr>
    </w:lvl>
    <w:lvl w:ilvl="2" w:tplc="0419001B" w:tentative="1">
      <w:start w:val="1"/>
      <w:numFmt w:val="lowerRoman"/>
      <w:lvlText w:val="%3."/>
      <w:lvlJc w:val="right"/>
      <w:pPr>
        <w:ind w:left="2775" w:hanging="180"/>
      </w:pPr>
    </w:lvl>
    <w:lvl w:ilvl="3" w:tplc="0419000F" w:tentative="1">
      <w:start w:val="1"/>
      <w:numFmt w:val="decimal"/>
      <w:lvlText w:val="%4."/>
      <w:lvlJc w:val="left"/>
      <w:pPr>
        <w:ind w:left="3495" w:hanging="360"/>
      </w:pPr>
    </w:lvl>
    <w:lvl w:ilvl="4" w:tplc="04190019" w:tentative="1">
      <w:start w:val="1"/>
      <w:numFmt w:val="lowerLetter"/>
      <w:lvlText w:val="%5."/>
      <w:lvlJc w:val="left"/>
      <w:pPr>
        <w:ind w:left="4215" w:hanging="360"/>
      </w:pPr>
    </w:lvl>
    <w:lvl w:ilvl="5" w:tplc="0419001B" w:tentative="1">
      <w:start w:val="1"/>
      <w:numFmt w:val="lowerRoman"/>
      <w:lvlText w:val="%6."/>
      <w:lvlJc w:val="right"/>
      <w:pPr>
        <w:ind w:left="4935" w:hanging="180"/>
      </w:pPr>
    </w:lvl>
    <w:lvl w:ilvl="6" w:tplc="0419000F" w:tentative="1">
      <w:start w:val="1"/>
      <w:numFmt w:val="decimal"/>
      <w:lvlText w:val="%7."/>
      <w:lvlJc w:val="left"/>
      <w:pPr>
        <w:ind w:left="5655" w:hanging="360"/>
      </w:pPr>
    </w:lvl>
    <w:lvl w:ilvl="7" w:tplc="04190019" w:tentative="1">
      <w:start w:val="1"/>
      <w:numFmt w:val="lowerLetter"/>
      <w:lvlText w:val="%8."/>
      <w:lvlJc w:val="left"/>
      <w:pPr>
        <w:ind w:left="6375" w:hanging="360"/>
      </w:pPr>
    </w:lvl>
    <w:lvl w:ilvl="8" w:tplc="0419001B" w:tentative="1">
      <w:start w:val="1"/>
      <w:numFmt w:val="lowerRoman"/>
      <w:lvlText w:val="%9."/>
      <w:lvlJc w:val="right"/>
      <w:pPr>
        <w:ind w:left="7095" w:hanging="180"/>
      </w:pPr>
    </w:lvl>
  </w:abstractNum>
  <w:abstractNum w:abstractNumId="5">
    <w:nsid w:val="59822B65"/>
    <w:multiLevelType w:val="hybridMultilevel"/>
    <w:tmpl w:val="7744F6F2"/>
    <w:lvl w:ilvl="0" w:tplc="3DB82F8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5"/>
  </w:num>
  <w:num w:numId="5">
    <w:abstractNumId w:val="2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4B7FC2"/>
    <w:rsid w:val="000133EB"/>
    <w:rsid w:val="00016542"/>
    <w:rsid w:val="0001735A"/>
    <w:rsid w:val="00031127"/>
    <w:rsid w:val="00041CD2"/>
    <w:rsid w:val="00057BDB"/>
    <w:rsid w:val="0007599E"/>
    <w:rsid w:val="0007717A"/>
    <w:rsid w:val="000A08CF"/>
    <w:rsid w:val="000B03D4"/>
    <w:rsid w:val="000C3A3F"/>
    <w:rsid w:val="00113CFD"/>
    <w:rsid w:val="00114402"/>
    <w:rsid w:val="00127B24"/>
    <w:rsid w:val="00167875"/>
    <w:rsid w:val="001743FB"/>
    <w:rsid w:val="001810CF"/>
    <w:rsid w:val="001905E3"/>
    <w:rsid w:val="001A02C9"/>
    <w:rsid w:val="001A2C8F"/>
    <w:rsid w:val="001F2F59"/>
    <w:rsid w:val="00212022"/>
    <w:rsid w:val="00221226"/>
    <w:rsid w:val="00273C8B"/>
    <w:rsid w:val="00284000"/>
    <w:rsid w:val="002934FF"/>
    <w:rsid w:val="002B2A86"/>
    <w:rsid w:val="002B31F8"/>
    <w:rsid w:val="002C1E1D"/>
    <w:rsid w:val="002E0A5A"/>
    <w:rsid w:val="002E35EB"/>
    <w:rsid w:val="002E75AC"/>
    <w:rsid w:val="002F0C40"/>
    <w:rsid w:val="002F3360"/>
    <w:rsid w:val="002F5AC8"/>
    <w:rsid w:val="00307C56"/>
    <w:rsid w:val="00315E61"/>
    <w:rsid w:val="00347B66"/>
    <w:rsid w:val="0035775F"/>
    <w:rsid w:val="00392D7B"/>
    <w:rsid w:val="003974F5"/>
    <w:rsid w:val="003A380B"/>
    <w:rsid w:val="003B5BF2"/>
    <w:rsid w:val="00441271"/>
    <w:rsid w:val="00442BF5"/>
    <w:rsid w:val="004654BD"/>
    <w:rsid w:val="00482A69"/>
    <w:rsid w:val="004944C4"/>
    <w:rsid w:val="004B7FC2"/>
    <w:rsid w:val="004E11CF"/>
    <w:rsid w:val="004E4219"/>
    <w:rsid w:val="0050077A"/>
    <w:rsid w:val="00502AD2"/>
    <w:rsid w:val="005118AC"/>
    <w:rsid w:val="0051605F"/>
    <w:rsid w:val="00527DD7"/>
    <w:rsid w:val="005A4A26"/>
    <w:rsid w:val="005D6741"/>
    <w:rsid w:val="005F6067"/>
    <w:rsid w:val="005F71B2"/>
    <w:rsid w:val="006176E0"/>
    <w:rsid w:val="00637CC6"/>
    <w:rsid w:val="006B1EA2"/>
    <w:rsid w:val="006C6224"/>
    <w:rsid w:val="006E0205"/>
    <w:rsid w:val="006E3ECA"/>
    <w:rsid w:val="006E593C"/>
    <w:rsid w:val="006F546C"/>
    <w:rsid w:val="00703983"/>
    <w:rsid w:val="00705921"/>
    <w:rsid w:val="00715742"/>
    <w:rsid w:val="007718FA"/>
    <w:rsid w:val="00777AF8"/>
    <w:rsid w:val="007905FF"/>
    <w:rsid w:val="0079601F"/>
    <w:rsid w:val="007A5A65"/>
    <w:rsid w:val="007D4546"/>
    <w:rsid w:val="007E7D97"/>
    <w:rsid w:val="007F1673"/>
    <w:rsid w:val="00823C8C"/>
    <w:rsid w:val="00827F1D"/>
    <w:rsid w:val="00896D47"/>
    <w:rsid w:val="008A0C49"/>
    <w:rsid w:val="008E3834"/>
    <w:rsid w:val="008E4604"/>
    <w:rsid w:val="009014A5"/>
    <w:rsid w:val="00930149"/>
    <w:rsid w:val="00936568"/>
    <w:rsid w:val="00955942"/>
    <w:rsid w:val="009947E5"/>
    <w:rsid w:val="009C210B"/>
    <w:rsid w:val="009D028C"/>
    <w:rsid w:val="009F79DD"/>
    <w:rsid w:val="00A07C77"/>
    <w:rsid w:val="00A517E8"/>
    <w:rsid w:val="00A5351A"/>
    <w:rsid w:val="00AA62EF"/>
    <w:rsid w:val="00AB0BDA"/>
    <w:rsid w:val="00AE23D1"/>
    <w:rsid w:val="00AF3AC8"/>
    <w:rsid w:val="00B06F27"/>
    <w:rsid w:val="00B33644"/>
    <w:rsid w:val="00B4024D"/>
    <w:rsid w:val="00B4481A"/>
    <w:rsid w:val="00B56AFD"/>
    <w:rsid w:val="00B70D1F"/>
    <w:rsid w:val="00B951BD"/>
    <w:rsid w:val="00B95CB1"/>
    <w:rsid w:val="00B961D0"/>
    <w:rsid w:val="00BA7846"/>
    <w:rsid w:val="00BC239B"/>
    <w:rsid w:val="00BE404C"/>
    <w:rsid w:val="00C0089F"/>
    <w:rsid w:val="00C24CAC"/>
    <w:rsid w:val="00C3159F"/>
    <w:rsid w:val="00C52104"/>
    <w:rsid w:val="00C5747E"/>
    <w:rsid w:val="00C93BB6"/>
    <w:rsid w:val="00C94B07"/>
    <w:rsid w:val="00CC6849"/>
    <w:rsid w:val="00CC6EF9"/>
    <w:rsid w:val="00CF7A41"/>
    <w:rsid w:val="00D06988"/>
    <w:rsid w:val="00D17D1F"/>
    <w:rsid w:val="00D240A8"/>
    <w:rsid w:val="00D2570D"/>
    <w:rsid w:val="00D306A5"/>
    <w:rsid w:val="00D53D47"/>
    <w:rsid w:val="00D732B1"/>
    <w:rsid w:val="00D80436"/>
    <w:rsid w:val="00D93348"/>
    <w:rsid w:val="00DD0C3B"/>
    <w:rsid w:val="00DE5C2C"/>
    <w:rsid w:val="00DF68AA"/>
    <w:rsid w:val="00E06A95"/>
    <w:rsid w:val="00E16B6B"/>
    <w:rsid w:val="00E26DD2"/>
    <w:rsid w:val="00E41C09"/>
    <w:rsid w:val="00E505BA"/>
    <w:rsid w:val="00E53CA1"/>
    <w:rsid w:val="00E70D61"/>
    <w:rsid w:val="00E84ED8"/>
    <w:rsid w:val="00EB6B87"/>
    <w:rsid w:val="00EC1408"/>
    <w:rsid w:val="00ED616A"/>
    <w:rsid w:val="00EE36F6"/>
    <w:rsid w:val="00EF59C1"/>
    <w:rsid w:val="00F03962"/>
    <w:rsid w:val="00F25B01"/>
    <w:rsid w:val="00F2720B"/>
    <w:rsid w:val="00F40B00"/>
    <w:rsid w:val="00F46594"/>
    <w:rsid w:val="00FC3342"/>
    <w:rsid w:val="00FC5FEF"/>
    <w:rsid w:val="00FC6CDD"/>
    <w:rsid w:val="00FF4602"/>
    <w:rsid w:val="00FF473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76E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A2C8F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127B2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27B2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3.xml"/><Relationship Id="rId3" Type="http://schemas.microsoft.com/office/2007/relationships/stylesWithEffects" Target="stylesWithEffects.xml"/><Relationship Id="rId7" Type="http://schemas.openxmlformats.org/officeDocument/2006/relationships/chart" Target="charts/chart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chart" Target="charts/chart1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Microsoft_Excel_Worksheet3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1400">
                <a:latin typeface="Times New Roman" pitchFamily="18" charset="0"/>
                <a:cs typeface="Times New Roman" pitchFamily="18" charset="0"/>
              </a:defRPr>
            </a:pPr>
            <a:r>
              <a:rPr lang="ru-RU" sz="1200" b="1" i="0" baseline="0">
                <a:effectLst/>
              </a:rPr>
              <a:t>Структура и количество обращений, поступивших в администрацию Репьевского сельсовета Тогучинского района в 1 квартале 2025 года в сравнении с 4 кварталом 2024 года и 1 кварталом 2024 года </a:t>
            </a:r>
            <a:endParaRPr lang="ru-RU" sz="1000">
              <a:latin typeface="Times New Roman" pitchFamily="18" charset="0"/>
              <a:cs typeface="Times New Roman" pitchFamily="18" charset="0"/>
            </a:endParaRPr>
          </a:p>
        </c:rich>
      </c:tx>
      <c:layout>
        <c:manualLayout>
          <c:xMode val="edge"/>
          <c:yMode val="edge"/>
          <c:x val="0.18774922141523639"/>
          <c:y val="9.8373549678978604E-3"/>
        </c:manualLayout>
      </c:layout>
      <c:overlay val="0"/>
    </c:title>
    <c:autoTitleDeleted val="0"/>
    <c:plotArea>
      <c:layout>
        <c:manualLayout>
          <c:layoutTarget val="inner"/>
          <c:xMode val="edge"/>
          <c:yMode val="edge"/>
          <c:x val="0.12618435245795079"/>
          <c:y val="0.22945015121840734"/>
          <c:w val="0.85373532625690862"/>
          <c:h val="0.57875507947293392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1 кв. 2025 г.</c:v>
                </c:pt>
              </c:strCache>
            </c:strRef>
          </c:tx>
          <c:spPr>
            <a:solidFill>
              <a:srgbClr val="C00000"/>
            </a:solidFill>
          </c:spPr>
          <c:invertIfNegative val="0"/>
          <c:dLbls>
            <c:dLbl>
              <c:idx val="0"/>
              <c:layout>
                <c:manualLayout>
                  <c:x val="-6.4703275689051813E-3"/>
                  <c:y val="-9.890023006383492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0-A5F7-4968-883C-1F4EE56FB0E7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>
                <c:manualLayout>
                  <c:x val="-4.0817532778606317E-3"/>
                  <c:y val="-9.74537442078999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1-A5F7-4968-883C-1F4EE56FB0E7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2-A5F7-4968-883C-1F4EE56FB0E7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3"/>
              <c:layout>
                <c:manualLayout>
                  <c:x val="0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3-A5F7-4968-883C-1F4EE56FB0E7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4"/>
              <c:layout>
                <c:manualLayout>
                  <c:x val="-2.2311468094600626E-3"/>
                  <c:y val="-3.51999147314707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4-A5F7-4968-883C-1F4EE56FB0E7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 </c:v>
                </c:pt>
                <c:pt idx="3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15</c:v>
                </c:pt>
                <c:pt idx="1">
                  <c:v>9</c:v>
                </c:pt>
                <c:pt idx="2">
                  <c:v>1</c:v>
                </c:pt>
                <c:pt idx="3">
                  <c:v>5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5-A5F7-4968-883C-1F4EE56FB0E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4 кв. 2024 г.</c:v>
                </c:pt>
              </c:strCache>
            </c:strRef>
          </c:tx>
          <c:spPr>
            <a:solidFill>
              <a:srgbClr val="0070C0"/>
            </a:solidFill>
          </c:spPr>
          <c:invertIfNegative val="0"/>
          <c:dLbls>
            <c:dLbl>
              <c:idx val="0"/>
              <c:layout>
                <c:manualLayout>
                  <c:x val="4.504313279584833E-3"/>
                  <c:y val="-6.243738051262110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6-A5F7-4968-883C-1F4EE56FB0E7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>
                <c:manualLayout>
                  <c:x val="2.8823229174796483E-3"/>
                  <c:y val="-6.584880593629500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7-A5F7-4968-883C-1F4EE56FB0E7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8.9245872378402504E-3"/>
                  <c:y val="-3.519887363604429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8-A5F7-4968-883C-1F4EE56FB0E7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3"/>
              <c:layout>
                <c:manualLayout>
                  <c:x val="8.9149318781856102E-3"/>
                  <c:y val="-6.322111585269479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9-A5F7-4968-883C-1F4EE56FB0E7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4"/>
              <c:layout>
                <c:manualLayout>
                  <c:x val="4.640908899178682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A-A5F7-4968-883C-1F4EE56FB0E7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 </c:v>
                </c:pt>
                <c:pt idx="3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15</c:v>
                </c:pt>
                <c:pt idx="1">
                  <c:v>9</c:v>
                </c:pt>
                <c:pt idx="2">
                  <c:v>2</c:v>
                </c:pt>
                <c:pt idx="3">
                  <c:v>4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B-A5F7-4968-883C-1F4EE56FB0E7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1 кв.  2024 г.</c:v>
                </c:pt>
              </c:strCache>
            </c:strRef>
          </c:tx>
          <c:spPr>
            <a:solidFill>
              <a:srgbClr val="00B050"/>
            </a:solidFill>
          </c:spPr>
          <c:invertIfNegative val="0"/>
          <c:dLbls>
            <c:dLbl>
              <c:idx val="0"/>
              <c:layout>
                <c:manualLayout>
                  <c:x val="1.9645447993607394E-3"/>
                  <c:y val="7.9362301934477397E-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C-A5F7-4968-883C-1F4EE56FB0E7}"/>
                </c:ext>
                <c:ext xmlns:c15="http://schemas.microsoft.com/office/drawing/2012/chart" uri="{CE6537A1-D6FC-4f65-9D91-7224C49458BB}">
                  <c15:layout>
                    <c:manualLayout>
                      <c:w val="4.5619499413346955E-2"/>
                      <c:h val="5.3333333333333323E-2"/>
                    </c:manualLayout>
                  </c15:layout>
                </c:ext>
              </c:extLst>
            </c:dLbl>
            <c:dLbl>
              <c:idx val="1"/>
              <c:layout>
                <c:manualLayout>
                  <c:x val="8.0875829078071396E-3"/>
                  <c:y val="-9.61446485855934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D-A5F7-4968-883C-1F4EE56FB0E7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1.561802766622043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E-A5F7-4968-883C-1F4EE56FB0E7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3"/>
              <c:layout>
                <c:manualLayout>
                  <c:x val="5.7016210433574648E-3"/>
                  <c:y val="-6.007323158679239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F-A5F7-4968-883C-1F4EE56FB0E7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4"/>
              <c:layout>
                <c:manualLayout>
                  <c:x val="1.3520718896690882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10-A5F7-4968-883C-1F4EE56FB0E7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 </c:v>
                </c:pt>
                <c:pt idx="3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12</c:v>
                </c:pt>
                <c:pt idx="1">
                  <c:v>8</c:v>
                </c:pt>
                <c:pt idx="2">
                  <c:v>1</c:v>
                </c:pt>
                <c:pt idx="3">
                  <c:v>3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1-A5F7-4968-883C-1F4EE56FB0E7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axId val="61045760"/>
        <c:axId val="61076224"/>
      </c:barChart>
      <c:catAx>
        <c:axId val="61045760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txPr>
          <a:bodyPr/>
          <a:lstStyle/>
          <a:p>
            <a:pPr>
              <a:defRPr sz="7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61076224"/>
        <c:crosses val="autoZero"/>
        <c:auto val="1"/>
        <c:lblAlgn val="ctr"/>
        <c:lblOffset val="100"/>
        <c:noMultiLvlLbl val="0"/>
      </c:catAx>
      <c:valAx>
        <c:axId val="61076224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 b="1">
                    <a:latin typeface="Times New Roman" pitchFamily="18" charset="0"/>
                    <a:cs typeface="Times New Roman" pitchFamily="18" charset="0"/>
                  </a:defRPr>
                </a:pPr>
                <a:r>
                  <a:rPr lang="ru-RU" b="1">
                    <a:latin typeface="Times New Roman" pitchFamily="18" charset="0"/>
                    <a:cs typeface="Times New Roman" pitchFamily="18" charset="0"/>
                  </a:rPr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4.0830758188242965E-2"/>
              <c:y val="0.35537979974725381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61045760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28007599410847667"/>
          <c:y val="0.94847951971864097"/>
          <c:w val="0.42997325201720155"/>
          <c:h val="5.0151270209289271E-2"/>
        </c:manualLayout>
      </c:layout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 marL="0" marR="0" indent="0" algn="ctr" defTabSz="914400" rtl="0" eaLnBrk="1" fontAlgn="auto" latinLnBrk="0" hangingPunct="1">
              <a:lnSpc>
                <a:spcPct val="100000"/>
              </a:lnSpc>
              <a:spcBef>
                <a:spcPts val="0"/>
              </a:spcBef>
              <a:spcAft>
                <a:spcPts val="0"/>
              </a:spcAft>
              <a:buClrTx/>
              <a:buSzTx/>
              <a:buFontTx/>
              <a:buNone/>
              <a:tabLst/>
              <a:defRPr sz="1200" b="1" i="0" u="none" strike="noStrike" kern="1200" baseline="0">
                <a:solidFill>
                  <a:sysClr val="windowText" lastClr="000000"/>
                </a:solidFill>
                <a:latin typeface="Times New Roman" pitchFamily="18" charset="0"/>
                <a:ea typeface="+mn-ea"/>
                <a:cs typeface="Times New Roman" pitchFamily="18" charset="0"/>
              </a:defRPr>
            </a:pPr>
            <a:r>
              <a:rPr lang="ru-RU" sz="1200" b="1" i="0" baseline="0">
                <a:effectLst/>
              </a:rPr>
              <a:t>Виды письменных обращений, поступивших в администрацию Репьевского сельсовета Тогучинского района в 1 квартале 2025 года в сравнении с 4 кварталом 2024 года и 1 кварталом 2024 года</a:t>
            </a:r>
            <a:endParaRPr lang="ru-RU" sz="1200">
              <a:effectLst/>
            </a:endParaRPr>
          </a:p>
          <a:p>
            <a:pPr marL="0" marR="0" indent="0" algn="ctr" defTabSz="914400" rtl="0" eaLnBrk="1" fontAlgn="auto" latinLnBrk="0" hangingPunct="1">
              <a:lnSpc>
                <a:spcPct val="100000"/>
              </a:lnSpc>
              <a:spcBef>
                <a:spcPts val="0"/>
              </a:spcBef>
              <a:spcAft>
                <a:spcPts val="0"/>
              </a:spcAft>
              <a:buClrTx/>
              <a:buSzTx/>
              <a:buFontTx/>
              <a:buNone/>
              <a:tabLst/>
              <a:defRPr sz="1200" b="1" i="0" u="none" strike="noStrike" kern="1200" baseline="0">
                <a:solidFill>
                  <a:sysClr val="windowText" lastClr="000000"/>
                </a:solidFill>
                <a:latin typeface="Times New Roman" pitchFamily="18" charset="0"/>
                <a:ea typeface="+mn-ea"/>
                <a:cs typeface="Times New Roman" pitchFamily="18" charset="0"/>
              </a:defRPr>
            </a:pPr>
            <a:endParaRPr lang="ru-RU" sz="1400" baseline="0">
              <a:latin typeface="Times New Roman" pitchFamily="18" charset="0"/>
              <a:cs typeface="Times New Roman" pitchFamily="18" charset="0"/>
            </a:endParaRPr>
          </a:p>
        </c:rich>
      </c:tx>
      <c:layout>
        <c:manualLayout>
          <c:xMode val="edge"/>
          <c:yMode val="edge"/>
          <c:x val="0.13619593488918333"/>
          <c:y val="2.4335499729200515E-3"/>
        </c:manualLayout>
      </c:layout>
      <c:overlay val="0"/>
    </c:title>
    <c:autoTitleDeleted val="0"/>
    <c:plotArea>
      <c:layout>
        <c:manualLayout>
          <c:layoutTarget val="inner"/>
          <c:xMode val="edge"/>
          <c:yMode val="edge"/>
          <c:x val="0.13131599011970893"/>
          <c:y val="0.23148060807119922"/>
          <c:w val="0.8530659822140706"/>
          <c:h val="0.63546158253061003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1 кв.2025 г.</c:v>
                </c:pt>
              </c:strCache>
            </c:strRef>
          </c:tx>
          <c:spPr>
            <a:solidFill>
              <a:srgbClr val="FF0000"/>
            </a:solidFill>
          </c:spPr>
          <c:invertIfNegative val="0"/>
          <c:dLbls>
            <c:dLbl>
              <c:idx val="0"/>
              <c:layout>
                <c:manualLayout>
                  <c:x val="-2.7649076905034257E-3"/>
                  <c:y val="-1.038047327417406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0-930D-4E7A-9103-A9314CC1B6E9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>
                <c:manualLayout>
                  <c:x val="-6.7242145392618878E-3"/>
                  <c:y val="-9.766487522393034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1-930D-4E7A-9103-A9314CC1B6E9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2-930D-4E7A-9103-A9314CC1B6E9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3"/>
              <c:layout>
                <c:manualLayout>
                  <c:x val="6.6934404283801058E-3"/>
                  <c:y val="-7.039774727208729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3-930D-4E7A-9103-A9314CC1B6E9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4"/>
              <c:layout>
                <c:manualLayout>
                  <c:x val="4.46211793806898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4-930D-4E7A-9103-A9314CC1B6E9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5"/>
              <c:layout>
                <c:manualLayout>
                  <c:x val="1.3386880856760375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5-930D-4E7A-9103-A9314CC1B6E9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Предложения</c:v>
                </c:pt>
                <c:pt idx="5">
                  <c:v>Не обращения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9</c:v>
                </c:pt>
                <c:pt idx="1">
                  <c:v>9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6-930D-4E7A-9103-A9314CC1B6E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4 кв. 2024г.</c:v>
                </c:pt>
              </c:strCache>
            </c:strRef>
          </c:tx>
          <c:spPr>
            <a:solidFill>
              <a:srgbClr val="00B0F0"/>
            </a:solidFill>
          </c:spPr>
          <c:invertIfNegative val="0"/>
          <c:dLbls>
            <c:dLbl>
              <c:idx val="0"/>
              <c:layout>
                <c:manualLayout>
                  <c:x val="4.441625413563393E-3"/>
                  <c:y val="-9.94016372953380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7-930D-4E7A-9103-A9314CC1B6E9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>
                <c:manualLayout>
                  <c:x val="4.4622726123992214E-3"/>
                  <c:y val="-3.82894846477523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8-930D-4E7A-9103-A9314CC1B6E9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1.1155734047300312E-2"/>
                  <c:y val="3.51988736360436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9-930D-4E7A-9103-A9314CC1B6E9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3"/>
              <c:layout>
                <c:manualLayout>
                  <c:x val="8.9245614124153251E-3"/>
                  <c:y val="-3.615693871599383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A-930D-4E7A-9103-A9314CC1B6E9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4"/>
              <c:layout>
                <c:manualLayout>
                  <c:x val="4.4622936189201252E-3"/>
                  <c:y val="-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B-930D-4E7A-9103-A9314CC1B6E9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5"/>
              <c:layout>
                <c:manualLayout>
                  <c:x val="9.324770527032138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C-930D-4E7A-9103-A9314CC1B6E9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Предложения</c:v>
                </c:pt>
                <c:pt idx="5">
                  <c:v>Не обращения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9</c:v>
                </c:pt>
                <c:pt idx="1">
                  <c:v>8</c:v>
                </c:pt>
                <c:pt idx="2">
                  <c:v>1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D-930D-4E7A-9103-A9314CC1B6E9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1 кв. 2024 г.</c:v>
                </c:pt>
              </c:strCache>
            </c:strRef>
          </c:tx>
          <c:spPr>
            <a:solidFill>
              <a:srgbClr val="00B050"/>
            </a:solidFill>
          </c:spPr>
          <c:invertIfNegative val="0"/>
          <c:dLbls>
            <c:dLbl>
              <c:idx val="0"/>
              <c:layout>
                <c:manualLayout>
                  <c:x val="1.0980675873665571E-2"/>
                  <c:y val="-6.76842478023580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E-930D-4E7A-9103-A9314CC1B6E9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>
                <c:manualLayout>
                  <c:x val="4.4622936189201252E-3"/>
                  <c:y val="-3.384307974161457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F-930D-4E7A-9103-A9314CC1B6E9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1.7849174475680581E-2"/>
                  <c:y val="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10-930D-4E7A-9103-A9314CC1B6E9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3"/>
              <c:layout>
                <c:manualLayout>
                  <c:x val="1.5946024155104405E-2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11-930D-4E7A-9103-A9314CC1B6E9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4"/>
              <c:layout>
                <c:manualLayout>
                  <c:x val="9.170613828010376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12-930D-4E7A-9103-A9314CC1B6E9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5"/>
              <c:layout>
                <c:manualLayout>
                  <c:x val="8.391021606880638E-3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13-930D-4E7A-9103-A9314CC1B6E9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Предложения</c:v>
                </c:pt>
                <c:pt idx="5">
                  <c:v>Не обращения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8</c:v>
                </c:pt>
                <c:pt idx="1">
                  <c:v>8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4-930D-4E7A-9103-A9314CC1B6E9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axId val="61440768"/>
        <c:axId val="61442304"/>
      </c:barChart>
      <c:catAx>
        <c:axId val="61440768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8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61442304"/>
        <c:crosses val="autoZero"/>
        <c:auto val="1"/>
        <c:lblAlgn val="ctr"/>
        <c:lblOffset val="100"/>
        <c:noMultiLvlLbl val="0"/>
      </c:catAx>
      <c:valAx>
        <c:axId val="61442304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 sz="1200" b="1">
                    <a:latin typeface="Times New Roman" pitchFamily="18" charset="0"/>
                    <a:cs typeface="Times New Roman" pitchFamily="18" charset="0"/>
                  </a:defRPr>
                </a:pPr>
                <a:r>
                  <a:rPr lang="ru-RU" sz="1200" b="1">
                    <a:latin typeface="Times New Roman" pitchFamily="18" charset="0"/>
                    <a:cs typeface="Times New Roman" pitchFamily="18" charset="0"/>
                  </a:rPr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2.8819439156178978E-2"/>
              <c:y val="0.33034464441944755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61440768"/>
        <c:crosses val="autoZero"/>
        <c:crossBetween val="between"/>
      </c:valAx>
    </c:plotArea>
    <c:legend>
      <c:legendPos val="b"/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 marL="0" marR="0" indent="0" algn="ctr" defTabSz="914400" rtl="0" eaLnBrk="1" fontAlgn="auto" latinLnBrk="0" hangingPunct="1">
              <a:lnSpc>
                <a:spcPct val="100000"/>
              </a:lnSpc>
              <a:spcBef>
                <a:spcPts val="0"/>
              </a:spcBef>
              <a:spcAft>
                <a:spcPts val="0"/>
              </a:spcAft>
              <a:buClrTx/>
              <a:buSzTx/>
              <a:buFontTx/>
              <a:buNone/>
              <a:tabLst/>
              <a:defRPr sz="1100" b="1" i="0" u="none" strike="noStrike" kern="1200" baseline="0">
                <a:solidFill>
                  <a:sysClr val="windowText" lastClr="000000"/>
                </a:solidFill>
                <a:latin typeface="Times New Roman" pitchFamily="18" charset="0"/>
                <a:ea typeface="+mn-ea"/>
                <a:cs typeface="Times New Roman" pitchFamily="18" charset="0"/>
              </a:defRPr>
            </a:pPr>
            <a:r>
              <a:rPr lang="ru-RU" sz="1100" b="1" i="0" baseline="0">
                <a:effectLst/>
              </a:rPr>
              <a:t>Тематика письменных обращений, поступивших в администрацию Репьевского сельсовета Тогучинского района в 1 квартале 2025 года в сравнении с 4 кварталом 2024 года и 1 кварталом  2024 года</a:t>
            </a:r>
            <a:endParaRPr lang="ru-RU" sz="1100">
              <a:effectLst/>
            </a:endParaRPr>
          </a:p>
        </c:rich>
      </c:tx>
      <c:layout>
        <c:manualLayout>
          <c:xMode val="edge"/>
          <c:yMode val="edge"/>
          <c:x val="0.14271088823502837"/>
          <c:y val="9.4506410785190204E-3"/>
        </c:manualLayout>
      </c:layout>
      <c:overlay val="0"/>
    </c:title>
    <c:autoTitleDeleted val="0"/>
    <c:plotArea>
      <c:layout>
        <c:manualLayout>
          <c:layoutTarget val="inner"/>
          <c:xMode val="edge"/>
          <c:yMode val="edge"/>
          <c:x val="0.13884289463817021"/>
          <c:y val="0.1893006233746545"/>
          <c:w val="0.79285714285714282"/>
          <c:h val="0.68091332889199752"/>
        </c:manualLayout>
      </c:layout>
      <c:barChart>
        <c:barDir val="bar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1 кв. 2025 г.</c:v>
                </c:pt>
              </c:strCache>
            </c:strRef>
          </c:tx>
          <c:spPr>
            <a:solidFill>
              <a:srgbClr val="C00000"/>
            </a:solidFill>
          </c:spPr>
          <c:invertIfNegative val="0"/>
          <c:dLbls>
            <c:dLbl>
              <c:idx val="0"/>
              <c:layout>
                <c:manualLayout>
                  <c:x val="-1.9047619047619048E-3"/>
                  <c:y val="-2.874015748031495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0-6B29-4314-9F6D-A96800D4C07D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>
                <c:manualLayout>
                  <c:x val="-5.9917510311211094E-4"/>
                  <c:y val="-3.25264322964262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1-6B29-4314-9F6D-A96800D4C07D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7.9596659930782987E-4"/>
                  <c:y val="-3.1149775877329479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2-6B29-4314-9F6D-A96800D4C07D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3"/>
              <c:layout>
                <c:manualLayout>
                  <c:x val="5.3543307086614173E-5"/>
                  <c:y val="5.747126436781609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3-6B29-4314-9F6D-A96800D4C07D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4"/>
              <c:layout>
                <c:manualLayout>
                  <c:x val="3.6587171625670684E-3"/>
                  <c:y val="-1.201834799657021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4-6B29-4314-9F6D-A96800D4C07D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5"/>
              <c:layout>
                <c:manualLayout>
                  <c:x val="2.0270074094720461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5-6B29-4314-9F6D-A96800D4C07D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6"/>
              <c:layout>
                <c:manualLayout>
                  <c:x val="1.1428571428571429E-2"/>
                  <c:y val="-2.992220227408737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6-6B29-4314-9F6D-A96800D4C07D}"/>
                </c:ext>
                <c:ext xmlns:c15="http://schemas.microsoft.com/office/drawing/2012/chart" uri="{CE6537A1-D6FC-4f65-9D91-7224C49458BB}"/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9</c:v>
                </c:pt>
                <c:pt idx="1">
                  <c:v>4</c:v>
                </c:pt>
                <c:pt idx="2">
                  <c:v>3</c:v>
                </c:pt>
                <c:pt idx="3">
                  <c:v>2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7-6B29-4314-9F6D-A96800D4C07D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4 кв.  2024 г.</c:v>
                </c:pt>
              </c:strCache>
            </c:strRef>
          </c:tx>
          <c:spPr>
            <a:solidFill>
              <a:srgbClr val="00B0F0"/>
            </a:solidFill>
            <a:ln>
              <a:solidFill>
                <a:schemeClr val="accent1"/>
              </a:solidFill>
            </a:ln>
          </c:spPr>
          <c:invertIfNegative val="0"/>
          <c:dLbls>
            <c:dLbl>
              <c:idx val="0"/>
              <c:layout>
                <c:manualLayout>
                  <c:x val="9.5773528308961374E-3"/>
                  <c:y val="-2.87378948321115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8-6B29-4314-9F6D-A96800D4C07D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>
                <c:manualLayout>
                  <c:x val="1.11557555305586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9-6B29-4314-9F6D-A96800D4C07D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1.3055868016497937E-3"/>
                  <c:y val="-6.155625650212887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A-6B29-4314-9F6D-A96800D4C07D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3"/>
              <c:layout>
                <c:manualLayout>
                  <c:x val="3.7198336933547023E-3"/>
                  <c:y val="-2.80111983036241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B-6B29-4314-9F6D-A96800D4C07D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4"/>
              <c:layout>
                <c:manualLayout>
                  <c:x val="1.9583052118485188E-3"/>
                  <c:y val="-5.230952293901211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C-6B29-4314-9F6D-A96800D4C07D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5"/>
              <c:layout>
                <c:manualLayout>
                  <c:x val="-1.9047619047618872E-3"/>
                  <c:y val="-2.992281093609605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D-6B29-4314-9F6D-A96800D4C07D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6"/>
              <c:layout>
                <c:manualLayout>
                  <c:x val="1.5238095238095238E-2"/>
                  <c:y val="-1.0971347425223693E-16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E-6B29-4314-9F6D-A96800D4C07D}"/>
                </c:ex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9</c:v>
                </c:pt>
                <c:pt idx="1">
                  <c:v>0</c:v>
                </c:pt>
                <c:pt idx="2">
                  <c:v>4</c:v>
                </c:pt>
                <c:pt idx="3">
                  <c:v>5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F-6B29-4314-9F6D-A96800D4C07D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1 кв. 2024 г.</c:v>
                </c:pt>
              </c:strCache>
            </c:strRef>
          </c:tx>
          <c:spPr>
            <a:solidFill>
              <a:srgbClr val="00B050"/>
            </a:solidFill>
          </c:spPr>
          <c:invertIfNegative val="0"/>
          <c:dLbls>
            <c:dLbl>
              <c:idx val="0"/>
              <c:layout>
                <c:manualLayout>
                  <c:x val="-1.5991916939586091E-3"/>
                  <c:y val="-5.747368546423929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10-6B29-4314-9F6D-A96800D4C07D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>
                <c:manualLayout>
                  <c:x val="1.9047743478967784E-3"/>
                  <c:y val="-3.025871098641103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11-6B29-4314-9F6D-A96800D4C07D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1.2223306157526769E-4"/>
                  <c:y val="-2.94602815544494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12-6B29-4314-9F6D-A96800D4C07D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3"/>
              <c:layout>
                <c:manualLayout>
                  <c:x val="2.454532785171765E-3"/>
                  <c:y val="-8.620611698402766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13-6B29-4314-9F6D-A96800D4C07D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4"/>
              <c:layout>
                <c:manualLayout>
                  <c:x val="3.8095238095238095E-3"/>
                  <c:y val="-7.775630480267046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14-6B29-4314-9F6D-A96800D4C07D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5"/>
              <c:layout>
                <c:manualLayout>
                  <c:x val="-1.7214247555338768E-3"/>
                  <c:y val="-1.125653162695877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15-6B29-4314-9F6D-A96800D4C07D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8</c:v>
                </c:pt>
                <c:pt idx="1">
                  <c:v>0</c:v>
                </c:pt>
                <c:pt idx="2">
                  <c:v>4</c:v>
                </c:pt>
                <c:pt idx="3">
                  <c:v>4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6-6B29-4314-9F6D-A96800D4C07D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axId val="61495936"/>
        <c:axId val="61534592"/>
      </c:barChart>
      <c:catAx>
        <c:axId val="61495936"/>
        <c:scaling>
          <c:orientation val="minMax"/>
        </c:scaling>
        <c:delete val="0"/>
        <c:axPos val="l"/>
        <c:numFmt formatCode="General" sourceLinked="0"/>
        <c:majorTickMark val="none"/>
        <c:minorTickMark val="none"/>
        <c:tickLblPos val="nextTo"/>
        <c:txPr>
          <a:bodyPr rot="0" vert="horz" anchor="ctr" anchorCtr="0"/>
          <a:lstStyle/>
          <a:p>
            <a:pPr>
              <a:defRPr sz="7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61534592"/>
        <c:crosses val="autoZero"/>
        <c:auto val="0"/>
        <c:lblAlgn val="ctr"/>
        <c:lblOffset val="100"/>
        <c:noMultiLvlLbl val="0"/>
      </c:catAx>
      <c:valAx>
        <c:axId val="61534592"/>
        <c:scaling>
          <c:orientation val="minMax"/>
        </c:scaling>
        <c:delete val="0"/>
        <c:axPos val="b"/>
        <c:majorGridlines/>
        <c:numFmt formatCode="General" sourceLinked="1"/>
        <c:majorTickMark val="out"/>
        <c:minorTickMark val="none"/>
        <c:tickLblPos val="nextTo"/>
        <c:crossAx val="61495936"/>
        <c:crossesAt val="1"/>
        <c:crossBetween val="between"/>
      </c:valAx>
    </c:plotArea>
    <c:legend>
      <c:legendPos val="b"/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  <c:userShapes r:id="rId2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0.81504</cdr:x>
      <cdr:y>0.19738</cdr:y>
    </cdr:from>
    <cdr:to>
      <cdr:x>0.95823</cdr:x>
      <cdr:y>0.43907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5204460" y="746760"/>
          <a:ext cx="914400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355</TotalTime>
  <Pages>1</Pages>
  <Words>490</Words>
  <Characters>2796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3280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</dc:creator>
  <cp:lastModifiedBy>User</cp:lastModifiedBy>
  <cp:revision>32</cp:revision>
  <dcterms:created xsi:type="dcterms:W3CDTF">2020-06-02T09:56:00Z</dcterms:created>
  <dcterms:modified xsi:type="dcterms:W3CDTF">2025-04-11T03:22:00Z</dcterms:modified>
</cp:coreProperties>
</file>