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2F0" w:rsidRDefault="003932F0" w:rsidP="003932F0">
      <w:pPr>
        <w:spacing w:before="100" w:beforeAutospacing="1" w:after="100" w:afterAutospacing="1" w:line="240" w:lineRule="auto"/>
        <w:ind w:firstLine="709"/>
        <w:jc w:val="center"/>
        <w:rPr>
          <w:b/>
          <w:sz w:val="28"/>
          <w:szCs w:val="28"/>
        </w:rPr>
      </w:pPr>
      <w:r w:rsidRPr="003932F0">
        <w:rPr>
          <w:b/>
          <w:sz w:val="28"/>
          <w:szCs w:val="28"/>
        </w:rPr>
        <w:t>Удостоверяющий центр Кадастровой палаты по региону выдает электронную подпись</w:t>
      </w:r>
    </w:p>
    <w:p w:rsidR="003932F0" w:rsidRPr="001A5835" w:rsidRDefault="003932F0" w:rsidP="003932F0">
      <w:pPr>
        <w:spacing w:before="100" w:beforeAutospacing="1" w:after="100" w:afterAutospacing="1" w:line="240" w:lineRule="auto"/>
        <w:ind w:firstLine="709"/>
        <w:rPr>
          <w:rFonts w:eastAsia="Times New Roman" w:cs="Times New Roman"/>
          <w:bCs/>
          <w:sz w:val="24"/>
          <w:szCs w:val="24"/>
        </w:rPr>
      </w:pPr>
      <w:hyperlink r:id="rId8" w:history="1">
        <w:r w:rsidRPr="001C0056">
          <w:rPr>
            <w:rStyle w:val="a9"/>
            <w:sz w:val="24"/>
            <w:szCs w:val="24"/>
          </w:rPr>
          <w:t>Удостоверяющий центр Кадастровой палаты</w:t>
        </w:r>
      </w:hyperlink>
      <w:r w:rsidRPr="001A5835">
        <w:rPr>
          <w:sz w:val="24"/>
          <w:szCs w:val="24"/>
        </w:rPr>
        <w:t xml:space="preserve"> предоставляет услуги по созданию, выдаче и обслуживанию квалифицированных сертификатов ключей проверки электронных подписей для физических и юридических лиц.</w:t>
      </w:r>
    </w:p>
    <w:p w:rsidR="003932F0" w:rsidRPr="00414B27" w:rsidRDefault="003932F0" w:rsidP="003932F0">
      <w:pPr>
        <w:spacing w:before="100" w:beforeAutospacing="1" w:after="100" w:afterAutospacing="1" w:line="240" w:lineRule="auto"/>
        <w:ind w:firstLine="709"/>
        <w:rPr>
          <w:rFonts w:eastAsia="Times New Roman" w:cs="Times New Roman"/>
          <w:sz w:val="24"/>
          <w:szCs w:val="24"/>
        </w:rPr>
      </w:pPr>
      <w:r w:rsidRPr="00414B27">
        <w:rPr>
          <w:rFonts w:eastAsia="Times New Roman" w:cs="Times New Roman"/>
          <w:bCs/>
          <w:sz w:val="24"/>
          <w:szCs w:val="24"/>
        </w:rPr>
        <w:t>Электронная подпись</w:t>
      </w:r>
      <w:r w:rsidRPr="00414B27">
        <w:rPr>
          <w:rFonts w:eastAsia="Times New Roman" w:cs="Times New Roman"/>
          <w:sz w:val="24"/>
          <w:szCs w:val="24"/>
        </w:rPr>
        <w:t xml:space="preserve"> – информация в электронной форме, которая присоединена к подписываемой информации в электронной форме и используется для определения лица, подписывающего информацию. Электронная подпись имеет такую же юридическую силу, как и собственноручная подпись на бумаге.</w:t>
      </w:r>
    </w:p>
    <w:p w:rsidR="003932F0" w:rsidRPr="0065636A" w:rsidRDefault="003932F0" w:rsidP="003932F0">
      <w:pPr>
        <w:spacing w:before="100" w:beforeAutospacing="1" w:after="100" w:afterAutospacing="1" w:line="240" w:lineRule="auto"/>
        <w:ind w:firstLine="709"/>
        <w:outlineLvl w:val="3"/>
        <w:rPr>
          <w:rFonts w:eastAsia="Times New Roman" w:cs="Times New Roman"/>
          <w:bCs/>
          <w:sz w:val="24"/>
          <w:szCs w:val="24"/>
        </w:rPr>
      </w:pPr>
      <w:r w:rsidRPr="00414B27">
        <w:rPr>
          <w:rFonts w:eastAsia="Times New Roman" w:cs="Times New Roman"/>
          <w:bCs/>
          <w:sz w:val="24"/>
          <w:szCs w:val="24"/>
        </w:rPr>
        <w:t>Стоимость услуги по созданию и выдаче сертификата ключа проверки электронной подписи в электронном виде составляет 700 рублей.</w:t>
      </w:r>
      <w:r>
        <w:rPr>
          <w:rFonts w:eastAsia="Times New Roman" w:cs="Times New Roman"/>
          <w:bCs/>
          <w:sz w:val="24"/>
          <w:szCs w:val="24"/>
        </w:rPr>
        <w:t xml:space="preserve"> </w:t>
      </w:r>
      <w:r w:rsidRPr="00414B27">
        <w:rPr>
          <w:rFonts w:eastAsia="Times New Roman" w:cs="Times New Roman"/>
          <w:sz w:val="24"/>
          <w:szCs w:val="24"/>
        </w:rPr>
        <w:t xml:space="preserve">Квалифицированный сертификат, изготовленный удостоверяющим центром Кадастровой палаты, действителен в течение </w:t>
      </w:r>
      <w:r>
        <w:rPr>
          <w:rFonts w:eastAsia="Times New Roman" w:cs="Times New Roman"/>
          <w:sz w:val="24"/>
          <w:szCs w:val="24"/>
        </w:rPr>
        <w:t>одного</w:t>
      </w:r>
      <w:r w:rsidRPr="00414B27">
        <w:rPr>
          <w:rFonts w:eastAsia="Times New Roman" w:cs="Times New Roman"/>
          <w:sz w:val="24"/>
          <w:szCs w:val="24"/>
        </w:rPr>
        <w:t xml:space="preserve"> года </w:t>
      </w:r>
      <w:r>
        <w:rPr>
          <w:rFonts w:eastAsia="Times New Roman" w:cs="Times New Roman"/>
          <w:sz w:val="24"/>
          <w:szCs w:val="24"/>
        </w:rPr>
        <w:t>трех</w:t>
      </w:r>
      <w:r w:rsidRPr="00414B27">
        <w:rPr>
          <w:rFonts w:eastAsia="Times New Roman" w:cs="Times New Roman"/>
          <w:sz w:val="24"/>
          <w:szCs w:val="24"/>
        </w:rPr>
        <w:t xml:space="preserve"> месяцев с момента его изготовления.</w:t>
      </w:r>
    </w:p>
    <w:p w:rsidR="003932F0" w:rsidRDefault="003932F0" w:rsidP="003932F0">
      <w:pPr>
        <w:spacing w:before="100" w:beforeAutospacing="1" w:after="100" w:afterAutospacing="1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Электронная подпись п</w:t>
      </w:r>
      <w:r w:rsidRPr="00CC0C2C">
        <w:rPr>
          <w:sz w:val="24"/>
          <w:szCs w:val="24"/>
        </w:rPr>
        <w:t>рименяется физическим</w:t>
      </w:r>
      <w:r>
        <w:rPr>
          <w:sz w:val="24"/>
          <w:szCs w:val="24"/>
        </w:rPr>
        <w:t>и и юридическими</w:t>
      </w:r>
      <w:r w:rsidRPr="00CC0C2C">
        <w:rPr>
          <w:sz w:val="24"/>
          <w:szCs w:val="24"/>
        </w:rPr>
        <w:t xml:space="preserve"> лиц</w:t>
      </w:r>
      <w:r>
        <w:rPr>
          <w:sz w:val="24"/>
          <w:szCs w:val="24"/>
        </w:rPr>
        <w:t>а</w:t>
      </w:r>
      <w:r w:rsidRPr="00CC0C2C">
        <w:rPr>
          <w:sz w:val="24"/>
          <w:szCs w:val="24"/>
        </w:rPr>
        <w:t>м</w:t>
      </w:r>
      <w:r>
        <w:rPr>
          <w:sz w:val="24"/>
          <w:szCs w:val="24"/>
        </w:rPr>
        <w:t>и</w:t>
      </w:r>
      <w:r w:rsidRPr="00CC0C2C">
        <w:rPr>
          <w:sz w:val="24"/>
          <w:szCs w:val="24"/>
        </w:rPr>
        <w:t xml:space="preserve"> для удостоверения документов, участвующих при организации электронного документооборота</w:t>
      </w:r>
      <w:r>
        <w:rPr>
          <w:sz w:val="24"/>
          <w:szCs w:val="24"/>
        </w:rPr>
        <w:t xml:space="preserve">. </w:t>
      </w:r>
      <w:r w:rsidRPr="000F35D7">
        <w:rPr>
          <w:sz w:val="24"/>
          <w:szCs w:val="24"/>
        </w:rPr>
        <w:t>Выданная в</w:t>
      </w:r>
      <w:r w:rsidRPr="0029710D">
        <w:rPr>
          <w:sz w:val="24"/>
          <w:szCs w:val="24"/>
        </w:rPr>
        <w:t> </w:t>
      </w:r>
      <w:hyperlink r:id="rId9" w:history="1">
        <w:r w:rsidRPr="0029710D">
          <w:rPr>
            <w:rStyle w:val="a9"/>
            <w:sz w:val="24"/>
            <w:szCs w:val="24"/>
          </w:rPr>
          <w:t>Кадастровой палате</w:t>
        </w:r>
      </w:hyperlink>
      <w:r w:rsidRPr="0029710D">
        <w:rPr>
          <w:sz w:val="24"/>
          <w:szCs w:val="24"/>
        </w:rPr>
        <w:t xml:space="preserve"> </w:t>
      </w:r>
      <w:r w:rsidRPr="000F35D7">
        <w:rPr>
          <w:sz w:val="24"/>
          <w:szCs w:val="24"/>
        </w:rPr>
        <w:t>электронная подпись может быть использована для получения государственных услуг</w:t>
      </w:r>
      <w:r>
        <w:rPr>
          <w:sz w:val="24"/>
          <w:szCs w:val="24"/>
        </w:rPr>
        <w:t xml:space="preserve"> многих ведомств. На сайте удостоверяющего центра представлены сферы применения электронной подписи физическими и юридическими лицами: </w:t>
      </w:r>
      <w:hyperlink r:id="rId10" w:history="1">
        <w:r w:rsidRPr="009A1C38">
          <w:rPr>
            <w:rStyle w:val="a9"/>
            <w:sz w:val="24"/>
            <w:szCs w:val="24"/>
          </w:rPr>
          <w:t>https://uc.kadastr.ru/elpodp</w:t>
        </w:r>
      </w:hyperlink>
      <w:r>
        <w:rPr>
          <w:sz w:val="24"/>
          <w:szCs w:val="24"/>
        </w:rPr>
        <w:t xml:space="preserve">. </w:t>
      </w:r>
    </w:p>
    <w:p w:rsidR="003932F0" w:rsidRPr="0029710D" w:rsidRDefault="003932F0" w:rsidP="003932F0">
      <w:pPr>
        <w:spacing w:before="100" w:beforeAutospacing="1" w:after="100" w:afterAutospacing="1" w:line="240" w:lineRule="auto"/>
        <w:ind w:firstLine="709"/>
        <w:rPr>
          <w:sz w:val="24"/>
          <w:szCs w:val="24"/>
        </w:rPr>
      </w:pPr>
      <w:r w:rsidRPr="0029710D">
        <w:rPr>
          <w:sz w:val="24"/>
          <w:szCs w:val="24"/>
        </w:rPr>
        <w:t xml:space="preserve">Получить </w:t>
      </w:r>
      <w:r>
        <w:rPr>
          <w:sz w:val="24"/>
          <w:szCs w:val="24"/>
        </w:rPr>
        <w:t xml:space="preserve">подробную информацию </w:t>
      </w:r>
      <w:r w:rsidRPr="0029710D">
        <w:rPr>
          <w:sz w:val="24"/>
          <w:szCs w:val="24"/>
        </w:rPr>
        <w:t>о получении электронной подписи в Кадастровой палате по Новосибирской области можно по телефону: (383)314-51-00.</w:t>
      </w:r>
      <w:r>
        <w:rPr>
          <w:sz w:val="24"/>
          <w:szCs w:val="24"/>
        </w:rPr>
        <w:t xml:space="preserve"> Также на официальном сайте удостоверяющего центра </w:t>
      </w:r>
      <w:hyperlink r:id="rId11" w:history="1">
        <w:r w:rsidRPr="009A1C38">
          <w:rPr>
            <w:rStyle w:val="a9"/>
            <w:sz w:val="24"/>
            <w:szCs w:val="24"/>
          </w:rPr>
          <w:t>https://uc.kadastr.ru/</w:t>
        </w:r>
      </w:hyperlink>
      <w:r>
        <w:rPr>
          <w:sz w:val="24"/>
          <w:szCs w:val="24"/>
        </w:rPr>
        <w:t xml:space="preserve"> представлена различная справочная и контактная информация. </w:t>
      </w:r>
    </w:p>
    <w:p w:rsidR="00D82973" w:rsidRPr="003932F0" w:rsidRDefault="003932F0" w:rsidP="003932F0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3932F0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E71771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E7177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E7177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932F0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71771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.kadastr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c.kadastr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uc.kadastr.ru/elpod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dastr.ru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118FF-9CC2-4569-A634-85F6B39E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2019-01-28T04:12:00Z</dcterms:modified>
</cp:coreProperties>
</file>